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3495FE1">
      <w:pPr>
        <w:spacing w:after="0" w:line="360" w:lineRule="auto"/>
        <w:ind w:firstLine="1890" w:firstLineChars="900"/>
        <w:jc w:val="both"/>
        <w:rPr>
          <w:rFonts w:ascii="Times New Roman" w:cs="Times New Roman" w:eastAsiaTheme="majorEastAsia" w:hAnsi="Times New Roman" w:hint="eastAsia"/>
          <w:b/>
          <w:bCs/>
          <w:sz w:val="44"/>
          <w:szCs w:val="44"/>
          <w:lang w:eastAsia="zh-CN" w:val="en-US"/>
        </w:rPr>
      </w:pPr>
      <w:r>
        <w:drawing>
          <wp:anchor allowOverlap="1" behindDoc="0" layoutInCell="1" locked="0" relativeHeight="251658240" simplePos="0">
            <wp:simplePos x="0" y="0"/>
            <wp:positionH relativeFrom="page">
              <wp:posOffset>12306300</wp:posOffset>
            </wp:positionH>
            <wp:positionV relativeFrom="topMargin">
              <wp:posOffset>12496800</wp:posOffset>
            </wp:positionV>
            <wp:extent cx="406400" cy="495300"/>
            <wp:wrapNone/>
            <wp:docPr id="1002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0" name=""/>
                    <pic:cNvPicPr>
                      <a:picLocks noChangeAspect="1"/>
                    </pic:cNvPicPr>
                  </pic:nvPicPr>
                  <pic:blipFill>
                    <a:blip r:embed="rId4"/>
                    <a:stretch>
                      <a:fillRect/>
                    </a:stretch>
                  </pic:blipFill>
                  <pic:spPr>
                    <a:xfrm>
                      <a:off x="0" y="0"/>
                      <a:ext cx="406400" cy="495300"/>
                    </a:xfrm>
                    <a:prstGeom prst="rect">
                      <a:avLst/>
                    </a:prstGeom>
                  </pic:spPr>
                </pic:pic>
              </a:graphicData>
            </a:graphic>
          </wp:anchor>
        </w:drawing>
      </w:r>
      <w:hyperlink r:id="rId5" w:history="1" w:tooltip="2.动量定理">
        <w:r>
          <w:rPr>
            <w:rFonts w:ascii="Times New Roman" w:cs="Times New Roman" w:eastAsiaTheme="majorEastAsia" w:hAnsi="Times New Roman" w:hint="eastAsia"/>
            <w:b/>
            <w:bCs/>
            <w:sz w:val="44"/>
            <w:szCs w:val="44"/>
            <w:lang w:eastAsia="zh-CN" w:val="en-US"/>
          </w:rPr>
          <w:t xml:space="preserve">2. </w:t>
        </w:r>
        <w:hyperlink r:id="rId5" w:history="1" w:tooltip="2.库仑定律">
          <w:r>
            <w:rPr>
              <w:rFonts w:ascii="Times New Roman" w:cs="Times New Roman" w:eastAsiaTheme="majorEastAsia" w:hAnsi="Times New Roman" w:hint="eastAsia"/>
              <w:b/>
              <w:bCs/>
              <w:sz w:val="44"/>
              <w:szCs w:val="44"/>
              <w:lang w:eastAsia="zh-CN" w:val="en-US"/>
            </w:rPr>
            <w:t>库仑定律</w:t>
          </w:r>
        </w:hyperlink>
      </w:hyperlink>
    </w:p>
    <w:sdt>
      <w:sdtPr>
        <w:rPr>
          <w:rFonts w:ascii="Times New Roman" w:cs="Times New Roman" w:hAnsi="Times New Roman"/>
          <w:b w:val="0"/>
          <w:color w:val="auto"/>
          <w:sz w:val="21"/>
          <w:szCs w:val="21"/>
          <w:lang w:eastAsia="zh-CN" w:val="zh-CN"/>
        </w:rPr>
        <w:id w:val="147482459"/>
        <w:docPartObj>
          <w:docPartGallery w:val="Table of Contents"/>
          <w:docPartUnique/>
        </w:docPartObj>
      </w:sdtPr>
      <w:sdtEndPr>
        <w:rPr>
          <w:rFonts w:ascii="Times New Roman" w:cs="Times New Roman" w:hAnsi="Times New Roman"/>
          <w:b w:val="0"/>
          <w:bCs/>
          <w:color w:val="auto"/>
          <w:sz w:val="21"/>
          <w:szCs w:val="21"/>
          <w:lang w:eastAsia="en-US" w:val="zh-CN"/>
        </w:rPr>
      </w:sdtEndPr>
      <w:sdtContent>
        <w:p w14:paraId="77F5BD4B">
          <w:pPr>
            <w:pStyle w:val="TOCHeading"/>
            <w:spacing w:line="360" w:lineRule="auto"/>
            <w:ind w:firstLine="640" w:firstLineChars="200"/>
            <w:rPr>
              <w:rFonts w:ascii="Times New Roman" w:cs="Times New Roman" w:hAnsi="Times New Roman"/>
            </w:rPr>
          </w:pPr>
          <w:bookmarkStart w:id="0" w:name="_Toc199952402"/>
          <w:bookmarkStart w:id="1" w:name="_GoBack"/>
          <w:bookmarkEnd w:id="1"/>
          <w:r>
            <w:rPr>
              <w:rFonts w:ascii="Times New Roman" w:cs="Times New Roman" w:hAnsi="Times New Roman"/>
              <w:lang w:eastAsia="zh-CN" w:val="zh-CN"/>
            </w:rPr>
            <w:t>【题型导航】</w:t>
          </w:r>
        </w:p>
        <w:p w14:paraId="04DFE6C7">
          <w:pPr>
            <w:pStyle w:val="TOC1"/>
            <w:tabs>
              <w:tab w:leader="dot" w:pos="9740" w:val="right"/>
            </w:tabs>
          </w:pPr>
          <w:r>
            <w:rPr>
              <w:rFonts w:ascii="Times New Roman" w:cs="Times New Roman" w:eastAsiaTheme="majorEastAsia" w:hAnsi="Times New Roman"/>
            </w:rPr>
            <w:fldChar w:fldCharType="begin"/>
          </w:r>
          <w:r>
            <w:rPr>
              <w:rFonts w:ascii="Times New Roman" w:cs="Times New Roman" w:eastAsiaTheme="majorEastAsia" w:hAnsi="Times New Roman"/>
            </w:rPr>
            <w:instrText xml:space="preserve"> TOC \o "1-3" \h \z \u </w:instrText>
          </w:r>
          <w:r>
            <w:rPr>
              <w:rFonts w:ascii="Times New Roman" w:cs="Times New Roman" w:eastAsiaTheme="majorEastAsia" w:hAnsi="Times New Roman"/>
            </w:rPr>
            <w:fldChar w:fldCharType="separate"/>
          </w:r>
          <w:hyperlink w:anchor="_Toc25446" w:history="1">
            <w:r>
              <w:rPr>
                <w:rFonts w:ascii="Times New Roman" w:cs="Times New Roman" w:hAnsi="Times New Roman"/>
                <w:lang w:eastAsia="zh-CN"/>
              </w:rPr>
              <w:t>【重难题型讲解】</w:t>
            </w:r>
            <w:r>
              <w:tab/>
            </w:r>
            <w:r>
              <w:fldChar w:fldCharType="begin"/>
            </w:r>
            <w:r>
              <w:instrText xml:space="preserve"> PAGEREF _Toc25446 \h </w:instrText>
            </w:r>
            <w:r>
              <w:fldChar w:fldCharType="separate"/>
            </w:r>
            <w:r>
              <w:t>1</w:t>
            </w:r>
            <w:r>
              <w:fldChar w:fldCharType="end"/>
            </w:r>
          </w:hyperlink>
        </w:p>
        <w:p w14:paraId="00A8A131">
          <w:pPr>
            <w:pStyle w:val="TOC2"/>
            <w:tabs>
              <w:tab w:leader="dot" w:pos="9740" w:val="right"/>
            </w:tabs>
          </w:pPr>
          <w:hyperlink w:anchor="_Toc23964" w:history="1">
            <w:r>
              <w:rPr>
                <w:rFonts w:ascii="Times New Roman" w:cs="Times New Roman" w:hAnsi="Times New Roman"/>
                <w:lang w:eastAsia="zh-CN"/>
              </w:rPr>
              <w:t xml:space="preserve">题型1 </w:t>
            </w:r>
            <w:r>
              <w:rPr>
                <w:rFonts w:ascii="Times New Roman" w:cs="Times New Roman" w:hAnsi="Times New Roman" w:hint="eastAsia"/>
                <w:lang w:eastAsia="zh-CN" w:val="en-US"/>
              </w:rPr>
              <w:t>点电荷</w:t>
            </w:r>
            <w:r>
              <w:tab/>
            </w:r>
            <w:r>
              <w:fldChar w:fldCharType="begin"/>
            </w:r>
            <w:r>
              <w:instrText xml:space="preserve"> PAGEREF _Toc23964 \h </w:instrText>
            </w:r>
            <w:r>
              <w:fldChar w:fldCharType="separate"/>
            </w:r>
            <w:r>
              <w:t>1</w:t>
            </w:r>
            <w:r>
              <w:fldChar w:fldCharType="end"/>
            </w:r>
          </w:hyperlink>
        </w:p>
        <w:p w14:paraId="5013F329">
          <w:pPr>
            <w:pStyle w:val="TOC2"/>
            <w:tabs>
              <w:tab w:leader="dot" w:pos="9740" w:val="right"/>
            </w:tabs>
          </w:pPr>
          <w:hyperlink w:anchor="_Toc13203" w:history="1">
            <w:r>
              <w:rPr>
                <w:rFonts w:ascii="Times New Roman" w:cs="Times New Roman" w:hAnsi="Times New Roman" w:hint="eastAsia"/>
                <w:lang w:eastAsia="zh-CN" w:val="en-US"/>
              </w:rPr>
              <w:t>题型2 电荷之间的作用力（库伦定律）</w:t>
            </w:r>
            <w:r>
              <w:tab/>
            </w:r>
            <w:r>
              <w:fldChar w:fldCharType="begin"/>
            </w:r>
            <w:r>
              <w:instrText xml:space="preserve"> PAGEREF _Toc13203 \h </w:instrText>
            </w:r>
            <w:r>
              <w:fldChar w:fldCharType="separate"/>
            </w:r>
            <w:r>
              <w:t>2</w:t>
            </w:r>
            <w:r>
              <w:fldChar w:fldCharType="end"/>
            </w:r>
          </w:hyperlink>
        </w:p>
        <w:p w14:paraId="33ED3E93">
          <w:pPr>
            <w:pStyle w:val="TOC2"/>
            <w:tabs>
              <w:tab w:leader="dot" w:pos="9740" w:val="right"/>
            </w:tabs>
          </w:pPr>
          <w:hyperlink w:anchor="_Toc31443" w:history="1">
            <w:r>
              <w:rPr>
                <w:rFonts w:ascii="Times New Roman" w:cs="Times New Roman" w:hAnsi="Times New Roman" w:hint="eastAsia"/>
                <w:lang w:eastAsia="zh-CN" w:val="en-US"/>
              </w:rPr>
              <w:t>题型3 库仑的实验</w:t>
            </w:r>
            <w:r>
              <w:tab/>
            </w:r>
            <w:r>
              <w:fldChar w:fldCharType="begin"/>
            </w:r>
            <w:r>
              <w:instrText xml:space="preserve"> PAGEREF _Toc31443 \h </w:instrText>
            </w:r>
            <w:r>
              <w:fldChar w:fldCharType="separate"/>
            </w:r>
            <w:r>
              <w:t>7</w:t>
            </w:r>
            <w:r>
              <w:fldChar w:fldCharType="end"/>
            </w:r>
          </w:hyperlink>
        </w:p>
        <w:p w14:paraId="47D29D03">
          <w:pPr>
            <w:pStyle w:val="TOC2"/>
            <w:tabs>
              <w:tab w:leader="dot" w:pos="9740" w:val="right"/>
            </w:tabs>
          </w:pPr>
          <w:hyperlink w:anchor="_Toc17621" w:history="1">
            <w:r>
              <w:rPr>
                <w:rFonts w:ascii="Times New Roman" w:cs="Times New Roman" w:hAnsi="Times New Roman" w:hint="eastAsia"/>
                <w:lang w:eastAsia="zh-CN" w:val="en-US"/>
              </w:rPr>
              <w:t>题型4 静电力计算</w:t>
            </w:r>
            <w:r>
              <w:tab/>
            </w:r>
            <w:r>
              <w:fldChar w:fldCharType="begin"/>
            </w:r>
            <w:r>
              <w:instrText xml:space="preserve"> PAGEREF _Toc17621 \h </w:instrText>
            </w:r>
            <w:r>
              <w:fldChar w:fldCharType="separate"/>
            </w:r>
            <w:r>
              <w:t>9</w:t>
            </w:r>
            <w:r>
              <w:fldChar w:fldCharType="end"/>
            </w:r>
          </w:hyperlink>
        </w:p>
        <w:p w14:paraId="6BB89345">
          <w:pPr>
            <w:pStyle w:val="TOC1"/>
            <w:tabs>
              <w:tab w:leader="dot" w:pos="9740" w:val="right"/>
            </w:tabs>
          </w:pPr>
          <w:hyperlink w:anchor="_Toc22014" w:history="1">
            <w:r>
              <w:rPr>
                <w:rFonts w:ascii="Times New Roman" w:cs="Times New Roman" w:hAnsi="Times New Roman"/>
                <w:shd w:color="FFFFFF" w:fill="D9D9D9" w:val="clear"/>
                <w:lang w:eastAsia="zh-CN"/>
              </w:rPr>
              <w:t>【能力培优练】</w:t>
            </w:r>
            <w:r>
              <w:tab/>
            </w:r>
            <w:r>
              <w:fldChar w:fldCharType="begin"/>
            </w:r>
            <w:r>
              <w:instrText xml:space="preserve"> PAGEREF _Toc22014 \h </w:instrText>
            </w:r>
            <w:r>
              <w:fldChar w:fldCharType="separate"/>
            </w:r>
            <w:r>
              <w:t>13</w:t>
            </w:r>
            <w:r>
              <w:fldChar w:fldCharType="end"/>
            </w:r>
          </w:hyperlink>
        </w:p>
        <w:p w14:paraId="5733D957">
          <w:pPr>
            <w:pStyle w:val="TOC1"/>
            <w:tabs>
              <w:tab w:leader="dot" w:pos="9740" w:val="right"/>
            </w:tabs>
          </w:pPr>
          <w:hyperlink w:anchor="_Toc10665" w:history="1">
            <w:r>
              <w:rPr>
                <w:rFonts w:ascii="Times New Roman" w:cs="Times New Roman" w:hAnsi="Times New Roman"/>
                <w:shd w:color="FFFFFF" w:fill="D9D9D9" w:val="clear"/>
                <w:lang w:eastAsia="zh-CN"/>
              </w:rPr>
              <w:t>【链接</w:t>
            </w:r>
            <w:r>
              <w:rPr>
                <w:rFonts w:ascii="Times New Roman" w:cs="Times New Roman" w:hAnsi="Times New Roman" w:hint="eastAsia"/>
                <w:shd w:color="FFFFFF" w:fill="D9D9D9" w:val="clear"/>
                <w:lang w:eastAsia="zh-CN" w:val="en-US"/>
              </w:rPr>
              <w:t>高</w:t>
            </w:r>
            <w:r>
              <w:rPr>
                <w:rFonts w:ascii="Times New Roman" w:cs="Times New Roman" w:hAnsi="Times New Roman"/>
                <w:shd w:color="FFFFFF" w:fill="D9D9D9" w:val="clear"/>
                <w:lang w:eastAsia="zh-CN"/>
              </w:rPr>
              <w:t>考】</w:t>
            </w:r>
            <w:r>
              <w:tab/>
            </w:r>
            <w:r>
              <w:fldChar w:fldCharType="begin"/>
            </w:r>
            <w:r>
              <w:instrText xml:space="preserve"> PAGEREF _Toc10665 \h </w:instrText>
            </w:r>
            <w:r>
              <w:fldChar w:fldCharType="separate"/>
            </w:r>
            <w:r>
              <w:t>19</w:t>
            </w:r>
            <w:r>
              <w:fldChar w:fldCharType="end"/>
            </w:r>
          </w:hyperlink>
        </w:p>
        <w:p w14:paraId="0AAC8890">
          <w:pPr>
            <w:pStyle w:val="TOC1"/>
            <w:tabs>
              <w:tab w:leader="dot" w:pos="9730" w:val="right"/>
            </w:tabs>
            <w:spacing w:line="360" w:lineRule="auto"/>
            <w:ind w:firstLine="420" w:firstLineChars="200"/>
            <w:rPr>
              <w:rFonts w:ascii="Times New Roman" w:cs="Times New Roman" w:eastAsiaTheme="majorEastAsia" w:hAnsi="Times New Roman"/>
              <w:b/>
              <w:bCs/>
              <w:lang w:val="zh-CN"/>
            </w:rPr>
          </w:pPr>
          <w:r>
            <w:rPr>
              <w:rFonts w:ascii="Times New Roman" w:cs="Times New Roman" w:eastAsiaTheme="majorEastAsia" w:hAnsi="Times New Roman"/>
              <w:bCs/>
              <w:lang w:val="zh-CN"/>
            </w:rPr>
            <w:fldChar w:fldCharType="end"/>
          </w:r>
        </w:p>
      </w:sdtContent>
    </w:sdt>
    <w:bookmarkEnd w:id="0"/>
    <w:p w14:paraId="53DD0839">
      <w:pPr>
        <w:pStyle w:val="Heading1"/>
        <w:spacing w:after="0" w:before="0" w:line="360" w:lineRule="auto"/>
        <w:ind w:firstLine="640" w:firstLineChars="200" w:left="315"/>
        <w:rPr>
          <w:rFonts w:ascii="Times New Roman" w:cs="Times New Roman" w:hAnsi="Times New Roman"/>
          <w:lang w:eastAsia="zh-CN"/>
        </w:rPr>
      </w:pPr>
      <w:bookmarkStart w:id="2" w:name="_Toc199952545"/>
      <w:bookmarkEnd w:id="2"/>
      <w:bookmarkStart w:id="3" w:name="_Toc199952404"/>
      <w:bookmarkStart w:id="4" w:name="_Toc25446"/>
      <w:r>
        <w:rPr>
          <w:rFonts w:ascii="Times New Roman" w:cs="Times New Roman" w:hAnsi="Times New Roman"/>
          <w:lang w:eastAsia="zh-CN"/>
        </w:rPr>
        <w:t>【重难题型讲解】</w:t>
      </w:r>
      <w:bookmarkEnd w:id="3"/>
      <w:bookmarkEnd w:id="4"/>
    </w:p>
    <w:p w14:paraId="24430BA3">
      <w:pPr>
        <w:pStyle w:val="Heading2"/>
        <w:spacing w:before="0" w:line="360" w:lineRule="auto"/>
        <w:rPr>
          <w:rFonts w:ascii="Times New Roman" w:cs="Times New Roman" w:hAnsi="Times New Roman" w:hint="eastAsia"/>
          <w:lang w:eastAsia="zh-CN" w:val="en-US"/>
        </w:rPr>
      </w:pPr>
      <w:bookmarkStart w:id="5" w:name="_Toc23964"/>
      <w:bookmarkStart w:id="6" w:name="_Toc199952409"/>
      <w:r>
        <w:rPr>
          <w:rFonts w:ascii="Times New Roman" w:cs="Times New Roman" w:hAnsi="Times New Roman"/>
          <w:lang w:eastAsia="zh-CN"/>
        </w:rPr>
        <w:t xml:space="preserve">题型1 </w:t>
      </w:r>
      <w:r>
        <w:rPr>
          <w:rFonts w:ascii="Times New Roman" w:cs="Times New Roman" w:hAnsi="Times New Roman" w:hint="eastAsia"/>
          <w:lang w:eastAsia="zh-CN" w:val="en-US"/>
        </w:rPr>
        <w:t>点电荷</w:t>
      </w:r>
      <w:bookmarkEnd w:id="5"/>
    </w:p>
    <w:p w14:paraId="26028EE7">
      <w:pPr>
        <w:keepNext w:val="0"/>
        <w:keepLines w:val="0"/>
        <w:pageBreakBefore w:val="0"/>
        <w:widowControl w:val="0"/>
        <w:kinsoku/>
        <w:wordWrap/>
        <w:overflowPunct/>
        <w:topLinePunct w:val="0"/>
        <w:autoSpaceDE/>
        <w:autoSpaceDN/>
        <w:bidi w:val="0"/>
        <w:adjustRightInd/>
        <w:snapToGrid/>
        <w:spacing w:line="360" w:lineRule="auto"/>
        <w:textAlignment w:val="auto"/>
        <w:rPr>
          <w:rStyle w:val="apple-style-span"/>
          <w:rFonts w:ascii="宋体" w:cs="宋体" w:eastAsia="宋体" w:hAnsi="宋体" w:hint="eastAsia"/>
          <w:szCs w:val="21"/>
          <w:lang w:eastAsia="zh-CN" w:val="en-US"/>
        </w:rPr>
      </w:pPr>
      <w:r>
        <w:rPr>
          <w:rFonts w:ascii="Times New Roman" w:cs="Times New Roman" w:eastAsiaTheme="majorEastAsia" w:hAnsi="Times New Roman" w:hint="eastAsia"/>
          <w:b/>
          <w:color w:val="D61CD4"/>
          <w:lang w:eastAsia="zh-CN" w:val="en-US"/>
        </w:rPr>
        <w:t>1、点电荷：</w:t>
      </w:r>
      <w:r>
        <w:rPr>
          <w:rStyle w:val="apple-style-span"/>
          <w:rFonts w:ascii="宋体" w:cs="宋体" w:eastAsia="宋体" w:hAnsi="宋体" w:hint="eastAsia"/>
          <w:szCs w:val="21"/>
          <w:lang w:eastAsia="zh-CN" w:val="en-US"/>
        </w:rPr>
        <w:t>当带电体之间的</w:t>
      </w:r>
      <w:r>
        <w:rPr>
          <w:rFonts w:ascii="宋体" w:cs="宋体" w:eastAsia="宋体" w:hAnsi="宋体" w:hint="eastAsia"/>
          <w:b w:val="0"/>
          <w:bCs w:val="0"/>
          <w:color w:val="FF0000"/>
          <w:kern w:val="2"/>
          <w:sz w:val="21"/>
          <w:szCs w:val="21"/>
          <w:u w:val="single"/>
          <w:lang w:bidi="ar-SA" w:eastAsia="zh-CN" w:val="en-US"/>
        </w:rPr>
        <w:t>距离</w:t>
      </w:r>
      <w:r>
        <w:rPr>
          <w:rStyle w:val="apple-style-span"/>
          <w:rFonts w:ascii="宋体" w:cs="宋体" w:eastAsia="宋体" w:hAnsi="宋体" w:hint="eastAsia"/>
          <w:szCs w:val="21"/>
          <w:lang w:eastAsia="zh-CN" w:val="en-US"/>
        </w:rPr>
        <w:t>比他们</w:t>
      </w:r>
      <w:r>
        <w:rPr>
          <w:rFonts w:ascii="宋体" w:cs="宋体" w:eastAsia="宋体" w:hAnsi="宋体" w:hint="eastAsia"/>
          <w:b w:val="0"/>
          <w:bCs w:val="0"/>
          <w:color w:val="FF0000"/>
          <w:kern w:val="2"/>
          <w:sz w:val="21"/>
          <w:szCs w:val="21"/>
          <w:u w:val="single"/>
          <w:lang w:bidi="ar-SA" w:eastAsia="zh-CN" w:val="en-US"/>
        </w:rPr>
        <w:t>自身的大小大得多</w:t>
      </w:r>
      <w:r>
        <w:rPr>
          <w:rStyle w:val="apple-style-span"/>
          <w:rFonts w:ascii="宋体" w:cs="宋体" w:eastAsia="宋体" w:hAnsi="宋体" w:hint="eastAsia"/>
          <w:szCs w:val="21"/>
          <w:lang w:eastAsia="zh-CN" w:val="en-US"/>
        </w:rPr>
        <w:t>，以致带电体的大小及形状对它们之间的作用力的影响可以忽略时，这样的带电体可以看作带电的点，叫作</w:t>
      </w:r>
      <w:r>
        <w:rPr>
          <w:rFonts w:ascii="宋体" w:cs="宋体" w:eastAsia="宋体" w:hAnsi="宋体" w:hint="eastAsia"/>
          <w:b w:val="0"/>
          <w:bCs w:val="0"/>
          <w:color w:val="FF0000"/>
          <w:kern w:val="2"/>
          <w:sz w:val="21"/>
          <w:szCs w:val="21"/>
          <w:u w:val="single"/>
          <w:lang w:bidi="ar-SA" w:eastAsia="zh-CN" w:val="en-US"/>
        </w:rPr>
        <w:t>点电荷</w:t>
      </w:r>
      <w:r>
        <w:rPr>
          <w:rStyle w:val="apple-style-span"/>
          <w:rFonts w:ascii="宋体" w:cs="宋体" w:eastAsia="宋体" w:hAnsi="宋体" w:hint="eastAsia"/>
          <w:szCs w:val="21"/>
          <w:lang w:eastAsia="zh-CN" w:val="en-US"/>
        </w:rPr>
        <w:t>。点电荷是理想化模型，</w:t>
      </w:r>
      <w:r>
        <w:rPr>
          <w:rFonts w:ascii="宋体" w:cs="宋体" w:eastAsia="宋体" w:hAnsi="宋体" w:hint="eastAsia"/>
          <w:b w:val="0"/>
          <w:bCs w:val="0"/>
          <w:color w:val="FF0000"/>
          <w:kern w:val="2"/>
          <w:sz w:val="21"/>
          <w:szCs w:val="21"/>
          <w:u w:val="single"/>
          <w:lang w:bidi="ar-SA" w:eastAsia="zh-CN" w:val="en-US"/>
        </w:rPr>
        <w:t>只有</w:t>
      </w:r>
      <w:r>
        <w:rPr>
          <w:rStyle w:val="apple-style-span"/>
          <w:rFonts w:ascii="宋体" w:cs="宋体" w:eastAsia="宋体" w:hAnsi="宋体" w:hint="eastAsia"/>
          <w:szCs w:val="21"/>
          <w:lang w:eastAsia="zh-CN" w:val="en-US"/>
        </w:rPr>
        <w:t>电荷量，</w:t>
      </w:r>
      <w:r>
        <w:rPr>
          <w:rFonts w:ascii="宋体" w:cs="宋体" w:eastAsia="宋体" w:hAnsi="宋体" w:hint="eastAsia"/>
          <w:b w:val="0"/>
          <w:bCs w:val="0"/>
          <w:color w:val="FF0000"/>
          <w:kern w:val="2"/>
          <w:sz w:val="21"/>
          <w:szCs w:val="21"/>
          <w:u w:val="single"/>
          <w:lang w:bidi="ar-SA" w:eastAsia="zh-CN" w:val="en-US"/>
        </w:rPr>
        <w:t>没有</w:t>
      </w:r>
      <w:r>
        <w:rPr>
          <w:rStyle w:val="apple-style-span"/>
          <w:rFonts w:ascii="宋体" w:cs="宋体" w:eastAsia="宋体" w:hAnsi="宋体" w:hint="eastAsia"/>
          <w:szCs w:val="21"/>
          <w:lang w:eastAsia="zh-CN" w:val="en-US"/>
        </w:rPr>
        <w:t>大小、形状的理想化模型，类似于力学中的质点，实际中并不存在。</w:t>
      </w:r>
      <w:r>
        <w:rPr>
          <w:rStyle w:val="apple-style-span"/>
          <w:rFonts w:ascii="宋体" w:cs="宋体" w:eastAsia="宋体" w:hAnsi="宋体" w:hint="eastAsia"/>
          <w:szCs w:val="21"/>
          <w:lang w:eastAsia="zh-CN" w:val="en-US"/>
        </w:rPr>
        <w:br/>
      </w:r>
      <w:r>
        <w:rPr>
          <w:rFonts w:ascii="Times New Roman" w:cs="Times New Roman" w:eastAsiaTheme="majorEastAsia" w:hAnsi="Times New Roman" w:hint="eastAsia"/>
          <w:b/>
          <w:color w:val="D61CD4"/>
          <w:lang w:eastAsia="zh-CN" w:val="en-US"/>
        </w:rPr>
        <w:t>2、将带电体看成点电荷的条件：</w:t>
      </w:r>
      <w:r>
        <w:rPr>
          <w:rStyle w:val="apple-style-span"/>
          <w:rFonts w:ascii="宋体" w:cs="宋体" w:eastAsia="宋体" w:hAnsi="宋体" w:hint="eastAsia"/>
          <w:szCs w:val="21"/>
          <w:lang w:eastAsia="zh-CN" w:val="en-US"/>
        </w:rPr>
        <w:t>如果带电体之间的距离比它们自身的大小大得多，以致带电体的形状、大小及电荷分布状况对它们之间的</w:t>
      </w:r>
      <w:r>
        <w:rPr>
          <w:rFonts w:ascii="宋体" w:cs="宋体" w:eastAsia="宋体" w:hAnsi="宋体" w:hint="eastAsia"/>
          <w:b w:val="0"/>
          <w:bCs w:val="0"/>
          <w:color w:val="FF0000"/>
          <w:kern w:val="2"/>
          <w:sz w:val="21"/>
          <w:szCs w:val="21"/>
          <w:u w:val="single"/>
          <w:lang w:bidi="ar-SA" w:eastAsia="zh-CN" w:val="en-US"/>
        </w:rPr>
        <w:t>作用力</w:t>
      </w:r>
      <w:r>
        <w:rPr>
          <w:rStyle w:val="apple-style-span"/>
          <w:rFonts w:ascii="宋体" w:cs="宋体" w:eastAsia="宋体" w:hAnsi="宋体" w:hint="eastAsia"/>
          <w:szCs w:val="21"/>
          <w:lang w:eastAsia="zh-CN" w:val="en-US"/>
        </w:rPr>
        <w:t>的影响很小，就可以</w:t>
      </w:r>
      <w:r>
        <w:rPr>
          <w:rFonts w:ascii="宋体" w:cs="宋体" w:eastAsia="宋体" w:hAnsi="宋体" w:hint="eastAsia"/>
          <w:b w:val="0"/>
          <w:bCs w:val="0"/>
          <w:color w:val="FF0000"/>
          <w:kern w:val="2"/>
          <w:sz w:val="21"/>
          <w:szCs w:val="21"/>
          <w:u w:val="single"/>
          <w:lang w:bidi="ar-SA" w:eastAsia="zh-CN" w:val="en-US"/>
        </w:rPr>
        <w:t>忽略</w:t>
      </w:r>
      <w:r>
        <w:rPr>
          <w:rStyle w:val="apple-style-span"/>
          <w:rFonts w:ascii="宋体" w:cs="宋体" w:eastAsia="宋体" w:hAnsi="宋体" w:hint="eastAsia"/>
          <w:szCs w:val="21"/>
          <w:lang w:eastAsia="zh-CN" w:val="en-US"/>
        </w:rPr>
        <w:t>这些次要因素，只保留对研究的问题起关键作用的电荷量，带电体就能看成点电荷。</w:t>
      </w:r>
    </w:p>
    <w:p w14:paraId="0658CBF5">
      <w:pPr>
        <w:keepNext w:val="0"/>
        <w:keepLines w:val="0"/>
        <w:pageBreakBefore w:val="0"/>
        <w:widowControl w:val="0"/>
        <w:kinsoku/>
        <w:wordWrap/>
        <w:overflowPunct/>
        <w:topLinePunct w:val="0"/>
        <w:autoSpaceDE/>
        <w:autoSpaceDN/>
        <w:bidi w:val="0"/>
        <w:adjustRightInd/>
        <w:snapToGrid/>
        <w:spacing w:line="360" w:lineRule="auto"/>
        <w:textAlignment w:val="auto"/>
        <w:rPr>
          <w:rStyle w:val="apple-style-span"/>
          <w:rFonts w:ascii="宋体" w:cs="宋体" w:eastAsia="宋体" w:hAnsi="宋体" w:hint="eastAsia"/>
          <w:szCs w:val="21"/>
          <w:lang w:eastAsia="zh-CN" w:val="en-US"/>
        </w:rPr>
      </w:pPr>
      <w:r>
        <w:rPr>
          <w:rFonts w:ascii="Times New Roman" w:cs="Times New Roman" w:eastAsiaTheme="majorEastAsia" w:hAnsi="Times New Roman" w:hint="eastAsia"/>
          <w:b/>
          <w:color w:val="D61CD4"/>
          <w:lang w:eastAsia="zh-CN" w:val="en-US"/>
        </w:rPr>
        <w:t>3、三个点电荷在同一直线上的平衡规律：</w:t>
      </w:r>
      <w:r>
        <w:rPr>
          <w:rFonts w:ascii="宋体" w:cs="宋体" w:eastAsia="宋体" w:hAnsi="宋体" w:hint="eastAsia"/>
          <w:b w:val="0"/>
          <w:bCs w:val="0"/>
          <w:color w:val="FF0000"/>
          <w:kern w:val="2"/>
          <w:sz w:val="21"/>
          <w:szCs w:val="21"/>
          <w:u w:val="single"/>
          <w:lang w:bidi="ar-SA" w:eastAsia="zh-CN" w:val="en-US"/>
        </w:rPr>
        <w:t>三点共线</w:t>
      </w:r>
      <w:r>
        <w:rPr>
          <w:rStyle w:val="apple-style-span"/>
          <w:rFonts w:ascii="宋体" w:cs="宋体" w:eastAsia="宋体" w:hAnsi="宋体" w:hint="eastAsia"/>
          <w:szCs w:val="21"/>
          <w:lang w:eastAsia="zh-CN" w:val="en-US"/>
        </w:rPr>
        <w:t>，</w:t>
      </w:r>
      <w:r>
        <w:rPr>
          <w:rFonts w:ascii="宋体" w:cs="宋体" w:eastAsia="宋体" w:hAnsi="宋体" w:hint="eastAsia"/>
          <w:b w:val="0"/>
          <w:bCs w:val="0"/>
          <w:color w:val="FF0000"/>
          <w:kern w:val="2"/>
          <w:sz w:val="21"/>
          <w:szCs w:val="21"/>
          <w:u w:val="single"/>
          <w:lang w:bidi="ar-SA" w:eastAsia="zh-CN" w:val="en-US"/>
        </w:rPr>
        <w:t>两同夹异</w:t>
      </w:r>
      <w:r>
        <w:rPr>
          <w:rStyle w:val="apple-style-span"/>
          <w:rFonts w:ascii="宋体" w:cs="宋体" w:eastAsia="宋体" w:hAnsi="宋体" w:hint="eastAsia"/>
          <w:szCs w:val="21"/>
          <w:lang w:eastAsia="zh-CN" w:val="en-US"/>
        </w:rPr>
        <w:t>，</w:t>
      </w:r>
      <w:r>
        <w:rPr>
          <w:rFonts w:ascii="宋体" w:cs="宋体" w:eastAsia="宋体" w:hAnsi="宋体" w:hint="eastAsia"/>
          <w:b w:val="0"/>
          <w:bCs w:val="0"/>
          <w:color w:val="FF0000"/>
          <w:kern w:val="2"/>
          <w:sz w:val="21"/>
          <w:szCs w:val="21"/>
          <w:u w:val="single"/>
          <w:lang w:bidi="ar-SA" w:eastAsia="zh-CN" w:val="en-US"/>
        </w:rPr>
        <w:t>两大夹小</w:t>
      </w:r>
      <w:r>
        <w:rPr>
          <w:rStyle w:val="apple-style-span"/>
          <w:rFonts w:ascii="宋体" w:cs="宋体" w:eastAsia="宋体" w:hAnsi="宋体" w:hint="eastAsia"/>
          <w:szCs w:val="21"/>
          <w:lang w:eastAsia="zh-CN" w:val="en-US"/>
        </w:rPr>
        <w:t>，</w:t>
      </w:r>
      <w:r>
        <w:rPr>
          <w:rFonts w:ascii="宋体" w:cs="宋体" w:eastAsia="宋体" w:hAnsi="宋体" w:hint="eastAsia"/>
          <w:b w:val="0"/>
          <w:bCs w:val="0"/>
          <w:color w:val="FF0000"/>
          <w:kern w:val="2"/>
          <w:sz w:val="21"/>
          <w:szCs w:val="21"/>
          <w:u w:val="single"/>
          <w:lang w:bidi="ar-SA" w:eastAsia="zh-CN" w:val="en-US"/>
        </w:rPr>
        <w:t>近小远大</w:t>
      </w:r>
      <w:r>
        <w:rPr>
          <w:rStyle w:val="apple-style-span"/>
          <w:rFonts w:ascii="宋体" w:cs="宋体" w:eastAsia="宋体" w:hAnsi="宋体" w:hint="eastAsia"/>
          <w:szCs w:val="21"/>
          <w:lang w:eastAsia="zh-CN" w:val="en-US"/>
        </w:rPr>
        <w:t>。三个点电荷的电荷量满足</w:t>
      </w:r>
      <w:r>
        <w:rPr>
          <w:rStyle w:val="apple-style-span"/>
          <w:rFonts w:ascii="宋体" w:cs="宋体" w:eastAsia="宋体" w:hAnsi="宋体" w:hint="eastAsia"/>
          <w:szCs w:val="21"/>
          <w:lang w:eastAsia="zh-CN" w:val="en-US"/>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125pt;height:23pt" type="#_x0000_t75">
            <v:stroke joinstyle="miter"/>
            <v:imagedata o:title="" r:id="rId6"/>
            <o:lock aspectratio="t" v:ext="edit"/>
            <w10:anchorlock/>
          </v:shape>
          <o:OLEObject DrawAspect="Content" ObjectID="_1468075725" ProgID="Equation.KSEE3" ShapeID="_x0000_i1025" Type="Embed" r:id="rId7"/>
        </w:object>
      </w:r>
      <w:r>
        <w:rPr>
          <w:rStyle w:val="apple-style-span"/>
          <w:rFonts w:ascii="宋体" w:cs="宋体" w:eastAsia="宋体" w:hAnsi="宋体" w:hint="eastAsia"/>
          <w:szCs w:val="21"/>
          <w:lang w:eastAsia="zh-CN" w:val="en-US"/>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685"/>
      </w:tblGrid>
      <w:tr w14:paraId="41920D02">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9685"/>
            <w:tcBorders>
              <w:top w:color="548DD4" w:space="0" w:sz="8" w:val="single"/>
              <w:left w:color="548DD4" w:space="0" w:sz="8" w:val="single"/>
              <w:bottom w:color="548DD4" w:space="0" w:sz="8" w:val="single"/>
              <w:right w:color="548DD4" w:space="0" w:sz="8" w:val="single"/>
            </w:tcBorders>
            <w:vAlign w:val="center"/>
          </w:tcPr>
          <w:p w14:paraId="2160C30C">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0A5F01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cs="Times New Roman" w:eastAsiaTheme="majorEastAsia" w:hAnsi="Times New Roman"/>
                <w:lang w:eastAsia="zh-CN"/>
              </w:rPr>
            </w:pPr>
            <w:r>
              <w:rPr>
                <w:rStyle w:val="apple-style-span"/>
                <w:rFonts w:ascii="宋体" w:cs="宋体" w:eastAsia="宋体" w:hAnsi="宋体" w:hint="eastAsia"/>
                <w:szCs w:val="21"/>
                <w:lang w:eastAsia="zh-CN" w:val="en-US"/>
              </w:rPr>
              <w:t>注意区分点电荷与元电荷</w:t>
            </w:r>
            <w:r>
              <w:rPr>
                <w:rStyle w:val="apple-style-span"/>
                <w:rFonts w:ascii="宋体" w:cs="宋体" w:eastAsia="宋体" w:hAnsi="宋体" w:hint="eastAsia"/>
                <w:szCs w:val="21"/>
                <w:lang w:eastAsia="zh-CN" w:val="en-US"/>
              </w:rPr>
              <w:br/>
            </w:r>
            <w:r>
              <w:rPr>
                <w:rStyle w:val="apple-style-span"/>
                <w:rFonts w:ascii="宋体" w:cs="宋体" w:eastAsia="宋体" w:hAnsi="宋体" w:hint="eastAsia"/>
                <w:szCs w:val="21"/>
                <w:lang w:eastAsia="zh-CN" w:val="en-US"/>
              </w:rPr>
              <w:t>（1）元电荷是</w:t>
            </w:r>
            <w:r>
              <w:rPr>
                <w:rFonts w:ascii="宋体" w:cs="宋体" w:eastAsia="宋体" w:hAnsi="宋体" w:hint="eastAsia"/>
                <w:b w:val="0"/>
                <w:bCs w:val="0"/>
                <w:color w:val="FF0000"/>
                <w:kern w:val="2"/>
                <w:sz w:val="21"/>
                <w:szCs w:val="21"/>
                <w:u w:val="single"/>
                <w:lang w:bidi="ar-SA" w:eastAsia="zh-CN" w:val="en-US"/>
              </w:rPr>
              <w:t>最小</w:t>
            </w:r>
            <w:r>
              <w:rPr>
                <w:rStyle w:val="apple-style-span"/>
                <w:rFonts w:ascii="宋体" w:cs="宋体" w:eastAsia="宋体" w:hAnsi="宋体" w:hint="eastAsia"/>
                <w:szCs w:val="21"/>
                <w:lang w:eastAsia="zh-CN" w:val="en-US"/>
              </w:rPr>
              <w:t>的电荷量，其数值等于</w:t>
            </w:r>
            <w:r>
              <w:rPr>
                <w:rFonts w:ascii="宋体" w:cs="宋体" w:eastAsia="宋体" w:hAnsi="宋体" w:hint="eastAsia"/>
                <w:b w:val="0"/>
                <w:bCs w:val="0"/>
                <w:color w:val="FF0000"/>
                <w:kern w:val="2"/>
                <w:sz w:val="21"/>
                <w:szCs w:val="21"/>
                <w:u w:val="single"/>
                <w:lang w:bidi="ar-SA" w:eastAsia="zh-CN" w:val="en-US"/>
              </w:rPr>
              <w:t>一个电子</w:t>
            </w:r>
            <w:r>
              <w:rPr>
                <w:rStyle w:val="apple-style-span"/>
                <w:rFonts w:ascii="宋体" w:cs="宋体" w:eastAsia="宋体" w:hAnsi="宋体" w:hint="eastAsia"/>
                <w:szCs w:val="21"/>
                <w:lang w:eastAsia="zh-CN" w:val="en-US"/>
              </w:rPr>
              <w:t>或</w:t>
            </w:r>
            <w:r>
              <w:rPr>
                <w:rFonts w:ascii="宋体" w:cs="宋体" w:eastAsia="宋体" w:hAnsi="宋体" w:hint="eastAsia"/>
                <w:b w:val="0"/>
                <w:bCs w:val="0"/>
                <w:color w:val="FF0000"/>
                <w:kern w:val="2"/>
                <w:sz w:val="21"/>
                <w:szCs w:val="21"/>
                <w:u w:val="single"/>
                <w:lang w:bidi="ar-SA" w:eastAsia="zh-CN" w:val="en-US"/>
              </w:rPr>
              <w:t>一个质子</w:t>
            </w:r>
            <w:r>
              <w:rPr>
                <w:rStyle w:val="apple-style-span"/>
                <w:rFonts w:ascii="宋体" w:cs="宋体" w:eastAsia="宋体" w:hAnsi="宋体" w:hint="eastAsia"/>
                <w:szCs w:val="21"/>
                <w:lang w:eastAsia="zh-CN" w:val="en-US"/>
              </w:rPr>
              <w:t>所带电荷量的绝对值。</w:t>
            </w:r>
            <w:r>
              <w:rPr>
                <w:rStyle w:val="apple-style-span"/>
                <w:rFonts w:ascii="宋体" w:cs="宋体" w:eastAsia="宋体" w:hAnsi="宋体" w:hint="eastAsia"/>
                <w:szCs w:val="21"/>
                <w:lang w:eastAsia="zh-CN" w:val="en-US"/>
              </w:rPr>
              <w:br/>
            </w:r>
            <w:r>
              <w:rPr>
                <w:rStyle w:val="apple-style-span"/>
                <w:rFonts w:ascii="宋体" w:cs="宋体" w:eastAsia="宋体" w:hAnsi="宋体" w:hint="eastAsia"/>
                <w:szCs w:val="21"/>
                <w:lang w:eastAsia="zh-CN" w:val="en-US"/>
              </w:rPr>
              <w:t>（2）点电荷只是不考虑带电体的大小，形状及电荷分布状况，是带电个体，其带电荷量可以很大也可以很小，但它一定是元电荷的</w:t>
            </w:r>
            <w:r>
              <w:rPr>
                <w:rFonts w:ascii="宋体" w:cs="宋体" w:eastAsia="宋体" w:hAnsi="宋体" w:hint="eastAsia"/>
                <w:b w:val="0"/>
                <w:bCs w:val="0"/>
                <w:color w:val="FF0000"/>
                <w:kern w:val="2"/>
                <w:sz w:val="21"/>
                <w:szCs w:val="21"/>
                <w:u w:val="single"/>
                <w:lang w:bidi="ar-SA" w:eastAsia="zh-CN" w:val="en-US"/>
              </w:rPr>
              <w:t>整数倍</w:t>
            </w:r>
            <w:r>
              <w:rPr>
                <w:rStyle w:val="apple-style-span"/>
                <w:rFonts w:ascii="宋体" w:cs="宋体" w:eastAsia="宋体" w:hAnsi="宋体" w:hint="eastAsia"/>
                <w:szCs w:val="21"/>
                <w:lang w:eastAsia="zh-CN" w:val="en-US"/>
              </w:rPr>
              <w:t>。</w:t>
            </w:r>
          </w:p>
        </w:tc>
      </w:tr>
    </w:tbl>
    <w:p w14:paraId="1DFC12B6">
      <w:pPr>
        <w:tabs>
          <w:tab w:pos="2076" w:val="left"/>
          <w:tab w:pos="4153" w:val="left"/>
          <w:tab w:pos="6229" w:val="left"/>
        </w:tabs>
        <w:spacing w:after="0" w:line="360" w:lineRule="auto"/>
        <w:textAlignment w:val="center"/>
        <w:rPr>
          <w:rStyle w:val="apple-style-span"/>
          <w:rFonts w:ascii="宋体" w:cs="宋体" w:eastAsia="宋体" w:hAnsi="宋体" w:hint="eastAsia"/>
          <w:szCs w:val="21"/>
          <w:lang w:eastAsia="zh-CN" w:val="en-US"/>
        </w:rPr>
      </w:pPr>
      <w:r>
        <w:rPr>
          <w:rFonts w:ascii="Times New Roman" w:cs="Times New Roman" w:eastAsiaTheme="majorEastAsia" w:hAnsi="Times New Roman"/>
          <w:b/>
          <w:bCs/>
          <w:color w:val="0000FF"/>
          <w:lang w:eastAsia="zh-CN"/>
        </w:rPr>
        <w:t>【归纳总结】</w:t>
      </w:r>
      <w:r>
        <w:rPr>
          <w:rStyle w:val="apple-style-span"/>
          <w:rFonts w:ascii="宋体" w:cs="宋体" w:eastAsia="宋体" w:hAnsi="宋体" w:hint="eastAsia"/>
          <w:szCs w:val="21"/>
          <w:lang w:eastAsia="zh-CN" w:val="en-US"/>
        </w:rPr>
        <w:t>点电荷是带电体之间的距离比他们自身的大小大得多，带电体的大小及形状对它们之间的作用力的影响可以忽略时的电荷；带电体能否看成点电荷可以类比质点，是由所研究的问题决定的，同一个带电体在某些问题里可以看成点电荷，在某些问题可能就不能看成点电荷了。</w:t>
      </w:r>
    </w:p>
    <w:p w14:paraId="221B2D92">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lang w:eastAsia="zh-CN"/>
        </w:rPr>
        <w:t>【典例1-1】</w:t>
      </w:r>
      <w:r>
        <w:rPr>
          <w:sz w:val="21"/>
        </w:rPr>
        <w:t>法国的物理学家库仑在探究电荷间的相互作用规律时，引入了“点电荷”的概念，从物理学研究的科学方法上来说，这属于（　　）</w:t>
      </w:r>
    </w:p>
    <w:p w14:paraId="03A3813B">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A．控制变量法</w:t>
      </w:r>
      <w:r>
        <w:rPr>
          <w:sz w:val="21"/>
        </w:rPr>
        <w:tab/>
      </w:r>
      <w:r>
        <w:rPr>
          <w:sz w:val="21"/>
        </w:rPr>
        <w:t>B．微元法</w:t>
      </w:r>
      <w:r>
        <w:rPr>
          <w:sz w:val="21"/>
        </w:rPr>
        <w:tab/>
      </w:r>
      <w:r>
        <w:rPr>
          <w:sz w:val="21"/>
        </w:rPr>
        <w:t>C．观察实验法</w:t>
      </w:r>
      <w:r>
        <w:rPr>
          <w:sz w:val="21"/>
        </w:rPr>
        <w:tab/>
      </w:r>
      <w:r>
        <w:rPr>
          <w:sz w:val="21"/>
        </w:rPr>
        <w:t>D．理想模型法</w:t>
      </w:r>
    </w:p>
    <w:p w14:paraId="4F019053">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lang w:eastAsia="zh-CN"/>
        </w:rPr>
        <w:t>【典例1-2】</w:t>
      </w:r>
      <w:r>
        <w:rPr>
          <w:rFonts w:hint="eastAsia"/>
          <w:sz w:val="21"/>
          <w:lang w:eastAsia="zh-CN"/>
        </w:rPr>
        <w:t>（</w:t>
      </w:r>
      <w:r>
        <w:rPr>
          <w:sz w:val="21"/>
        </w:rPr>
        <w:t>多选</w:t>
      </w:r>
      <w:r>
        <w:rPr>
          <w:rFonts w:hint="eastAsia"/>
          <w:sz w:val="21"/>
          <w:lang w:eastAsia="zh-CN"/>
        </w:rPr>
        <w:t>）</w:t>
      </w:r>
      <w:r>
        <w:rPr>
          <w:sz w:val="21"/>
        </w:rPr>
        <w:t>关于点电荷，下列说法正确的是（</w:t>
      </w:r>
      <w:r>
        <w:rPr>
          <w:rFonts w:ascii="Times New Roman" w:cs="Times New Roman" w:eastAsia="Times New Roman" w:hAnsi="Times New Roman"/>
          <w:kern w:val="0"/>
          <w:sz w:val="24"/>
          <w:szCs w:val="24"/>
        </w:rPr>
        <w:t>    </w:t>
      </w:r>
      <w:r>
        <w:rPr>
          <w:sz w:val="21"/>
        </w:rPr>
        <w:t>）</w:t>
      </w:r>
    </w:p>
    <w:p w14:paraId="67088DF0">
      <w:pPr>
        <w:shd w:color="auto" w:fill="auto" w:val="clear"/>
        <w:spacing w:after="0" w:before="0" w:line="360" w:lineRule="auto"/>
        <w:ind w:firstLine="0" w:left="315"/>
        <w:jc w:val="left"/>
        <w:textAlignment w:val="center"/>
        <w:rPr>
          <w:sz w:val="21"/>
        </w:rPr>
      </w:pPr>
      <w:r>
        <w:rPr>
          <w:sz w:val="21"/>
        </w:rPr>
        <w:t>A．质量很小的带电体都可以看作点电荷</w:t>
      </w:r>
    </w:p>
    <w:p w14:paraId="15DD12EE">
      <w:pPr>
        <w:shd w:color="auto" w:fill="auto" w:val="clear"/>
        <w:spacing w:after="0" w:before="0" w:line="360" w:lineRule="auto"/>
        <w:ind w:firstLine="0" w:left="315"/>
        <w:jc w:val="left"/>
        <w:textAlignment w:val="center"/>
        <w:rPr>
          <w:sz w:val="21"/>
        </w:rPr>
      </w:pPr>
      <w:r>
        <w:rPr>
          <w:sz w:val="21"/>
        </w:rPr>
        <w:t>B．体积很大的带电体有时也可看作点电荷</w:t>
      </w:r>
    </w:p>
    <w:p w14:paraId="7CA6B9B5">
      <w:pPr>
        <w:shd w:color="auto" w:fill="auto" w:val="clear"/>
        <w:spacing w:after="0" w:before="0" w:line="360" w:lineRule="auto"/>
        <w:ind w:firstLine="0" w:left="315"/>
        <w:jc w:val="left"/>
        <w:textAlignment w:val="center"/>
        <w:rPr>
          <w:sz w:val="21"/>
        </w:rPr>
      </w:pPr>
      <w:r>
        <w:rPr>
          <w:sz w:val="21"/>
        </w:rPr>
        <w:t>C．只有正方形带电体才可以看作点电荷</w:t>
      </w:r>
    </w:p>
    <w:p w14:paraId="0544D582">
      <w:pPr>
        <w:shd w:color="auto" w:fill="auto" w:val="clear"/>
        <w:spacing w:after="0" w:before="0" w:line="360" w:lineRule="auto"/>
        <w:ind w:firstLine="0" w:left="315"/>
        <w:jc w:val="left"/>
        <w:textAlignment w:val="center"/>
        <w:rPr>
          <w:sz w:val="21"/>
        </w:rPr>
      </w:pPr>
      <w:r>
        <w:rPr>
          <w:sz w:val="21"/>
        </w:rPr>
        <w:t>D．当带电体的大小在研究的问题中可以忽略不计时，带电体可以看作点电荷</w:t>
      </w:r>
    </w:p>
    <w:p w14:paraId="0894CD33">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lang w:eastAsia="zh-CN"/>
        </w:rPr>
        <w:t xml:space="preserve">跟踪训练1 </w:t>
      </w:r>
      <w:r>
        <w:rPr>
          <w:sz w:val="21"/>
        </w:rPr>
        <w:t>如图所示，把一个带正电的小球A固定在光滑的水平绝缘桌面上，在桌面的另一处放置带负电的小球B。现给小球B一个垂直</w:t>
      </w:r>
      <w:r>
        <w:rPr>
          <w:rFonts w:ascii="Times New Roman" w:cs="Times New Roman" w:eastAsia="Times New Roman" w:hAnsi="Times New Roman"/>
          <w:i/>
          <w:sz w:val="21"/>
        </w:rPr>
        <w:t>AB</w:t>
      </w:r>
      <w:r>
        <w:rPr>
          <w:sz w:val="21"/>
        </w:rPr>
        <w:t>连线方向的速度</w:t>
      </w:r>
      <w:r>
        <w:rPr>
          <w:rFonts w:ascii="Times New Roman" w:cs="Times New Roman" w:eastAsia="Times New Roman" w:hAnsi="Times New Roman"/>
          <w:i/>
          <w:sz w:val="21"/>
        </w:rPr>
        <w:t>v</w:t>
      </w:r>
      <w:r>
        <w:rPr>
          <w:rFonts w:ascii="Times New Roman" w:cs="Times New Roman" w:eastAsia="Times New Roman" w:hAnsi="Times New Roman"/>
          <w:i/>
          <w:sz w:val="21"/>
          <w:vertAlign w:val="subscript"/>
        </w:rPr>
        <w:t>0</w:t>
      </w:r>
      <w:r>
        <w:rPr>
          <w:sz w:val="21"/>
        </w:rPr>
        <w:t>，使其在水平桌面上运动，则（　　）</w:t>
      </w:r>
    </w:p>
    <w:p w14:paraId="4DD136EF">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19175" cy="628650"/>
            <wp:effectExtent b="11430" l="0" r="1905" t="0"/>
            <wp:docPr descr="@@@1bf52fca-c9ab-445a-a7b5-05585402525e"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bf52fca-c9ab-445a-a7b5-05585402525e" id="19" name="图片 19"/>
                    <pic:cNvPicPr>
                      <a:picLocks noChangeAspect="1"/>
                    </pic:cNvPicPr>
                  </pic:nvPicPr>
                  <pic:blipFill>
                    <a:blip r:embed="rId8"/>
                    <a:stretch>
                      <a:fillRect/>
                    </a:stretch>
                  </pic:blipFill>
                  <pic:spPr>
                    <a:xfrm>
                      <a:off x="0" y="0"/>
                      <a:ext cx="1019175" cy="628650"/>
                    </a:xfrm>
                    <a:prstGeom prst="rect">
                      <a:avLst/>
                    </a:prstGeom>
                  </pic:spPr>
                </pic:pic>
              </a:graphicData>
            </a:graphic>
          </wp:inline>
        </w:drawing>
      </w:r>
    </w:p>
    <w:p w14:paraId="51C164AB">
      <w:pPr>
        <w:shd w:color="auto" w:fill="auto" w:val="clear"/>
        <w:tabs>
          <w:tab w:pos="4156" w:val="left"/>
        </w:tabs>
        <w:spacing w:after="0" w:before="0" w:line="360" w:lineRule="auto"/>
        <w:ind w:firstLine="0" w:left="315"/>
        <w:jc w:val="left"/>
        <w:textAlignment w:val="center"/>
        <w:rPr>
          <w:sz w:val="21"/>
        </w:rPr>
      </w:pPr>
      <w:r>
        <w:rPr>
          <w:sz w:val="21"/>
        </w:rPr>
        <w:t>A．B球有可能做匀速直线运动</w:t>
      </w:r>
      <w:r>
        <w:rPr>
          <w:sz w:val="21"/>
        </w:rPr>
        <w:tab/>
      </w:r>
      <w:r>
        <w:rPr>
          <w:sz w:val="21"/>
        </w:rPr>
        <w:t>B．B球一定做匀减速曲线运动</w:t>
      </w:r>
    </w:p>
    <w:p w14:paraId="608CA128">
      <w:pPr>
        <w:shd w:color="auto" w:fill="auto" w:val="clear"/>
        <w:tabs>
          <w:tab w:pos="4156" w:val="left"/>
        </w:tabs>
        <w:spacing w:after="0" w:before="0" w:line="360" w:lineRule="auto"/>
        <w:ind w:firstLine="0" w:left="315"/>
        <w:jc w:val="left"/>
        <w:textAlignment w:val="center"/>
        <w:rPr>
          <w:sz w:val="21"/>
        </w:rPr>
      </w:pPr>
      <w:r>
        <w:rPr>
          <w:sz w:val="21"/>
        </w:rPr>
        <w:t>C．B球一定做匀加速直线运动</w:t>
      </w:r>
      <w:r>
        <w:rPr>
          <w:sz w:val="21"/>
        </w:rPr>
        <w:tab/>
      </w:r>
      <w:r>
        <w:rPr>
          <w:sz w:val="21"/>
        </w:rPr>
        <w:t>D．B球有可能做匀速圆周运动</w:t>
      </w:r>
    </w:p>
    <w:p w14:paraId="335FF90A">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lang w:eastAsia="zh-CN"/>
        </w:rPr>
        <w:t xml:space="preserve">跟踪训练2  </w:t>
      </w:r>
      <w:r>
        <w:rPr>
          <w:rFonts w:hint="eastAsia"/>
          <w:sz w:val="21"/>
          <w:lang w:eastAsia="zh-CN"/>
        </w:rPr>
        <w:t>（</w:t>
      </w:r>
      <w:r>
        <w:rPr>
          <w:sz w:val="21"/>
        </w:rPr>
        <w:t>多选</w:t>
      </w:r>
      <w:r>
        <w:rPr>
          <w:rFonts w:hint="eastAsia"/>
          <w:sz w:val="21"/>
          <w:lang w:eastAsia="zh-CN"/>
        </w:rPr>
        <w:t>）</w:t>
      </w:r>
      <w:r>
        <w:rPr>
          <w:sz w:val="21"/>
        </w:rPr>
        <w:t>关于元电荷和点电荷的理解正确的是（　　）</w:t>
      </w:r>
    </w:p>
    <w:p w14:paraId="2061B067">
      <w:pPr>
        <w:shd w:color="auto" w:fill="auto" w:val="clear"/>
        <w:spacing w:after="0" w:before="0" w:line="360" w:lineRule="auto"/>
        <w:ind w:firstLine="0" w:left="420"/>
        <w:jc w:val="left"/>
        <w:textAlignment w:val="center"/>
        <w:rPr>
          <w:sz w:val="21"/>
        </w:rPr>
      </w:pPr>
      <w:r>
        <w:rPr>
          <w:sz w:val="21"/>
        </w:rPr>
        <w:t>A．元电荷是表示跟电子所带电荷量数值相等的电量</w:t>
      </w:r>
    </w:p>
    <w:p w14:paraId="55C67C12">
      <w:pPr>
        <w:shd w:color="auto" w:fill="auto" w:val="clear"/>
        <w:spacing w:after="0" w:before="0" w:line="360" w:lineRule="auto"/>
        <w:ind w:firstLine="0" w:left="420"/>
        <w:jc w:val="left"/>
        <w:textAlignment w:val="center"/>
        <w:rPr>
          <w:sz w:val="21"/>
        </w:rPr>
      </w:pPr>
      <w:r>
        <w:rPr>
          <w:sz w:val="21"/>
        </w:rPr>
        <w:t>B．元电荷就是电子</w:t>
      </w:r>
    </w:p>
    <w:p w14:paraId="605F79F1">
      <w:pPr>
        <w:shd w:color="auto" w:fill="auto" w:val="clear"/>
        <w:spacing w:after="0" w:before="0" w:line="360" w:lineRule="auto"/>
        <w:ind w:firstLine="0" w:left="420"/>
        <w:jc w:val="left"/>
        <w:textAlignment w:val="center"/>
        <w:rPr>
          <w:sz w:val="21"/>
        </w:rPr>
      </w:pPr>
      <w:r>
        <w:rPr>
          <w:sz w:val="21"/>
        </w:rPr>
        <w:t>C．体积很小的带电体就是点电荷</w:t>
      </w:r>
    </w:p>
    <w:p w14:paraId="313100C2">
      <w:pPr>
        <w:shd w:color="auto" w:fill="auto" w:val="clear"/>
        <w:spacing w:after="0" w:before="0" w:line="360" w:lineRule="auto"/>
        <w:ind w:firstLine="0" w:left="420"/>
        <w:jc w:val="left"/>
        <w:textAlignment w:val="center"/>
        <w:rPr>
          <w:sz w:val="21"/>
        </w:rPr>
      </w:pPr>
      <w:r>
        <w:rPr>
          <w:sz w:val="21"/>
        </w:rPr>
        <w:t>D．点电荷是一种理想化模型</w:t>
      </w:r>
    </w:p>
    <w:p w14:paraId="4164570F">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lang w:eastAsia="zh-CN"/>
        </w:rPr>
        <w:t>跟踪训练</w:t>
      </w:r>
      <w:r>
        <w:rPr>
          <w:rStyle w:val="apple-style-span"/>
          <w:rFonts w:ascii="Times New Roman" w:cs="Times New Roman" w:eastAsiaTheme="majorEastAsia" w:hAnsi="Times New Roman" w:hint="eastAsia"/>
          <w:color w:val="0000FF"/>
          <w:lang w:eastAsia="zh-CN" w:val="en-US"/>
        </w:rPr>
        <w:t>3</w:t>
      </w:r>
      <w:r>
        <w:rPr>
          <w:rStyle w:val="apple-style-span"/>
          <w:rFonts w:ascii="Times New Roman" w:cs="Times New Roman" w:eastAsiaTheme="majorEastAsia" w:hAnsi="Times New Roman"/>
          <w:color w:val="0000FF"/>
          <w:lang w:eastAsia="zh-CN"/>
        </w:rPr>
        <w:t xml:space="preserve">  </w:t>
      </w:r>
      <w:r>
        <w:rPr>
          <w:sz w:val="21"/>
        </w:rPr>
        <w:t>在物理学中，为了研究问题的方便，有时需要突出问题的主要方面，忽略次要因素，例如，将带电体抽象为点电荷。把带电体看成点电荷的条件是</w:t>
      </w:r>
      <w:r>
        <w:rPr>
          <w:rFonts w:ascii="Times New Roman" w:cs="Times New Roman" w:eastAsia="Times New Roman" w:hAnsi="Times New Roman"/>
          <w:b w:val="0"/>
          <w:sz w:val="21"/>
          <w:u w:val="single"/>
        </w:rPr>
        <w:t xml:space="preserve">            </w:t>
      </w:r>
      <w:r>
        <w:rPr>
          <w:sz w:val="21"/>
        </w:rPr>
        <w:t>，点电荷概念的提出采用了</w:t>
      </w:r>
      <w:r>
        <w:rPr>
          <w:rFonts w:ascii="Times New Roman" w:cs="Times New Roman" w:eastAsia="Times New Roman" w:hAnsi="Times New Roman"/>
          <w:b w:val="0"/>
          <w:sz w:val="21"/>
          <w:u w:val="single"/>
        </w:rPr>
        <w:t xml:space="preserve">         </w:t>
      </w:r>
      <w:r>
        <w:rPr>
          <w:sz w:val="21"/>
        </w:rPr>
        <w:t>的科学研究方法。</w:t>
      </w:r>
    </w:p>
    <w:p w14:paraId="34116E4F">
      <w:pPr>
        <w:pStyle w:val="Heading2"/>
        <w:spacing w:before="0" w:line="360" w:lineRule="auto"/>
        <w:rPr>
          <w:rFonts w:ascii="Times New Roman" w:cs="Times New Roman" w:hAnsi="Times New Roman" w:hint="eastAsia"/>
          <w:lang w:eastAsia="zh-CN" w:val="en-US"/>
        </w:rPr>
      </w:pPr>
      <w:bookmarkStart w:id="7" w:name="_Toc13203"/>
      <w:r>
        <w:rPr>
          <w:rFonts w:ascii="Times New Roman" w:cs="Times New Roman" w:hAnsi="Times New Roman" w:hint="eastAsia"/>
          <w:lang w:eastAsia="zh-CN" w:val="en-US"/>
        </w:rPr>
        <w:t>题型2 电荷之间的作用力（库伦定律）</w:t>
      </w:r>
      <w:bookmarkEnd w:id="7"/>
    </w:p>
    <w:p w14:paraId="257E7B4E">
      <w:pPr>
        <w:keepNext w:val="0"/>
        <w:keepLines w:val="0"/>
        <w:pageBreakBefore w:val="0"/>
        <w:widowControl/>
        <w:kinsoku/>
        <w:overflowPunct/>
        <w:topLinePunct w:val="0"/>
        <w:autoSpaceDE/>
        <w:autoSpaceDN/>
        <w:bidi w:val="0"/>
        <w:adjustRightInd/>
        <w:snapToGrid/>
        <w:spacing w:line="360" w:lineRule="auto"/>
        <w:jc w:val="left"/>
        <w:rPr>
          <w:rFonts w:ascii="宋体" w:cs="宋体" w:eastAsia="宋体" w:hAnsi="宋体" w:hint="eastAsia"/>
          <w:b/>
          <w:color w:val="D61CD4"/>
          <w:lang w:eastAsia="zh-CN" w:val="en-US"/>
        </w:rPr>
      </w:pPr>
      <w:r>
        <w:rPr>
          <w:rFonts w:ascii="宋体" w:cs="宋体" w:eastAsia="宋体" w:hAnsi="宋体" w:hint="eastAsia"/>
          <w:b/>
          <w:color w:val="D61CD4"/>
          <w:lang w:eastAsia="zh-CN" w:val="en-US"/>
        </w:rPr>
        <w:t>1、</w:t>
      </w:r>
      <w:hyperlink r:id="rId5" w:history="1" w:tooltip="物体做曲线运动的条件">
        <w:r>
          <w:rPr>
            <w:rFonts w:ascii="宋体" w:cs="宋体" w:eastAsia="宋体" w:hAnsi="宋体" w:hint="eastAsia"/>
            <w:b/>
            <w:color w:val="D61CD4"/>
            <w:lang w:eastAsia="zh-CN" w:val="en-US"/>
          </w:rPr>
          <w:t>探究电荷间相互作用力的影响因素</w:t>
        </w:r>
      </w:hyperlink>
    </w:p>
    <w:p w14:paraId="4786FBD8">
      <w:pPr>
        <w:keepNext w:val="0"/>
        <w:keepLines w:val="0"/>
        <w:pageBreakBefore w:val="0"/>
        <w:widowControl/>
        <w:kinsoku/>
        <w:wordWrap w:val="0"/>
        <w:overflowPunct/>
        <w:topLinePunct w:val="0"/>
        <w:autoSpaceDE/>
        <w:autoSpaceDN/>
        <w:bidi w:val="0"/>
        <w:adjustRightInd/>
        <w:snapToGrid/>
        <w:spacing w:line="360" w:lineRule="auto"/>
        <w:textAlignment w:val="center"/>
        <w:rPr>
          <w:rStyle w:val="apple-style-span"/>
          <w:rFonts w:ascii="宋体" w:cs="宋体" w:eastAsia="宋体" w:hAnsi="宋体" w:hint="eastAsia"/>
          <w:szCs w:val="21"/>
        </w:rPr>
      </w:pPr>
      <w:r>
        <w:rPr>
          <w:rStyle w:val="apple-style-span"/>
          <w:rFonts w:ascii="宋体" w:cs="宋体" w:eastAsia="宋体" w:hAnsi="宋体" w:hint="eastAsia"/>
          <w:szCs w:val="21"/>
          <w:lang w:eastAsia="zh-CN" w:val="en-US"/>
        </w:rPr>
        <w:t>（1）</w:t>
      </w:r>
      <w:r>
        <w:rPr>
          <w:rStyle w:val="apple-style-span"/>
          <w:rFonts w:ascii="宋体" w:cs="宋体" w:eastAsia="宋体" w:hAnsi="宋体" w:hint="eastAsia"/>
          <w:szCs w:val="21"/>
        </w:rPr>
        <w:t>实验原理：如下图受力分析所示，</w:t>
      </w:r>
      <w:r>
        <w:rPr>
          <w:rFonts w:ascii="宋体" w:cs="宋体" w:eastAsia="宋体" w:hAnsi="宋体" w:hint="eastAsia"/>
          <w:b w:val="0"/>
          <w:bCs w:val="0"/>
          <w:color w:val="FF0000"/>
          <w:kern w:val="2"/>
          <w:sz w:val="21"/>
          <w:szCs w:val="21"/>
          <w:u w:val="single"/>
          <w:lang w:bidi="ar-SA" w:eastAsia="zh-CN" w:val="en-US"/>
        </w:rPr>
        <w:t>F＝mgtanθ</w:t>
      </w:r>
      <w:r>
        <w:rPr>
          <w:rFonts w:ascii="宋体" w:cs="宋体" w:eastAsia="宋体" w:hAnsi="宋体" w:hint="eastAsia"/>
          <w:szCs w:val="21"/>
        </w:rPr>
        <w:t xml:space="preserve"> ，</w:t>
      </w:r>
      <w:r>
        <w:rPr>
          <w:rFonts w:ascii="宋体" w:cs="宋体" w:eastAsia="宋体" w:hAnsi="宋体" w:hint="eastAsia"/>
          <w:b w:val="0"/>
          <w:bCs w:val="0"/>
          <w:color w:val="FF0000"/>
          <w:kern w:val="2"/>
          <w:sz w:val="21"/>
          <w:szCs w:val="21"/>
          <w:u w:val="single"/>
          <w:lang w:bidi="ar-SA" w:eastAsia="zh-CN" w:val="en-US"/>
        </w:rPr>
        <w:t>F随θ变大（小）而变大（小）</w:t>
      </w:r>
      <w:r>
        <w:rPr>
          <w:rFonts w:ascii="宋体" w:cs="宋体" w:eastAsia="宋体" w:hAnsi="宋体" w:hint="eastAsia"/>
        </w:rPr>
        <w:t>。</w:t>
      </w:r>
    </w:p>
    <w:p w14:paraId="56714A72">
      <w:pPr>
        <w:keepNext w:val="0"/>
        <w:keepLines w:val="0"/>
        <w:pageBreakBefore w:val="0"/>
        <w:widowControl/>
        <w:kinsoku/>
        <w:overflowPunct/>
        <w:topLinePunct w:val="0"/>
        <w:autoSpaceDE/>
        <w:autoSpaceDN/>
        <w:bidi w:val="0"/>
        <w:adjustRightInd/>
        <w:snapToGrid/>
        <w:spacing w:line="360" w:lineRule="auto"/>
        <w:jc w:val="center"/>
        <w:textAlignment w:val="center"/>
        <w:rPr>
          <w:rStyle w:val="apple-style-span"/>
          <w:rFonts w:ascii="宋体" w:cs="宋体" w:eastAsia="宋体" w:hAnsi="宋体" w:hint="eastAsia"/>
        </w:rPr>
      </w:pPr>
      <w:r>
        <w:rPr>
          <w:rStyle w:val="apple-style-span"/>
          <w:rFonts w:ascii="宋体" w:cs="宋体" w:eastAsia="宋体" w:hAnsi="宋体" w:hint="eastAsia"/>
        </w:rPr>
        <w:drawing>
          <wp:inline distB="0" distL="114300" distR="114300" distT="0">
            <wp:extent cx="1539875" cy="1051560"/>
            <wp:effectExtent b="0" l="0" r="14605" t="0"/>
            <wp:docPr descr="SS6.tif"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S6.tif" id="14" name="图片 2"/>
                    <pic:cNvPicPr>
                      <a:picLocks noChangeAspect="1"/>
                    </pic:cNvPicPr>
                  </pic:nvPicPr>
                  <pic:blipFill>
                    <a:blip r:embed="rId9"/>
                    <a:stretch>
                      <a:fillRect/>
                    </a:stretch>
                  </pic:blipFill>
                  <pic:spPr>
                    <a:xfrm>
                      <a:off x="0" y="0"/>
                      <a:ext cx="1539875" cy="1051560"/>
                    </a:xfrm>
                    <a:prstGeom prst="rect">
                      <a:avLst/>
                    </a:prstGeom>
                    <a:noFill/>
                    <a:ln>
                      <a:noFill/>
                    </a:ln>
                  </pic:spPr>
                </pic:pic>
              </a:graphicData>
            </a:graphic>
          </wp:inline>
        </w:drawing>
      </w:r>
      <w:r>
        <w:rPr>
          <w:rStyle w:val="apple-style-span"/>
          <w:rFonts w:ascii="宋体" w:cs="宋体" w:eastAsia="宋体" w:hAnsi="宋体" w:hint="eastAsia"/>
        </w:rPr>
        <w:drawing>
          <wp:inline distB="0" distL="114300" distR="114300" distT="0">
            <wp:extent cx="741680" cy="1080770"/>
            <wp:effectExtent b="1270" l="0" r="5080" t="0"/>
            <wp:docPr descr="R10.tif"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10.tif" id="6" name="图片 3"/>
                    <pic:cNvPicPr>
                      <a:picLocks noChangeAspect="1"/>
                    </pic:cNvPicPr>
                  </pic:nvPicPr>
                  <pic:blipFill>
                    <a:blip r:embed="rId10"/>
                    <a:stretch>
                      <a:fillRect/>
                    </a:stretch>
                  </pic:blipFill>
                  <pic:spPr>
                    <a:xfrm>
                      <a:off x="0" y="0"/>
                      <a:ext cx="741680" cy="1080770"/>
                    </a:xfrm>
                    <a:prstGeom prst="rect">
                      <a:avLst/>
                    </a:prstGeom>
                    <a:noFill/>
                    <a:ln>
                      <a:noFill/>
                    </a:ln>
                  </pic:spPr>
                </pic:pic>
              </a:graphicData>
            </a:graphic>
          </wp:inline>
        </w:drawing>
      </w:r>
    </w:p>
    <w:p w14:paraId="71C75756">
      <w:pPr>
        <w:keepNext w:val="0"/>
        <w:keepLines w:val="0"/>
        <w:pageBreakBefore w:val="0"/>
        <w:widowControl/>
        <w:kinsoku/>
        <w:overflowPunct/>
        <w:topLinePunct w:val="0"/>
        <w:autoSpaceDE/>
        <w:autoSpaceDN/>
        <w:bidi w:val="0"/>
        <w:adjustRightInd/>
        <w:snapToGrid/>
        <w:spacing w:line="360" w:lineRule="auto"/>
        <w:rPr>
          <w:rStyle w:val="apple-style-span"/>
          <w:rFonts w:ascii="宋体" w:cs="宋体" w:eastAsia="宋体" w:hAnsi="宋体" w:hint="eastAsia"/>
        </w:rPr>
      </w:pPr>
      <w:r>
        <w:rPr>
          <w:rStyle w:val="apple-style-span"/>
          <w:rFonts w:ascii="宋体" w:cs="宋体" w:eastAsia="宋体" w:hAnsi="宋体" w:hint="eastAsia"/>
          <w:lang w:eastAsia="zh-CN" w:val="en-US"/>
        </w:rPr>
        <w:t>（2）</w:t>
      </w:r>
      <w:r>
        <w:rPr>
          <w:rStyle w:val="apple-style-span"/>
          <w:rFonts w:ascii="宋体" w:cs="宋体" w:eastAsia="宋体" w:hAnsi="宋体" w:hint="eastAsia"/>
        </w:rPr>
        <w:t>实验操作：</w:t>
      </w:r>
    </w:p>
    <w:p w14:paraId="5F7B8C63">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szCs w:val="21"/>
          <w:lang w:eastAsia="zh-CN"/>
        </w:rPr>
      </w:pPr>
      <w:r>
        <w:rPr>
          <w:rFonts w:ascii="Calibri" w:cs="Calibri" w:eastAsia="宋体" w:hAnsi="Calibri" w:hint="default"/>
          <w:bCs/>
          <w:szCs w:val="21"/>
          <w:lang w:eastAsia="zh-CN"/>
        </w:rPr>
        <w:t>①</w:t>
      </w:r>
      <w:r>
        <w:rPr>
          <w:rFonts w:ascii="宋体" w:cs="宋体" w:eastAsia="宋体" w:hAnsi="宋体" w:hint="eastAsia"/>
          <w:bCs/>
          <w:szCs w:val="21"/>
        </w:rPr>
        <w:t>保持带正电的小球电荷量不变，改变悬点位置（</w:t>
      </w:r>
      <w:r>
        <w:rPr>
          <w:rFonts w:ascii="宋体" w:cs="宋体" w:eastAsia="宋体" w:hAnsi="宋体" w:hint="eastAsia"/>
        </w:rPr>
        <w:t>先后挂在P</w:t>
      </w:r>
      <w:r>
        <w:rPr>
          <w:rFonts w:ascii="宋体" w:cs="宋体" w:eastAsia="宋体" w:hAnsi="宋体" w:hint="eastAsia"/>
          <w:vertAlign w:val="subscript"/>
        </w:rPr>
        <w:t>1</w:t>
      </w:r>
      <w:r>
        <w:rPr>
          <w:rFonts w:ascii="宋体" w:cs="宋体" w:eastAsia="宋体" w:hAnsi="宋体" w:hint="eastAsia"/>
        </w:rPr>
        <w:t>、P</w:t>
      </w:r>
      <w:r>
        <w:rPr>
          <w:rFonts w:ascii="宋体" w:cs="宋体" w:eastAsia="宋体" w:hAnsi="宋体" w:hint="eastAsia"/>
          <w:vertAlign w:val="subscript"/>
        </w:rPr>
        <w:t>2</w:t>
      </w:r>
      <w:r>
        <w:rPr>
          <w:rFonts w:ascii="宋体" w:cs="宋体" w:eastAsia="宋体" w:hAnsi="宋体" w:hint="eastAsia"/>
        </w:rPr>
        <w:t>、 P</w:t>
      </w:r>
      <w:r>
        <w:rPr>
          <w:rFonts w:ascii="宋体" w:cs="宋体" w:eastAsia="宋体" w:hAnsi="宋体" w:hint="eastAsia"/>
          <w:vertAlign w:val="subscript"/>
        </w:rPr>
        <w:t>3</w:t>
      </w:r>
      <w:r>
        <w:rPr>
          <w:rFonts w:ascii="宋体" w:cs="宋体" w:eastAsia="宋体" w:hAnsi="宋体" w:hint="eastAsia"/>
        </w:rPr>
        <w:t>位置</w:t>
      </w:r>
      <w:r>
        <w:rPr>
          <w:rFonts w:ascii="宋体" w:cs="宋体" w:eastAsia="宋体" w:hAnsi="宋体" w:hint="eastAsia"/>
          <w:bCs/>
          <w:szCs w:val="21"/>
        </w:rPr>
        <w:t>），从而改变小球间距</w:t>
      </w:r>
      <w:r>
        <w:rPr>
          <w:rFonts w:ascii="宋体" w:cs="宋体" w:eastAsia="宋体" w:hAnsi="宋体" w:hint="eastAsia"/>
          <w:bCs/>
          <w:i/>
          <w:iCs/>
          <w:szCs w:val="21"/>
        </w:rPr>
        <w:t>r</w:t>
      </w:r>
      <w:r>
        <w:rPr>
          <w:rFonts w:ascii="宋体" w:cs="宋体" w:eastAsia="宋体" w:hAnsi="宋体" w:hint="eastAsia"/>
          <w:bCs/>
          <w:szCs w:val="21"/>
        </w:rPr>
        <w:t>，观察夹角</w:t>
      </w:r>
      <w:r>
        <w:rPr>
          <w:rFonts w:ascii="宋体" w:cs="宋体" w:eastAsia="宋体" w:hAnsi="宋体" w:hint="eastAsia"/>
          <w:bCs/>
          <w:i/>
          <w:iCs/>
          <w:szCs w:val="21"/>
        </w:rPr>
        <w:t>θ</w:t>
      </w:r>
      <w:r>
        <w:rPr>
          <w:rFonts w:ascii="宋体" w:cs="宋体" w:eastAsia="宋体" w:hAnsi="宋体" w:hint="eastAsia"/>
          <w:bCs/>
          <w:szCs w:val="21"/>
        </w:rPr>
        <w:t>变化情况，</w:t>
      </w:r>
      <w:r>
        <w:rPr>
          <w:rFonts w:ascii="宋体" w:cs="宋体" w:eastAsia="宋体" w:hAnsi="宋体" w:hint="eastAsia"/>
          <w:szCs w:val="21"/>
        </w:rPr>
        <w:t>探究电荷间作用力与距离的关系</w:t>
      </w:r>
      <w:r>
        <w:rPr>
          <w:rFonts w:ascii="宋体" w:cs="宋体" w:eastAsia="宋体" w:hAnsi="宋体" w:hint="eastAsia"/>
          <w:szCs w:val="21"/>
          <w:lang w:eastAsia="zh-CN" w:val="en-US"/>
        </w:rPr>
        <w:t>。</w:t>
      </w:r>
    </w:p>
    <w:p w14:paraId="17575A5E">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szCs w:val="21"/>
        </w:rPr>
      </w:pPr>
      <w:r>
        <w:rPr>
          <w:rFonts w:ascii="Calibri" w:cs="Calibri" w:eastAsia="宋体" w:hAnsi="Calibri" w:hint="default"/>
          <w:bCs/>
          <w:szCs w:val="21"/>
          <w:lang w:eastAsia="zh-CN"/>
        </w:rPr>
        <w:t>②</w:t>
      </w:r>
      <w:r>
        <w:rPr>
          <w:rFonts w:ascii="宋体" w:cs="宋体" w:eastAsia="宋体" w:hAnsi="宋体" w:hint="eastAsia"/>
          <w:bCs/>
          <w:szCs w:val="21"/>
        </w:rPr>
        <w:t>保持悬点位置不变，改变带正电的小球的电量</w:t>
      </w:r>
      <w:r>
        <w:rPr>
          <w:rFonts w:ascii="宋体" w:cs="宋体" w:eastAsia="宋体" w:hAnsi="宋体" w:hint="eastAsia"/>
          <w:bCs/>
          <w:i/>
          <w:iCs/>
          <w:szCs w:val="21"/>
        </w:rPr>
        <w:t>q</w:t>
      </w:r>
      <w:r>
        <w:rPr>
          <w:rFonts w:ascii="宋体" w:cs="宋体" w:eastAsia="宋体" w:hAnsi="宋体" w:hint="eastAsia"/>
          <w:bCs/>
          <w:szCs w:val="21"/>
        </w:rPr>
        <w:t>，观察夹角</w:t>
      </w:r>
      <w:r>
        <w:rPr>
          <w:rFonts w:ascii="宋体" w:cs="宋体" w:eastAsia="宋体" w:hAnsi="宋体" w:hint="eastAsia"/>
          <w:bCs/>
          <w:i/>
          <w:iCs/>
          <w:szCs w:val="21"/>
        </w:rPr>
        <w:t>θ</w:t>
      </w:r>
      <w:r>
        <w:rPr>
          <w:rFonts w:ascii="宋体" w:cs="宋体" w:eastAsia="宋体" w:hAnsi="宋体" w:hint="eastAsia"/>
          <w:bCs/>
          <w:szCs w:val="21"/>
        </w:rPr>
        <w:t>变化情况，</w:t>
      </w:r>
      <w:r>
        <w:rPr>
          <w:rFonts w:ascii="宋体" w:cs="宋体" w:eastAsia="宋体" w:hAnsi="宋体" w:hint="eastAsia"/>
          <w:szCs w:val="21"/>
        </w:rPr>
        <w:t>探究电荷间作用力与电荷量的关系。</w:t>
      </w:r>
    </w:p>
    <w:p w14:paraId="2E85FAA1">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rPr>
      </w:pPr>
      <w:r>
        <w:rPr>
          <w:rStyle w:val="apple-style-span"/>
          <w:rFonts w:ascii="宋体" w:cs="宋体" w:eastAsia="宋体" w:hAnsi="宋体" w:hint="eastAsia"/>
          <w:lang w:eastAsia="zh-CN" w:val="en-US"/>
        </w:rPr>
        <w:t>（3）</w:t>
      </w:r>
      <w:r>
        <w:rPr>
          <w:rStyle w:val="apple-style-span"/>
          <w:rFonts w:ascii="宋体" w:cs="宋体" w:eastAsia="宋体" w:hAnsi="宋体" w:hint="eastAsia"/>
        </w:rPr>
        <w:t>实验现象：</w:t>
      </w:r>
      <w:r>
        <w:rPr>
          <w:rFonts w:ascii="宋体" w:cs="宋体" w:eastAsia="宋体" w:hAnsi="宋体" w:hint="eastAsia"/>
          <w:bCs/>
          <w:i/>
          <w:iCs/>
          <w:szCs w:val="21"/>
        </w:rPr>
        <w:t>q</w:t>
      </w:r>
      <w:r>
        <w:rPr>
          <w:rFonts w:ascii="宋体" w:cs="宋体" w:eastAsia="宋体" w:hAnsi="宋体" w:hint="eastAsia"/>
          <w:bCs/>
          <w:szCs w:val="21"/>
        </w:rPr>
        <w:t>不变，</w:t>
      </w:r>
      <w:r>
        <w:rPr>
          <w:rFonts w:ascii="宋体" w:cs="宋体" w:eastAsia="宋体" w:hAnsi="宋体" w:hint="eastAsia"/>
          <w:bCs/>
          <w:i/>
          <w:iCs/>
          <w:szCs w:val="21"/>
        </w:rPr>
        <w:t>r</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变小（大）；</w:t>
      </w:r>
      <w:r>
        <w:rPr>
          <w:rFonts w:ascii="宋体" w:cs="宋体" w:eastAsia="宋体" w:hAnsi="宋体" w:hint="eastAsia"/>
          <w:bCs/>
          <w:i/>
          <w:iCs/>
          <w:szCs w:val="21"/>
        </w:rPr>
        <w:t>r</w:t>
      </w:r>
      <w:r>
        <w:rPr>
          <w:rFonts w:ascii="宋体" w:cs="宋体" w:eastAsia="宋体" w:hAnsi="宋体" w:hint="eastAsia"/>
          <w:bCs/>
          <w:szCs w:val="21"/>
        </w:rPr>
        <w:t>不变，</w:t>
      </w:r>
      <w:r>
        <w:rPr>
          <w:rFonts w:ascii="宋体" w:cs="宋体" w:eastAsia="宋体" w:hAnsi="宋体" w:hint="eastAsia"/>
          <w:bCs/>
          <w:i/>
          <w:iCs/>
          <w:szCs w:val="21"/>
        </w:rPr>
        <w:t>q</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变大（小）。</w:t>
      </w:r>
    </w:p>
    <w:p w14:paraId="209CA0DD">
      <w:pPr>
        <w:keepNext w:val="0"/>
        <w:keepLines w:val="0"/>
        <w:pageBreakBefore w:val="0"/>
        <w:widowControl/>
        <w:kinsoku/>
        <w:overflowPunct/>
        <w:topLinePunct w:val="0"/>
        <w:autoSpaceDE/>
        <w:autoSpaceDN/>
        <w:bidi w:val="0"/>
        <w:adjustRightInd/>
        <w:snapToGrid/>
        <w:spacing w:line="360" w:lineRule="auto"/>
        <w:textAlignment w:val="center"/>
        <w:rPr>
          <w:rStyle w:val="apple-style-span"/>
          <w:rFonts w:ascii="宋体" w:cs="宋体" w:eastAsia="宋体" w:hAnsi="宋体" w:hint="eastAsia"/>
          <w:szCs w:val="21"/>
          <w:lang w:eastAsia="zh-CN" w:val="en-US"/>
        </w:rPr>
      </w:pPr>
      <w:r>
        <w:rPr>
          <w:rStyle w:val="apple-style-span"/>
          <w:rFonts w:ascii="宋体" w:cs="宋体" w:eastAsia="宋体" w:hAnsi="宋体" w:hint="eastAsia"/>
          <w:szCs w:val="21"/>
          <w:lang w:eastAsia="zh-CN" w:val="en-US"/>
        </w:rPr>
        <w:t>（4）</w:t>
      </w:r>
      <w:r>
        <w:rPr>
          <w:rStyle w:val="apple-style-span"/>
          <w:rFonts w:ascii="宋体" w:cs="宋体" w:eastAsia="宋体" w:hAnsi="宋体" w:hint="eastAsia"/>
          <w:szCs w:val="21"/>
        </w:rPr>
        <w:t>实验结论：</w:t>
      </w:r>
      <w:r>
        <w:rPr>
          <w:rFonts w:ascii="宋体" w:cs="宋体" w:eastAsia="宋体" w:hAnsi="宋体" w:hint="eastAsia"/>
          <w:bCs/>
          <w:szCs w:val="21"/>
        </w:rPr>
        <w:t>电荷间的作用力与</w:t>
      </w:r>
      <w:r>
        <w:rPr>
          <w:rFonts w:ascii="宋体" w:cs="宋体" w:eastAsia="宋体" w:hAnsi="宋体" w:hint="eastAsia"/>
          <w:b w:val="0"/>
          <w:bCs w:val="0"/>
          <w:color w:val="FF0000"/>
          <w:kern w:val="2"/>
          <w:sz w:val="21"/>
          <w:szCs w:val="21"/>
          <w:u w:val="single"/>
          <w:lang w:bidi="ar-SA" w:eastAsia="zh-CN" w:val="en-US"/>
        </w:rPr>
        <w:t>距离</w:t>
      </w:r>
      <w:r>
        <w:rPr>
          <w:rFonts w:ascii="宋体" w:cs="宋体" w:eastAsia="宋体" w:hAnsi="宋体" w:hint="eastAsia"/>
          <w:bCs/>
          <w:szCs w:val="21"/>
        </w:rPr>
        <w:t>有关，与</w:t>
      </w:r>
      <w:r>
        <w:rPr>
          <w:rFonts w:ascii="宋体" w:cs="宋体" w:eastAsia="宋体" w:hAnsi="宋体" w:hint="eastAsia"/>
          <w:b w:val="0"/>
          <w:bCs w:val="0"/>
          <w:color w:val="FF0000"/>
          <w:kern w:val="2"/>
          <w:sz w:val="21"/>
          <w:szCs w:val="21"/>
          <w:u w:val="single"/>
          <w:lang w:bidi="ar-SA" w:eastAsia="zh-CN" w:val="en-US"/>
        </w:rPr>
        <w:t>电荷量</w:t>
      </w:r>
      <w:r>
        <w:rPr>
          <w:rFonts w:ascii="宋体" w:cs="宋体" w:eastAsia="宋体" w:hAnsi="宋体" w:hint="eastAsia"/>
          <w:bCs/>
          <w:szCs w:val="21"/>
        </w:rPr>
        <w:t>有关。</w:t>
      </w:r>
    </w:p>
    <w:p w14:paraId="3845AE52">
      <w:pPr>
        <w:keepNext w:val="0"/>
        <w:keepLines w:val="0"/>
        <w:pageBreakBefore w:val="0"/>
        <w:widowControl/>
        <w:kinsoku/>
        <w:overflowPunct/>
        <w:topLinePunct w:val="0"/>
        <w:autoSpaceDE/>
        <w:autoSpaceDN/>
        <w:bidi w:val="0"/>
        <w:adjustRightInd/>
        <w:snapToGrid/>
        <w:spacing w:line="360" w:lineRule="auto"/>
        <w:textAlignment w:val="center"/>
        <w:rPr>
          <w:rFonts w:ascii="宋体" w:cs="宋体" w:eastAsia="宋体" w:hAnsi="宋体" w:hint="eastAsia"/>
        </w:rPr>
      </w:pPr>
      <w:r>
        <w:rPr>
          <w:rFonts w:ascii="宋体" w:cs="宋体" w:eastAsia="宋体" w:hAnsi="宋体" w:hint="eastAsia"/>
          <w:b/>
          <w:color w:val="D61CD4"/>
          <w:lang w:eastAsia="zh-CN" w:val="en-US"/>
        </w:rPr>
        <w:t>2、库仑定律：</w:t>
      </w:r>
      <w:r>
        <w:rPr>
          <w:rStyle w:val="apple-style-span"/>
          <w:rFonts w:ascii="宋体" w:cs="宋体" w:eastAsia="宋体" w:hAnsi="宋体" w:hint="eastAsia"/>
          <w:lang w:eastAsia="zh-CN" w:val="en-US"/>
        </w:rPr>
        <w:t>真</w:t>
      </w:r>
      <w:r>
        <w:rPr>
          <w:rStyle w:val="apple-style-span"/>
          <w:rFonts w:ascii="宋体" w:cs="宋体" w:eastAsia="宋体" w:hAnsi="宋体" w:hint="eastAsia"/>
        </w:rPr>
        <w:t>空中两个静止点电荷之间的相互作用力，与它们的电荷量的乘积成正比，与它们的距离的二次方成反比，作用力的方向在它们的连线上。这个规律叫做</w:t>
      </w:r>
      <w:r>
        <w:rPr>
          <w:rFonts w:ascii="宋体" w:cs="宋体" w:eastAsia="宋体" w:hAnsi="宋体" w:hint="eastAsia"/>
          <w:b w:val="0"/>
          <w:bCs w:val="0"/>
          <w:color w:val="FF0000"/>
          <w:kern w:val="2"/>
          <w:sz w:val="21"/>
          <w:szCs w:val="21"/>
          <w:u w:val="single"/>
          <w:lang w:bidi="ar-SA" w:eastAsia="zh-CN" w:val="en-US"/>
        </w:rPr>
        <w:t>库仑定律</w:t>
      </w:r>
      <w:r>
        <w:rPr>
          <w:rStyle w:val="apple-style-span"/>
          <w:rFonts w:ascii="宋体" w:cs="宋体" w:eastAsia="宋体" w:hAnsi="宋体" w:hint="eastAsia"/>
        </w:rPr>
        <w:t>。</w:t>
      </w:r>
      <w:r>
        <w:rPr>
          <w:rFonts w:ascii="宋体" w:cs="宋体" w:eastAsia="宋体" w:hAnsi="宋体" w:hint="eastAsia"/>
        </w:rPr>
        <w:t>这种电荷之间的相互作用力叫做</w:t>
      </w:r>
      <w:r>
        <w:rPr>
          <w:rFonts w:ascii="宋体" w:cs="宋体" w:eastAsia="宋体" w:hAnsi="宋体" w:hint="eastAsia"/>
          <w:b w:val="0"/>
          <w:bCs w:val="0"/>
          <w:color w:val="FF0000"/>
          <w:kern w:val="2"/>
          <w:sz w:val="21"/>
          <w:szCs w:val="21"/>
          <w:u w:val="single"/>
          <w:lang w:bidi="ar-SA" w:eastAsia="zh-CN" w:val="en-US"/>
        </w:rPr>
        <w:t>静电力</w:t>
      </w:r>
      <w:r>
        <w:rPr>
          <w:rFonts w:ascii="宋体" w:cs="宋体" w:eastAsia="宋体" w:hAnsi="宋体" w:hint="eastAsia"/>
        </w:rPr>
        <w:t>或</w:t>
      </w:r>
      <w:r>
        <w:rPr>
          <w:rFonts w:ascii="宋体" w:cs="宋体" w:eastAsia="宋体" w:hAnsi="宋体" w:hint="eastAsia"/>
          <w:b w:val="0"/>
          <w:bCs w:val="0"/>
          <w:color w:val="FF0000"/>
          <w:kern w:val="2"/>
          <w:sz w:val="21"/>
          <w:szCs w:val="21"/>
          <w:u w:val="single"/>
          <w:lang w:bidi="ar-SA" w:eastAsia="zh-CN" w:val="en-US"/>
        </w:rPr>
        <w:t>库仑力</w:t>
      </w:r>
      <w:r>
        <w:rPr>
          <w:rFonts w:ascii="宋体" w:cs="宋体" w:eastAsia="宋体" w:hAnsi="宋体" w:hint="eastAsia"/>
        </w:rPr>
        <w:t>。</w:t>
      </w:r>
    </w:p>
    <w:p w14:paraId="4A64A1DF">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rPr>
      </w:pPr>
      <w:r>
        <w:rPr>
          <w:rStyle w:val="apple-style-span"/>
          <w:rFonts w:ascii="宋体" w:cs="宋体" w:eastAsia="宋体" w:hAnsi="宋体" w:hint="eastAsia"/>
          <w:lang w:eastAsia="zh-CN" w:val="en-US"/>
        </w:rPr>
        <w:t>（1）库仑力的表达式：</w:t>
      </w:r>
      <w:r>
        <w:rPr>
          <w:rFonts w:ascii="宋体" w:cs="宋体" w:eastAsia="宋体" w:hAnsi="宋体" w:hint="eastAsia"/>
          <w:bCs/>
          <w:i/>
          <w:iCs/>
          <w:color w:val="FF0000"/>
          <w:szCs w:val="21"/>
          <w:u w:val="single"/>
        </w:rPr>
        <w:t>F</w:t>
      </w:r>
      <w:r>
        <w:rPr>
          <w:rFonts w:ascii="宋体" w:cs="宋体" w:eastAsia="宋体" w:hAnsi="宋体" w:hint="eastAsia"/>
          <w:bCs/>
          <w:color w:val="FF0000"/>
          <w:szCs w:val="21"/>
          <w:u w:val="single"/>
        </w:rPr>
        <w:t>＝</w:t>
      </w:r>
      <w:r>
        <w:rPr>
          <w:rFonts w:ascii="宋体" w:cs="宋体" w:eastAsia="宋体" w:hAnsi="宋体" w:hint="eastAsia"/>
          <w:i/>
          <w:color w:val="FF0000"/>
          <w:szCs w:val="21"/>
          <w:u w:val="single"/>
        </w:rPr>
        <w:t>k</w:t>
      </w:r>
      <w:r>
        <w:rPr>
          <w:rFonts w:ascii="宋体" w:cs="宋体" w:eastAsia="宋体" w:hAnsi="宋体" w:hint="eastAsia"/>
          <w:color w:val="FF0000"/>
          <w:szCs w:val="21"/>
          <w:u w:val="single"/>
        </w:rPr>
        <w:fldChar w:fldCharType="begin"/>
      </w:r>
      <w:r>
        <w:rPr>
          <w:rFonts w:ascii="宋体" w:cs="宋体" w:eastAsia="宋体" w:hAnsi="宋体" w:hint="eastAsia"/>
          <w:color w:val="FF0000"/>
          <w:szCs w:val="21"/>
          <w:u w:val="single"/>
        </w:rPr>
        <w:instrText>eq \f(</w:instrText>
      </w:r>
      <w:r>
        <w:rPr>
          <w:rFonts w:ascii="宋体" w:cs="宋体" w:eastAsia="宋体" w:hAnsi="宋体" w:hint="eastAsia"/>
          <w:i/>
          <w:color w:val="FF0000"/>
          <w:szCs w:val="21"/>
          <w:u w:val="single"/>
        </w:rPr>
        <w:instrText>q</w:instrText>
      </w:r>
      <w:r>
        <w:rPr>
          <w:rFonts w:ascii="宋体" w:cs="宋体" w:eastAsia="宋体" w:hAnsi="宋体" w:hint="eastAsia"/>
          <w:color w:val="FF0000"/>
          <w:szCs w:val="21"/>
          <w:u w:val="single"/>
          <w:vertAlign w:val="subscript"/>
        </w:rPr>
        <w:instrText>1</w:instrText>
      </w:r>
      <w:r>
        <w:rPr>
          <w:rFonts w:ascii="宋体" w:cs="宋体" w:eastAsia="宋体" w:hAnsi="宋体" w:hint="eastAsia"/>
          <w:i/>
          <w:color w:val="FF0000"/>
          <w:szCs w:val="21"/>
          <w:u w:val="single"/>
        </w:rPr>
        <w:instrText>q</w:instrText>
      </w:r>
      <w:r>
        <w:rPr>
          <w:rFonts w:ascii="宋体" w:cs="宋体" w:eastAsia="宋体" w:hAnsi="宋体" w:hint="eastAsia"/>
          <w:color w:val="FF0000"/>
          <w:szCs w:val="21"/>
          <w:u w:val="single"/>
          <w:vertAlign w:val="subscript"/>
        </w:rPr>
        <w:instrText>2</w:instrText>
      </w:r>
      <w:r>
        <w:rPr>
          <w:rFonts w:ascii="宋体" w:cs="宋体" w:eastAsia="宋体" w:hAnsi="宋体" w:hint="eastAsia"/>
          <w:i/>
          <w:color w:val="FF0000"/>
          <w:szCs w:val="21"/>
          <w:u w:val="single"/>
        </w:rPr>
        <w:instrText>,r</w:instrText>
      </w:r>
      <w:r>
        <w:rPr>
          <w:rFonts w:ascii="宋体" w:cs="宋体" w:eastAsia="宋体" w:hAnsi="宋体" w:hint="eastAsia"/>
          <w:color w:val="FF0000"/>
          <w:szCs w:val="21"/>
          <w:u w:val="single"/>
          <w:vertAlign w:val="superscript"/>
        </w:rPr>
        <w:instrText>2</w:instrText>
      </w:r>
      <w:r>
        <w:rPr>
          <w:rFonts w:ascii="宋体" w:cs="宋体" w:eastAsia="宋体" w:hAnsi="宋体" w:hint="eastAsia"/>
          <w:color w:val="FF0000"/>
          <w:szCs w:val="21"/>
          <w:u w:val="single"/>
        </w:rPr>
        <w:instrText>)</w:instrText>
      </w:r>
      <w:r>
        <w:rPr>
          <w:rFonts w:ascii="宋体" w:cs="宋体" w:eastAsia="宋体" w:hAnsi="宋体" w:hint="eastAsia"/>
          <w:color w:val="FF0000"/>
          <w:szCs w:val="21"/>
          <w:u w:val="single"/>
        </w:rPr>
        <w:fldChar w:fldCharType="separate"/>
      </w:r>
      <w:r>
        <w:rPr>
          <w:rFonts w:ascii="宋体" w:cs="宋体" w:eastAsia="宋体" w:hAnsi="宋体" w:hint="eastAsia"/>
          <w:color w:val="FF0000"/>
          <w:szCs w:val="21"/>
          <w:u w:val="single"/>
        </w:rPr>
        <w:fldChar w:fldCharType="end"/>
      </w:r>
      <w:r>
        <w:rPr>
          <w:rFonts w:ascii="宋体" w:cs="宋体" w:eastAsia="宋体" w:hAnsi="宋体" w:hint="eastAsia"/>
          <w:bCs/>
          <w:szCs w:val="21"/>
        </w:rPr>
        <w:t>，其中</w:t>
      </w:r>
      <w:r>
        <w:rPr>
          <w:rFonts w:ascii="宋体" w:cs="宋体" w:eastAsia="宋体" w:hAnsi="宋体" w:hint="eastAsia"/>
          <w:bCs/>
          <w:i/>
          <w:iCs/>
          <w:szCs w:val="21"/>
        </w:rPr>
        <w:t>k</w:t>
      </w:r>
      <w:r>
        <w:rPr>
          <w:rFonts w:ascii="宋体" w:cs="宋体" w:eastAsia="宋体" w:hAnsi="宋体" w:hint="eastAsia"/>
          <w:bCs/>
          <w:szCs w:val="21"/>
        </w:rPr>
        <w:t>叫静电力常量。该常量的确定方法：在公式中的各物理量都采用国际单位时，</w:t>
      </w:r>
      <w:r>
        <w:rPr>
          <w:rFonts w:ascii="宋体" w:cs="宋体" w:eastAsia="宋体" w:hAnsi="宋体" w:hint="eastAsia"/>
          <w:bCs/>
          <w:i/>
          <w:iCs/>
          <w:szCs w:val="21"/>
        </w:rPr>
        <w:t>k</w:t>
      </w:r>
      <w:r>
        <w:rPr>
          <w:rFonts w:ascii="宋体" w:cs="宋体" w:eastAsia="宋体" w:hAnsi="宋体" w:hint="eastAsia"/>
          <w:bCs/>
          <w:szCs w:val="21"/>
        </w:rPr>
        <w:t>＝9.0×10</w:t>
      </w:r>
      <w:r>
        <w:rPr>
          <w:rFonts w:ascii="宋体" w:cs="宋体" w:eastAsia="宋体" w:hAnsi="宋体" w:hint="eastAsia"/>
          <w:bCs/>
          <w:szCs w:val="21"/>
          <w:vertAlign w:val="superscript"/>
        </w:rPr>
        <w:t>9</w:t>
      </w:r>
      <w:r>
        <w:rPr>
          <w:rFonts w:ascii="宋体" w:cs="宋体" w:eastAsia="宋体" w:hAnsi="宋体" w:hint="eastAsia"/>
          <w:bCs/>
          <w:szCs w:val="21"/>
        </w:rPr>
        <w:t>N·m</w:t>
      </w:r>
      <w:r>
        <w:rPr>
          <w:rFonts w:ascii="宋体" w:cs="宋体" w:eastAsia="宋体" w:hAnsi="宋体" w:hint="eastAsia"/>
          <w:bCs/>
          <w:szCs w:val="21"/>
          <w:vertAlign w:val="superscript"/>
        </w:rPr>
        <w:t>2</w:t>
      </w:r>
      <w:r>
        <w:rPr>
          <w:rFonts w:ascii="宋体" w:cs="宋体" w:eastAsia="宋体" w:hAnsi="宋体" w:hint="eastAsia"/>
          <w:bCs/>
          <w:szCs w:val="21"/>
        </w:rPr>
        <w:t>/C</w:t>
      </w:r>
      <w:r>
        <w:rPr>
          <w:rFonts w:ascii="宋体" w:cs="宋体" w:eastAsia="宋体" w:hAnsi="宋体" w:hint="eastAsia"/>
          <w:bCs/>
          <w:szCs w:val="21"/>
          <w:vertAlign w:val="superscript"/>
        </w:rPr>
        <w:t>2</w:t>
      </w:r>
      <w:r>
        <w:rPr>
          <w:rFonts w:ascii="宋体" w:cs="宋体" w:eastAsia="宋体" w:hAnsi="宋体" w:hint="eastAsia"/>
          <w:bCs/>
          <w:szCs w:val="21"/>
        </w:rPr>
        <w:t>。</w:t>
      </w:r>
      <w:r>
        <w:rPr>
          <w:rFonts w:ascii="宋体" w:cs="宋体" w:eastAsia="宋体" w:hAnsi="宋体" w:hint="eastAsia"/>
          <w:bCs/>
          <w:i/>
        </w:rPr>
        <w:t>q</w:t>
      </w:r>
      <w:r>
        <w:rPr>
          <w:rFonts w:ascii="宋体" w:cs="宋体" w:eastAsia="宋体" w:hAnsi="宋体" w:hint="eastAsia"/>
          <w:bCs/>
          <w:vertAlign w:val="subscript"/>
        </w:rPr>
        <w:t>1</w:t>
      </w:r>
      <w:r>
        <w:rPr>
          <w:rFonts w:ascii="宋体" w:cs="宋体" w:eastAsia="宋体" w:hAnsi="宋体" w:hint="eastAsia"/>
          <w:bCs/>
        </w:rPr>
        <w:t>、</w:t>
      </w:r>
      <w:r>
        <w:rPr>
          <w:rFonts w:ascii="宋体" w:cs="宋体" w:eastAsia="宋体" w:hAnsi="宋体" w:hint="eastAsia"/>
          <w:bCs/>
          <w:i/>
        </w:rPr>
        <w:t>q</w:t>
      </w:r>
      <w:r>
        <w:rPr>
          <w:rFonts w:ascii="宋体" w:cs="宋体" w:eastAsia="宋体" w:hAnsi="宋体" w:hint="eastAsia"/>
          <w:bCs/>
          <w:vertAlign w:val="subscript"/>
        </w:rPr>
        <w:t>2</w:t>
      </w:r>
      <w:r>
        <w:rPr>
          <w:rFonts w:ascii="宋体" w:cs="宋体" w:eastAsia="宋体" w:hAnsi="宋体" w:hint="eastAsia"/>
          <w:bCs/>
        </w:rPr>
        <w:t>为点电荷电量，</w:t>
      </w:r>
      <w:r>
        <w:rPr>
          <w:rFonts w:ascii="宋体" w:cs="宋体" w:eastAsia="宋体" w:hAnsi="宋体" w:hint="eastAsia"/>
          <w:bCs/>
          <w:i/>
        </w:rPr>
        <w:t>r</w:t>
      </w:r>
      <w:r>
        <w:rPr>
          <w:rFonts w:ascii="宋体" w:cs="宋体" w:eastAsia="宋体" w:hAnsi="宋体" w:hint="eastAsia"/>
          <w:bCs/>
        </w:rPr>
        <w:t>是指两点电荷之间的距离。</w:t>
      </w:r>
    </w:p>
    <w:p w14:paraId="7FB8AC8A">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rPr>
      </w:pPr>
      <w:r>
        <w:rPr>
          <w:rFonts w:ascii="宋体" w:cs="宋体" w:eastAsia="宋体" w:hAnsi="宋体" w:hint="eastAsia"/>
          <w:bCs/>
          <w:lang w:eastAsia="zh-CN"/>
        </w:rPr>
        <w:t>（</w:t>
      </w:r>
      <w:r>
        <w:rPr>
          <w:rFonts w:ascii="宋体" w:cs="宋体" w:eastAsia="宋体" w:hAnsi="宋体" w:hint="eastAsia"/>
          <w:bCs/>
          <w:lang w:eastAsia="zh-CN" w:val="en-US"/>
        </w:rPr>
        <w:t>2</w:t>
      </w:r>
      <w:r>
        <w:rPr>
          <w:rFonts w:ascii="宋体" w:cs="宋体" w:eastAsia="宋体" w:hAnsi="宋体" w:hint="eastAsia"/>
          <w:bCs/>
          <w:lang w:eastAsia="zh-CN"/>
        </w:rPr>
        <w:t>）</w:t>
      </w:r>
      <w:r>
        <w:rPr>
          <w:rFonts w:ascii="宋体" w:cs="宋体" w:eastAsia="宋体" w:hAnsi="宋体" w:hint="eastAsia"/>
          <w:bCs/>
          <w:lang w:eastAsia="zh-CN" w:val="en-US"/>
        </w:rPr>
        <w:t>库仑力</w:t>
      </w:r>
      <w:r>
        <w:rPr>
          <w:rFonts w:ascii="宋体" w:cs="宋体" w:eastAsia="宋体" w:hAnsi="宋体" w:hint="eastAsia"/>
          <w:bCs/>
        </w:rPr>
        <w:t>方向：</w:t>
      </w:r>
      <w:r>
        <w:rPr>
          <w:rFonts w:ascii="宋体" w:cs="宋体" w:eastAsia="宋体" w:hAnsi="宋体" w:hint="eastAsia"/>
          <w:bCs/>
          <w:szCs w:val="21"/>
        </w:rPr>
        <w:t>在两点电荷的连线上，同种电荷互相</w:t>
      </w:r>
      <w:r>
        <w:rPr>
          <w:rFonts w:ascii="宋体" w:cs="宋体" w:eastAsia="宋体" w:hAnsi="宋体" w:hint="eastAsia"/>
          <w:b w:val="0"/>
          <w:bCs w:val="0"/>
          <w:color w:val="FF0000"/>
          <w:kern w:val="2"/>
          <w:sz w:val="21"/>
          <w:szCs w:val="21"/>
          <w:u w:val="single"/>
          <w:lang w:bidi="ar-SA" w:eastAsia="zh-CN" w:val="en-US"/>
        </w:rPr>
        <w:t>排斥</w:t>
      </w:r>
      <w:r>
        <w:rPr>
          <w:rFonts w:ascii="宋体" w:cs="宋体" w:eastAsia="宋体" w:hAnsi="宋体" w:hint="eastAsia"/>
          <w:bCs/>
          <w:szCs w:val="21"/>
        </w:rPr>
        <w:t>，异种电荷互相</w:t>
      </w:r>
      <w:r>
        <w:rPr>
          <w:rFonts w:ascii="宋体" w:cs="宋体" w:eastAsia="宋体" w:hAnsi="宋体" w:hint="eastAsia"/>
          <w:b w:val="0"/>
          <w:bCs w:val="0"/>
          <w:color w:val="FF0000"/>
          <w:kern w:val="2"/>
          <w:sz w:val="21"/>
          <w:szCs w:val="21"/>
          <w:u w:val="single"/>
          <w:lang w:bidi="ar-SA" w:eastAsia="zh-CN" w:val="en-US"/>
        </w:rPr>
        <w:t>吸引</w:t>
      </w:r>
      <w:r>
        <w:rPr>
          <w:rFonts w:ascii="宋体" w:cs="宋体" w:eastAsia="宋体" w:hAnsi="宋体" w:hint="eastAsia"/>
          <w:bCs/>
          <w:szCs w:val="21"/>
        </w:rPr>
        <w:t>。</w:t>
      </w:r>
    </w:p>
    <w:p w14:paraId="2786C7B2">
      <w:pPr>
        <w:spacing w:line="360" w:lineRule="auto"/>
        <w:rPr>
          <w:rFonts w:ascii="宋体" w:cs="宋体" w:eastAsia="宋体" w:hAnsi="宋体" w:hint="eastAsia"/>
          <w:bCs/>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3</w:t>
      </w:r>
      <w:r>
        <w:rPr>
          <w:rFonts w:ascii="宋体" w:cs="宋体" w:eastAsia="宋体" w:hAnsi="宋体" w:hint="eastAsia"/>
          <w:bCs/>
          <w:szCs w:val="21"/>
          <w:lang w:eastAsia="zh-CN"/>
        </w:rPr>
        <w:t>）</w:t>
      </w:r>
      <w:r>
        <w:rPr>
          <w:rFonts w:ascii="宋体" w:cs="宋体" w:eastAsia="宋体" w:hAnsi="宋体" w:hint="eastAsia"/>
          <w:bCs/>
          <w:szCs w:val="21"/>
        </w:rPr>
        <w:t>库仑力是电荷之间的一种相互作用力，具有自己的特性，对物体的平衡和运动起着独立的作用，因此受力分析时不能漏掉。</w:t>
      </w:r>
    </w:p>
    <w:p w14:paraId="55D2F679">
      <w:pPr>
        <w:spacing w:line="360" w:lineRule="auto"/>
        <w:rPr>
          <w:rFonts w:ascii="宋体" w:cs="宋体" w:eastAsia="宋体" w:hAnsi="宋体" w:hint="eastAsia"/>
          <w:bCs/>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4</w:t>
      </w:r>
      <w:r>
        <w:rPr>
          <w:rFonts w:ascii="宋体" w:cs="宋体" w:eastAsia="宋体" w:hAnsi="宋体" w:hint="eastAsia"/>
          <w:bCs/>
          <w:szCs w:val="21"/>
          <w:lang w:eastAsia="zh-CN"/>
        </w:rPr>
        <w:t>）</w:t>
      </w:r>
      <w:r>
        <w:rPr>
          <w:rFonts w:ascii="宋体" w:cs="宋体" w:eastAsia="宋体" w:hAnsi="宋体" w:hint="eastAsia"/>
          <w:bCs/>
          <w:szCs w:val="21"/>
        </w:rPr>
        <w:t>库仑定律即适用静止电荷也适用运动电荷。</w:t>
      </w:r>
    </w:p>
    <w:p w14:paraId="1032CFDF">
      <w:pPr>
        <w:keepNext w:val="0"/>
        <w:keepLines w:val="0"/>
        <w:pageBreakBefore w:val="0"/>
        <w:widowControl/>
        <w:kinsoku/>
        <w:overflowPunct/>
        <w:topLinePunct w:val="0"/>
        <w:autoSpaceDE/>
        <w:autoSpaceDN/>
        <w:bidi w:val="0"/>
        <w:adjustRightInd/>
        <w:snapToGrid/>
        <w:spacing w:line="360" w:lineRule="auto"/>
        <w:textAlignment w:val="center"/>
        <w:rPr>
          <w:rFonts w:ascii="宋体" w:cs="宋体" w:eastAsia="宋体" w:hAnsi="宋体" w:hint="eastAsia"/>
          <w:b/>
          <w:color w:val="D61CD4"/>
          <w:lang w:eastAsia="zh-CN" w:val="en-US"/>
        </w:rPr>
      </w:pPr>
      <w:r>
        <w:rPr>
          <w:rFonts w:ascii="宋体" w:cs="宋体" w:eastAsia="宋体" w:hAnsi="宋体" w:hint="eastAsia"/>
          <w:b/>
          <w:color w:val="D61CD4"/>
          <w:lang w:eastAsia="zh-CN" w:val="en-US"/>
        </w:rPr>
        <w:t>3、库仑定律适用条件</w:t>
      </w:r>
    </w:p>
    <w:p w14:paraId="514A0062">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1</w:t>
      </w:r>
      <w:r>
        <w:rPr>
          <w:rFonts w:ascii="宋体" w:cs="宋体" w:eastAsia="宋体" w:hAnsi="宋体" w:hint="eastAsia"/>
          <w:bCs/>
          <w:szCs w:val="21"/>
          <w:lang w:eastAsia="zh-CN"/>
        </w:rPr>
        <w:t>）</w:t>
      </w:r>
      <w:r>
        <w:rPr>
          <w:rFonts w:ascii="宋体" w:cs="宋体" w:eastAsia="宋体" w:hAnsi="宋体" w:hint="eastAsia"/>
          <w:bCs/>
          <w:szCs w:val="21"/>
        </w:rPr>
        <w:t>库仑定律只适用于真空中的静止点电荷，但在要求不很精确的情况下，空气中的点电荷的相互作用也可以应用库仑定律。</w:t>
      </w:r>
    </w:p>
    <w:p w14:paraId="2478AE26">
      <w:pPr>
        <w:keepNext w:val="0"/>
        <w:keepLines w:val="0"/>
        <w:pageBreakBefore w:val="0"/>
        <w:widowControl/>
        <w:kinsoku/>
        <w:overflowPunct/>
        <w:topLinePunct w:val="0"/>
        <w:autoSpaceDE/>
        <w:autoSpaceDN/>
        <w:bidi w:val="0"/>
        <w:adjustRightInd/>
        <w:snapToGrid/>
        <w:spacing w:line="360" w:lineRule="auto"/>
        <w:rPr>
          <w:rFonts w:ascii="宋体" w:cs="宋体" w:eastAsia="宋体" w:hAnsi="宋体" w:hint="eastAsia"/>
          <w:bCs/>
          <w:szCs w:val="21"/>
          <w:lang w:eastAsia="zh-CN"/>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2</w:t>
      </w:r>
      <w:r>
        <w:rPr>
          <w:rFonts w:ascii="宋体" w:cs="宋体" w:eastAsia="宋体" w:hAnsi="宋体" w:hint="eastAsia"/>
          <w:bCs/>
          <w:szCs w:val="21"/>
          <w:lang w:eastAsia="zh-CN"/>
        </w:rPr>
        <w:t>）</w:t>
      </w:r>
      <w:r>
        <w:rPr>
          <w:rFonts w:ascii="宋体" w:cs="宋体" w:eastAsia="宋体" w:hAnsi="宋体" w:hint="eastAsia"/>
          <w:bCs/>
          <w:szCs w:val="21"/>
        </w:rPr>
        <w:t>当带电体间的距离远大于它们本身的尺寸时，可把带电体看做点电荷</w:t>
      </w:r>
      <w:r>
        <w:rPr>
          <w:rFonts w:ascii="宋体" w:cs="宋体" w:eastAsia="宋体" w:hAnsi="宋体" w:hint="eastAsia"/>
          <w:bCs/>
          <w:szCs w:val="21"/>
          <w:lang w:eastAsia="zh-CN"/>
        </w:rPr>
        <w:t>，</w:t>
      </w:r>
      <w:r>
        <w:rPr>
          <w:rFonts w:ascii="宋体" w:cs="宋体" w:eastAsia="宋体" w:hAnsi="宋体" w:hint="eastAsia"/>
          <w:bCs/>
          <w:szCs w:val="21"/>
        </w:rPr>
        <w:t>但不能根据公式错误地推论：当r→0时，F→∞</w:t>
      </w:r>
      <w:r>
        <w:rPr>
          <w:rFonts w:ascii="宋体" w:cs="宋体" w:eastAsia="宋体" w:hAnsi="宋体" w:hint="eastAsia"/>
          <w:bCs/>
          <w:szCs w:val="21"/>
          <w:lang w:eastAsia="zh-CN"/>
        </w:rPr>
        <w:t>，</w:t>
      </w:r>
      <w:r>
        <w:rPr>
          <w:rFonts w:ascii="宋体" w:cs="宋体" w:eastAsia="宋体" w:hAnsi="宋体" w:hint="eastAsia"/>
          <w:bCs/>
          <w:szCs w:val="21"/>
        </w:rPr>
        <w:t>其实在这样的条件下，两个带电体已经不能再看做点电荷了</w:t>
      </w:r>
      <w:r>
        <w:rPr>
          <w:rFonts w:ascii="宋体" w:cs="宋体" w:eastAsia="宋体" w:hAnsi="宋体" w:hint="eastAsia"/>
          <w:bCs/>
          <w:szCs w:val="21"/>
          <w:lang w:eastAsia="zh-CN"/>
        </w:rPr>
        <w:t>。</w:t>
      </w:r>
      <w:r>
        <w:rPr>
          <w:rFonts w:ascii="宋体" w:cs="宋体" w:eastAsia="宋体" w:hAnsi="宋体" w:hint="eastAsia"/>
          <w:bCs/>
          <w:szCs w:val="21"/>
        </w:rPr>
        <w:br/>
      </w:r>
      <w:r>
        <w:rPr>
          <w:rFonts w:ascii="宋体" w:cs="宋体" w:eastAsia="宋体" w:hAnsi="宋体" w:hint="eastAsia"/>
          <w:bCs/>
          <w:szCs w:val="21"/>
          <w:lang w:eastAsia="zh-CN"/>
        </w:rPr>
        <w:t>（</w:t>
      </w:r>
      <w:r>
        <w:rPr>
          <w:rFonts w:ascii="宋体" w:cs="宋体" w:eastAsia="宋体" w:hAnsi="宋体" w:hint="eastAsia"/>
          <w:bCs/>
          <w:szCs w:val="21"/>
          <w:lang w:eastAsia="zh-CN" w:val="en-US"/>
        </w:rPr>
        <w:t>3</w:t>
      </w:r>
      <w:r>
        <w:rPr>
          <w:rFonts w:ascii="宋体" w:cs="宋体" w:eastAsia="宋体" w:hAnsi="宋体" w:hint="eastAsia"/>
          <w:bCs/>
          <w:szCs w:val="21"/>
          <w:lang w:eastAsia="zh-CN"/>
        </w:rPr>
        <w:t>）</w:t>
      </w:r>
      <w:r>
        <w:rPr>
          <w:rFonts w:ascii="宋体" w:cs="宋体" w:eastAsia="宋体" w:hAnsi="宋体" w:hint="eastAsia"/>
          <w:bCs/>
          <w:szCs w:val="21"/>
        </w:rPr>
        <w:t>对于两个均匀带电绝缘球体，可将其视为电荷集中于球心的点电荷，r为两球心之间的距离</w:t>
      </w:r>
      <w:r>
        <w:rPr>
          <w:rFonts w:ascii="宋体" w:cs="宋体" w:eastAsia="宋体" w:hAnsi="宋体" w:hint="eastAsia"/>
          <w:bCs/>
          <w:szCs w:val="21"/>
          <w:lang w:eastAsia="zh-CN"/>
        </w:rPr>
        <w:t>。</w:t>
      </w:r>
      <w:r>
        <w:rPr>
          <w:rFonts w:ascii="宋体" w:cs="宋体" w:eastAsia="宋体" w:hAnsi="宋体" w:hint="eastAsia"/>
          <w:bCs/>
          <w:szCs w:val="21"/>
        </w:rPr>
        <w:br/>
      </w:r>
      <w:r>
        <w:rPr>
          <w:rFonts w:ascii="宋体" w:cs="宋体" w:eastAsia="宋体" w:hAnsi="宋体" w:hint="eastAsia"/>
          <w:bCs/>
          <w:szCs w:val="21"/>
          <w:lang w:eastAsia="zh-CN"/>
        </w:rPr>
        <w:t>（</w:t>
      </w:r>
      <w:r>
        <w:rPr>
          <w:rFonts w:ascii="宋体" w:cs="宋体" w:eastAsia="宋体" w:hAnsi="宋体" w:hint="eastAsia"/>
          <w:bCs/>
          <w:szCs w:val="21"/>
          <w:lang w:eastAsia="zh-CN" w:val="en-US"/>
        </w:rPr>
        <w:t>4</w:t>
      </w:r>
      <w:r>
        <w:rPr>
          <w:rFonts w:ascii="宋体" w:cs="宋体" w:eastAsia="宋体" w:hAnsi="宋体" w:hint="eastAsia"/>
          <w:bCs/>
          <w:szCs w:val="21"/>
          <w:lang w:eastAsia="zh-CN"/>
        </w:rPr>
        <w:t>）</w:t>
      </w:r>
      <w:r>
        <w:rPr>
          <w:rFonts w:ascii="宋体" w:cs="宋体" w:eastAsia="宋体" w:hAnsi="宋体" w:hint="eastAsia"/>
          <w:bCs/>
          <w:szCs w:val="21"/>
        </w:rPr>
        <w:t>对两个带电金属球，要考虑金属球表面电荷的重新分布</w:t>
      </w:r>
      <w:r>
        <w:rPr>
          <w:rFonts w:ascii="宋体" w:cs="宋体" w:eastAsia="宋体" w:hAnsi="宋体" w:hint="eastAsia"/>
          <w:bCs/>
          <w:szCs w:val="21"/>
          <w:lang w:eastAsia="zh-CN"/>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74"/>
      </w:tblGrid>
      <w:tr w14:paraId="4ED0401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403"/>
        </w:trPr>
        <w:tc>
          <w:tcPr>
            <w:tcW w:type="dxa" w:w="9774"/>
            <w:tcBorders>
              <w:top w:color="548DD4" w:space="0" w:sz="8" w:val="single"/>
              <w:left w:color="548DD4" w:space="0" w:sz="8" w:val="single"/>
              <w:bottom w:color="548DD4" w:space="0" w:sz="8" w:val="single"/>
              <w:right w:color="548DD4" w:space="0" w:sz="8" w:val="single"/>
            </w:tcBorders>
            <w:vAlign w:val="center"/>
          </w:tcPr>
          <w:p w14:paraId="0EC34E28">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5C262260">
            <w:pPr>
              <w:pStyle w:val="PlainText"/>
              <w:keepNext w:val="0"/>
              <w:keepLines w:val="0"/>
              <w:pageBreakBefore w:val="0"/>
              <w:widowControl w:val="0"/>
              <w:tabs>
                <w:tab w:pos="4500" w:val="left"/>
              </w:tabs>
              <w:kinsoku/>
              <w:wordWrap/>
              <w:overflowPunct/>
              <w:topLinePunct w:val="0"/>
              <w:autoSpaceDE/>
              <w:autoSpaceDN/>
              <w:bidi w:val="0"/>
              <w:adjustRightInd/>
              <w:snapToGrid w:val="0"/>
              <w:spacing w:line="360" w:lineRule="auto"/>
              <w:jc w:val="both"/>
              <w:textAlignment w:val="auto"/>
              <w:rPr>
                <w:rFonts w:ascii="Times New Roman" w:cs="Times New Roman" w:eastAsiaTheme="majorEastAsia" w:hAnsi="Times New Roman"/>
                <w:lang w:eastAsia="zh-CN"/>
              </w:rPr>
            </w:pPr>
            <w:r>
              <w:rPr>
                <w:rStyle w:val="apple-style-span"/>
                <w:rFonts w:ascii="宋体" w:cs="宋体" w:eastAsia="宋体" w:hAnsi="宋体" w:hint="eastAsia"/>
                <w:szCs w:val="21"/>
                <w:lang w:eastAsia="zh-CN" w:val="en-US"/>
              </w:rPr>
              <w:t>库仑定律适用于真空中的点电荷，当两个物体间的距离趋近于零时，带电体已经不能被看作是点电荷，库仑定律就不再适用了。</w:t>
            </w:r>
          </w:p>
        </w:tc>
      </w:tr>
    </w:tbl>
    <w:p w14:paraId="7D823EF0">
      <w:pPr>
        <w:spacing w:line="360" w:lineRule="auto"/>
        <w:rPr>
          <w:rFonts w:ascii="宋体" w:cs="宋体" w:eastAsia="宋体" w:hAnsi="宋体" w:hint="eastAsia"/>
          <w:bCs/>
          <w:szCs w:val="21"/>
          <w:lang w:eastAsia="zh-CN"/>
        </w:rPr>
      </w:pPr>
      <w:r>
        <w:rPr>
          <w:rFonts w:ascii="Times New Roman" w:cs="Times New Roman" w:eastAsiaTheme="majorEastAsia" w:hAnsi="Times New Roman"/>
          <w:b/>
          <w:bCs/>
          <w:color w:val="0000FF"/>
          <w:lang w:eastAsia="zh-CN"/>
        </w:rPr>
        <w:t>【归纳总结】</w:t>
      </w:r>
      <w:r>
        <w:rPr>
          <w:rFonts w:ascii="宋体" w:cs="宋体" w:eastAsia="宋体" w:hAnsi="宋体" w:hint="eastAsia"/>
          <w:bCs/>
          <w:szCs w:val="21"/>
          <w:lang w:eastAsia="zh-CN" w:val="en-US"/>
        </w:rPr>
        <w:t>库仑定律是真</w:t>
      </w:r>
      <w:r>
        <w:rPr>
          <w:rFonts w:ascii="宋体" w:cs="宋体" w:eastAsia="宋体" w:hAnsi="宋体" w:hint="eastAsia"/>
          <w:bCs/>
          <w:szCs w:val="21"/>
        </w:rPr>
        <w:t>空中两个静止点电荷之间的相互作用力，与它们的电荷量的乘积成正比，与它们的距离的二次方成反比，作用力的方向在它们的连线上</w:t>
      </w:r>
      <w:r>
        <w:rPr>
          <w:rFonts w:ascii="宋体" w:cs="宋体" w:eastAsia="宋体" w:hAnsi="宋体" w:hint="eastAsia"/>
          <w:bCs/>
          <w:szCs w:val="21"/>
          <w:lang w:eastAsia="zh-CN"/>
        </w:rPr>
        <w:t>；</w:t>
      </w:r>
      <w:r>
        <w:rPr>
          <w:rFonts w:ascii="宋体" w:cs="宋体" w:eastAsia="宋体" w:hAnsi="宋体" w:hint="eastAsia"/>
          <w:bCs/>
          <w:szCs w:val="21"/>
        </w:rPr>
        <w:t>库仑定律只适用于真空中的静止点电荷</w:t>
      </w:r>
      <w:r>
        <w:rPr>
          <w:rFonts w:ascii="宋体" w:cs="宋体" w:eastAsia="宋体" w:hAnsi="宋体" w:hint="eastAsia"/>
          <w:bCs/>
          <w:szCs w:val="21"/>
          <w:lang w:eastAsia="zh-CN"/>
        </w:rPr>
        <w:t>。</w:t>
      </w:r>
    </w:p>
    <w:p w14:paraId="6E6B3A34">
      <w:pPr>
        <w:spacing w:line="360" w:lineRule="auto"/>
        <w:rPr>
          <w:rFonts w:ascii="宋体" w:cs="宋体" w:eastAsia="宋体" w:hAnsi="宋体" w:hint="eastAsia"/>
          <w:b/>
          <w:color w:val="D61CD4"/>
          <w:lang w:eastAsia="zh-CN" w:val="en-US"/>
        </w:rPr>
      </w:pPr>
      <w:r>
        <w:rPr>
          <w:rFonts w:ascii="宋体" w:cs="宋体" w:eastAsia="宋体" w:hAnsi="宋体" w:hint="eastAsia"/>
          <w:b/>
          <w:color w:val="D61CD4"/>
          <w:lang w:eastAsia="zh-CN" w:val="en-US"/>
        </w:rPr>
        <w:t>4、库仑定律与万有引力定律区别</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themeFill="background1" w:val="clear"/>
        <w:tblCellMar>
          <w:top w:type="dxa" w:w="0"/>
          <w:left w:type="dxa" w:w="108"/>
          <w:bottom w:type="dxa" w:w="0"/>
          <w:right w:type="dxa" w:w="108"/>
        </w:tblCellMar>
      </w:tblPr>
      <w:tblGrid>
        <w:gridCol w:w="1894"/>
        <w:gridCol w:w="3533"/>
        <w:gridCol w:w="3095"/>
      </w:tblGrid>
      <w:tr w14:paraId="4DD87B27">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themeFill="background1" w:val="clear"/>
          <w:tblCellMar>
            <w:top w:type="dxa" w:w="0"/>
            <w:left w:type="dxa" w:w="108"/>
            <w:bottom w:type="dxa" w:w="0"/>
            <w:right w:type="dxa" w:w="108"/>
          </w:tblCellMar>
        </w:tblPrEx>
        <w:tc>
          <w:tcPr>
            <w:tcW w:type="dxa" w:w="1894"/>
            <w:shd w:color="auto" w:fill="92CDDC" w:val="clear"/>
          </w:tcPr>
          <w:p w14:paraId="57A6C59A">
            <w:pPr>
              <w:spacing w:line="360" w:lineRule="auto"/>
              <w:jc w:val="center"/>
              <w:rPr>
                <w:rFonts w:ascii="宋体" w:cs="宋体" w:eastAsia="宋体" w:hAnsi="宋体" w:hint="eastAsia"/>
                <w:highlight w:val="none"/>
              </w:rPr>
            </w:pPr>
            <w:r>
              <w:rPr>
                <w:rFonts w:ascii="宋体" w:cs="宋体" w:eastAsia="宋体" w:hAnsi="宋体" w:hint="eastAsia"/>
                <w:highlight w:val="none"/>
              </w:rPr>
              <w:t>定律</w:t>
            </w:r>
          </w:p>
        </w:tc>
        <w:tc>
          <w:tcPr>
            <w:tcW w:type="dxa" w:w="3533"/>
            <w:shd w:color="auto" w:fill="92CDDC" w:val="clear"/>
          </w:tcPr>
          <w:p w14:paraId="2D4AB6F0">
            <w:pPr>
              <w:spacing w:line="360" w:lineRule="auto"/>
              <w:jc w:val="center"/>
              <w:rPr>
                <w:rFonts w:ascii="宋体" w:cs="宋体" w:eastAsia="宋体" w:hAnsi="宋体" w:hint="eastAsia"/>
                <w:highlight w:val="none"/>
              </w:rPr>
            </w:pPr>
            <w:r>
              <w:rPr>
                <w:rFonts w:ascii="宋体" w:cs="宋体" w:eastAsia="宋体" w:hAnsi="宋体" w:hint="eastAsia"/>
                <w:highlight w:val="none"/>
              </w:rPr>
              <w:t>库仑定律</w:t>
            </w:r>
          </w:p>
        </w:tc>
        <w:tc>
          <w:tcPr>
            <w:tcW w:type="dxa" w:w="3095"/>
            <w:shd w:color="auto" w:fill="92CDDC" w:val="clear"/>
          </w:tcPr>
          <w:p w14:paraId="292FEA8B">
            <w:pPr>
              <w:spacing w:line="360" w:lineRule="auto"/>
              <w:jc w:val="center"/>
              <w:rPr>
                <w:rFonts w:ascii="宋体" w:cs="宋体" w:eastAsia="宋体" w:hAnsi="宋体" w:hint="eastAsia"/>
                <w:highlight w:val="none"/>
              </w:rPr>
            </w:pPr>
            <w:r>
              <w:rPr>
                <w:rFonts w:ascii="宋体" w:cs="宋体" w:eastAsia="宋体" w:hAnsi="宋体" w:hint="eastAsia"/>
                <w:highlight w:val="none"/>
              </w:rPr>
              <w:t>万有引力定律</w:t>
            </w:r>
          </w:p>
        </w:tc>
      </w:tr>
      <w:tr w14:paraId="777E5AA1">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387DA557">
            <w:pPr>
              <w:spacing w:line="360" w:lineRule="auto"/>
              <w:jc w:val="center"/>
              <w:rPr>
                <w:rFonts w:ascii="宋体" w:cs="宋体" w:eastAsia="宋体" w:hAnsi="宋体" w:hint="eastAsia"/>
              </w:rPr>
            </w:pPr>
            <w:r>
              <w:rPr>
                <w:rFonts w:ascii="宋体" w:cs="宋体" w:eastAsia="宋体" w:hAnsi="宋体" w:hint="eastAsia"/>
              </w:rPr>
              <w:t>公式</w:t>
            </w:r>
          </w:p>
        </w:tc>
        <w:tc>
          <w:tcPr>
            <w:tcW w:type="dxa" w:w="3533"/>
            <w:shd w:color="auto" w:fill="FFFFFF" w:themeFill="background1" w:val="clear"/>
          </w:tcPr>
          <w:p w14:paraId="5680705B">
            <w:pPr>
              <w:spacing w:line="360" w:lineRule="auto"/>
              <w:jc w:val="center"/>
              <w:rPr>
                <w:rFonts w:ascii="宋体" w:cs="宋体" w:eastAsia="宋体" w:hAnsi="宋体" w:hint="eastAsia"/>
              </w:rPr>
            </w:pPr>
            <w:r>
              <w:rPr>
                <w:rFonts w:ascii="宋体" w:cs="宋体" w:eastAsia="宋体" w:hAnsi="宋体" w:hint="eastAsia"/>
                <w:i/>
              </w:rPr>
              <w:t>F</w:t>
            </w:r>
            <w:r>
              <w:rPr>
                <w:rFonts w:ascii="宋体" w:cs="宋体" w:eastAsia="宋体" w:hAnsi="宋体" w:hint="eastAsia"/>
              </w:rPr>
              <w:t>＝</w:t>
            </w:r>
            <w:r>
              <w:rPr>
                <w:rFonts w:ascii="宋体" w:cs="宋体" w:eastAsia="宋体" w:hAnsi="宋体" w:hint="eastAsia"/>
                <w:i/>
              </w:rPr>
              <w:t>k</w:t>
            </w:r>
            <w:r>
              <w:rPr>
                <w:rFonts w:ascii="宋体" w:cs="宋体" w:eastAsia="宋体" w:hAnsi="宋体" w:hint="eastAsia"/>
                <w:i/>
              </w:rPr>
              <w:fldChar w:fldCharType="begin"/>
            </w:r>
            <w:r>
              <w:rPr>
                <w:rFonts w:ascii="宋体" w:cs="宋体" w:eastAsia="宋体" w:hAnsi="宋体" w:hint="eastAsia"/>
                <w:i/>
              </w:rPr>
              <w:instrText>eq \f</w:instrText>
            </w:r>
            <w:r>
              <w:rPr>
                <w:rFonts w:ascii="宋体" w:cs="宋体" w:eastAsia="宋体" w:hAnsi="宋体" w:hint="eastAsia"/>
              </w:rPr>
              <w:instrText>(</w:instrText>
            </w:r>
            <w:r>
              <w:rPr>
                <w:rFonts w:ascii="宋体" w:cs="宋体" w:eastAsia="宋体" w:hAnsi="宋体" w:hint="eastAsia"/>
                <w:i/>
              </w:rPr>
              <w:instrText>q</w:instrText>
            </w:r>
            <w:r>
              <w:rPr>
                <w:rFonts w:ascii="宋体" w:cs="宋体" w:eastAsia="宋体" w:hAnsi="宋体" w:hint="eastAsia"/>
                <w:vertAlign w:val="subscript"/>
              </w:rPr>
              <w:instrText>1</w:instrText>
            </w:r>
            <w:r>
              <w:rPr>
                <w:rFonts w:ascii="宋体" w:cs="宋体" w:eastAsia="宋体" w:hAnsi="宋体" w:hint="eastAsia"/>
                <w:i/>
              </w:rPr>
              <w:instrText>q</w:instrText>
            </w:r>
            <w:r>
              <w:rPr>
                <w:rFonts w:ascii="宋体" w:cs="宋体" w:eastAsia="宋体" w:hAnsi="宋体" w:hint="eastAsia"/>
                <w:vertAlign w:val="subscript"/>
              </w:rPr>
              <w:instrText>2</w:instrText>
            </w:r>
            <w:r>
              <w:rPr>
                <w:rFonts w:ascii="宋体" w:cs="宋体" w:eastAsia="宋体" w:hAnsi="宋体" w:hint="eastAsia"/>
                <w:i/>
              </w:rPr>
              <w:instrText>,r</w:instrText>
            </w:r>
            <w:r>
              <w:rPr>
                <w:rFonts w:ascii="宋体" w:cs="宋体" w:eastAsia="宋体" w:hAnsi="宋体" w:hint="eastAsia"/>
                <w:vertAlign w:val="superscript"/>
              </w:rPr>
              <w:instrText>2</w:instrText>
            </w:r>
            <w:r>
              <w:rPr>
                <w:rFonts w:ascii="宋体" w:cs="宋体" w:eastAsia="宋体" w:hAnsi="宋体" w:hint="eastAsia"/>
              </w:rPr>
              <w:instrText>)</w:instrText>
            </w:r>
            <w:r>
              <w:rPr>
                <w:rFonts w:ascii="宋体" w:cs="宋体" w:eastAsia="宋体" w:hAnsi="宋体" w:hint="eastAsia"/>
                <w:i/>
              </w:rPr>
              <w:fldChar w:fldCharType="separate"/>
            </w:r>
            <w:r>
              <w:rPr>
                <w:rFonts w:ascii="宋体" w:cs="宋体" w:eastAsia="宋体" w:hAnsi="宋体" w:hint="eastAsia"/>
                <w:i/>
              </w:rPr>
              <w:fldChar w:fldCharType="end"/>
            </w:r>
          </w:p>
        </w:tc>
        <w:tc>
          <w:tcPr>
            <w:tcW w:type="dxa" w:w="3095"/>
            <w:shd w:color="auto" w:fill="FFFFFF" w:themeFill="background1" w:val="clear"/>
          </w:tcPr>
          <w:p w14:paraId="5DAA2341">
            <w:pPr>
              <w:spacing w:line="360" w:lineRule="auto"/>
              <w:jc w:val="center"/>
              <w:rPr>
                <w:rFonts w:ascii="宋体" w:cs="宋体" w:eastAsia="宋体" w:hAnsi="宋体" w:hint="eastAsia"/>
              </w:rPr>
            </w:pPr>
            <w:r>
              <w:rPr>
                <w:rFonts w:ascii="宋体" w:cs="宋体" w:eastAsia="宋体" w:hAnsi="宋体" w:hint="eastAsia"/>
                <w:i/>
              </w:rPr>
              <w:t>F</w:t>
            </w:r>
            <w:r>
              <w:rPr>
                <w:rFonts w:ascii="宋体" w:cs="宋体" w:eastAsia="宋体" w:hAnsi="宋体" w:hint="eastAsia"/>
              </w:rPr>
              <w:t>＝</w:t>
            </w:r>
            <w:r>
              <w:rPr>
                <w:rFonts w:ascii="宋体" w:cs="宋体" w:eastAsia="宋体" w:hAnsi="宋体" w:hint="eastAsia"/>
                <w:i/>
              </w:rPr>
              <w:t>G</w:t>
            </w:r>
            <w:r>
              <w:rPr>
                <w:rFonts w:ascii="宋体" w:cs="宋体" w:eastAsia="宋体" w:hAnsi="宋体" w:hint="eastAsia"/>
              </w:rPr>
              <w:fldChar w:fldCharType="begin"/>
            </w:r>
            <w:r>
              <w:rPr>
                <w:rFonts w:ascii="宋体" w:cs="宋体" w:eastAsia="宋体" w:hAnsi="宋体" w:hint="eastAsia"/>
              </w:rPr>
              <w:instrText>eq \f(</w:instrText>
            </w:r>
            <w:r>
              <w:rPr>
                <w:rFonts w:ascii="宋体" w:cs="宋体" w:eastAsia="宋体" w:hAnsi="宋体" w:hint="eastAsia"/>
                <w:i/>
              </w:rPr>
              <w:instrText>m</w:instrText>
            </w:r>
            <w:r>
              <w:rPr>
                <w:rFonts w:ascii="宋体" w:cs="宋体" w:eastAsia="宋体" w:hAnsi="宋体" w:hint="eastAsia"/>
                <w:vertAlign w:val="subscript"/>
              </w:rPr>
              <w:instrText>1</w:instrText>
            </w:r>
            <w:r>
              <w:rPr>
                <w:rFonts w:ascii="宋体" w:cs="宋体" w:eastAsia="宋体" w:hAnsi="宋体" w:hint="eastAsia"/>
                <w:i/>
              </w:rPr>
              <w:instrText>m</w:instrText>
            </w:r>
            <w:r>
              <w:rPr>
                <w:rFonts w:ascii="宋体" w:cs="宋体" w:eastAsia="宋体" w:hAnsi="宋体" w:hint="eastAsia"/>
                <w:vertAlign w:val="subscript"/>
              </w:rPr>
              <w:instrText>2</w:instrText>
            </w:r>
            <w:r>
              <w:rPr>
                <w:rFonts w:ascii="宋体" w:cs="宋体" w:eastAsia="宋体" w:hAnsi="宋体" w:hint="eastAsia"/>
                <w:i/>
              </w:rPr>
              <w:instrText>,r</w:instrText>
            </w:r>
            <w:r>
              <w:rPr>
                <w:rFonts w:ascii="宋体" w:cs="宋体" w:eastAsia="宋体" w:hAnsi="宋体" w:hint="eastAsia"/>
                <w:vertAlign w:val="superscript"/>
              </w:rPr>
              <w:instrText>2</w:instrText>
            </w:r>
            <w:r>
              <w:rPr>
                <w:rFonts w:ascii="宋体" w:cs="宋体" w:eastAsia="宋体" w:hAnsi="宋体" w:hint="eastAsia"/>
              </w:rPr>
              <w:instrText>)</w:instrText>
            </w:r>
            <w:r>
              <w:rPr>
                <w:rFonts w:ascii="宋体" w:cs="宋体" w:eastAsia="宋体" w:hAnsi="宋体" w:hint="eastAsia"/>
              </w:rPr>
              <w:fldChar w:fldCharType="separate"/>
            </w:r>
            <w:r>
              <w:rPr>
                <w:rFonts w:ascii="宋体" w:cs="宋体" w:eastAsia="宋体" w:hAnsi="宋体" w:hint="eastAsia"/>
              </w:rPr>
              <w:fldChar w:fldCharType="end"/>
            </w:r>
          </w:p>
        </w:tc>
      </w:tr>
      <w:tr w14:paraId="7B925971">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319194BC">
            <w:pPr>
              <w:spacing w:line="360" w:lineRule="auto"/>
              <w:jc w:val="center"/>
              <w:rPr>
                <w:rFonts w:ascii="宋体" w:cs="宋体" w:eastAsia="宋体" w:hAnsi="宋体" w:hint="eastAsia"/>
              </w:rPr>
            </w:pPr>
            <w:r>
              <w:rPr>
                <w:rFonts w:ascii="宋体" w:cs="宋体" w:eastAsia="宋体" w:hAnsi="宋体" w:hint="eastAsia"/>
              </w:rPr>
              <w:t>影响因素</w:t>
            </w:r>
          </w:p>
        </w:tc>
        <w:tc>
          <w:tcPr>
            <w:tcW w:type="dxa" w:w="3533"/>
            <w:shd w:color="auto" w:fill="FFFFFF" w:themeFill="background1" w:val="clear"/>
          </w:tcPr>
          <w:p w14:paraId="21C82705">
            <w:pPr>
              <w:spacing w:line="360" w:lineRule="auto"/>
              <w:jc w:val="center"/>
              <w:rPr>
                <w:rFonts w:ascii="宋体" w:cs="宋体" w:eastAsia="宋体" w:hAnsi="宋体" w:hint="eastAsia"/>
              </w:rPr>
            </w:pPr>
            <w:r>
              <w:rPr>
                <w:rFonts w:ascii="宋体" w:cs="宋体" w:eastAsia="宋体" w:hAnsi="宋体" w:hint="eastAsia"/>
                <w:bCs/>
                <w:i/>
                <w:color w:val="000000"/>
                <w:szCs w:val="21"/>
              </w:rPr>
              <w:t>q</w:t>
            </w:r>
            <w:r>
              <w:rPr>
                <w:rFonts w:ascii="宋体" w:cs="宋体" w:eastAsia="宋体" w:hAnsi="宋体" w:hint="eastAsia"/>
                <w:bCs/>
                <w:color w:val="000000"/>
                <w:szCs w:val="21"/>
                <w:vertAlign w:val="subscript"/>
              </w:rPr>
              <w:t>1</w:t>
            </w:r>
            <w:r>
              <w:rPr>
                <w:rFonts w:ascii="宋体" w:cs="宋体" w:eastAsia="宋体" w:hAnsi="宋体" w:hint="eastAsia"/>
                <w:bCs/>
                <w:color w:val="000000"/>
                <w:szCs w:val="21"/>
              </w:rPr>
              <w:t>、</w:t>
            </w:r>
            <w:r>
              <w:rPr>
                <w:rFonts w:ascii="宋体" w:cs="宋体" w:eastAsia="宋体" w:hAnsi="宋体" w:hint="eastAsia"/>
                <w:bCs/>
                <w:i/>
                <w:color w:val="000000"/>
                <w:szCs w:val="21"/>
              </w:rPr>
              <w:t>q</w:t>
            </w:r>
            <w:r>
              <w:rPr>
                <w:rFonts w:ascii="宋体" w:cs="宋体" w:eastAsia="宋体" w:hAnsi="宋体" w:hint="eastAsia"/>
                <w:bCs/>
                <w:color w:val="000000"/>
                <w:szCs w:val="21"/>
                <w:vertAlign w:val="subscript"/>
              </w:rPr>
              <w:t>2</w:t>
            </w:r>
            <w:r>
              <w:rPr>
                <w:rFonts w:ascii="宋体" w:cs="宋体" w:eastAsia="宋体" w:hAnsi="宋体" w:hint="eastAsia"/>
                <w:bCs/>
                <w:color w:val="000000"/>
                <w:szCs w:val="21"/>
              </w:rPr>
              <w:t>、</w:t>
            </w:r>
            <w:r>
              <w:rPr>
                <w:rFonts w:ascii="宋体" w:cs="宋体" w:eastAsia="宋体" w:hAnsi="宋体" w:hint="eastAsia"/>
                <w:bCs/>
                <w:i/>
                <w:color w:val="000000"/>
                <w:szCs w:val="21"/>
              </w:rPr>
              <w:t>r</w:t>
            </w:r>
          </w:p>
        </w:tc>
        <w:tc>
          <w:tcPr>
            <w:tcW w:type="dxa" w:w="3095"/>
            <w:shd w:color="auto" w:fill="FFFFFF" w:themeFill="background1" w:val="clear"/>
          </w:tcPr>
          <w:p w14:paraId="3C4BD0DC">
            <w:pPr>
              <w:spacing w:line="360" w:lineRule="auto"/>
              <w:jc w:val="center"/>
              <w:rPr>
                <w:rFonts w:ascii="宋体" w:cs="宋体" w:eastAsia="宋体" w:hAnsi="宋体" w:hint="eastAsia"/>
              </w:rPr>
            </w:pPr>
            <w:r>
              <w:rPr>
                <w:rFonts w:ascii="宋体" w:cs="宋体" w:eastAsia="宋体" w:hAnsi="宋体" w:hint="eastAsia"/>
                <w:bCs/>
                <w:i/>
                <w:color w:val="000000"/>
                <w:szCs w:val="21"/>
              </w:rPr>
              <w:t>m</w:t>
            </w:r>
            <w:r>
              <w:rPr>
                <w:rFonts w:ascii="宋体" w:cs="宋体" w:eastAsia="宋体" w:hAnsi="宋体" w:hint="eastAsia"/>
                <w:bCs/>
                <w:color w:val="000000"/>
                <w:szCs w:val="21"/>
                <w:vertAlign w:val="subscript"/>
              </w:rPr>
              <w:t>1</w:t>
            </w:r>
            <w:r>
              <w:rPr>
                <w:rFonts w:ascii="宋体" w:cs="宋体" w:eastAsia="宋体" w:hAnsi="宋体" w:hint="eastAsia"/>
                <w:bCs/>
                <w:color w:val="000000"/>
                <w:szCs w:val="21"/>
              </w:rPr>
              <w:t>、</w:t>
            </w:r>
            <w:r>
              <w:rPr>
                <w:rFonts w:ascii="宋体" w:cs="宋体" w:eastAsia="宋体" w:hAnsi="宋体" w:hint="eastAsia"/>
                <w:bCs/>
                <w:i/>
                <w:color w:val="000000"/>
                <w:szCs w:val="21"/>
              </w:rPr>
              <w:t>m</w:t>
            </w:r>
            <w:r>
              <w:rPr>
                <w:rFonts w:ascii="宋体" w:cs="宋体" w:eastAsia="宋体" w:hAnsi="宋体" w:hint="eastAsia"/>
                <w:bCs/>
                <w:color w:val="000000"/>
                <w:szCs w:val="21"/>
                <w:vertAlign w:val="subscript"/>
              </w:rPr>
              <w:t>2</w:t>
            </w:r>
            <w:r>
              <w:rPr>
                <w:rFonts w:ascii="宋体" w:cs="宋体" w:eastAsia="宋体" w:hAnsi="宋体" w:hint="eastAsia"/>
                <w:bCs/>
                <w:color w:val="000000"/>
                <w:szCs w:val="21"/>
              </w:rPr>
              <w:t>、</w:t>
            </w:r>
            <w:r>
              <w:rPr>
                <w:rFonts w:ascii="宋体" w:cs="宋体" w:eastAsia="宋体" w:hAnsi="宋体" w:hint="eastAsia"/>
                <w:bCs/>
                <w:i/>
                <w:color w:val="000000"/>
                <w:szCs w:val="21"/>
              </w:rPr>
              <w:t>r</w:t>
            </w:r>
          </w:p>
        </w:tc>
      </w:tr>
      <w:tr w14:paraId="1F57DD9A">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78DE8CD1">
            <w:pPr>
              <w:spacing w:line="360" w:lineRule="auto"/>
              <w:jc w:val="center"/>
              <w:rPr>
                <w:rFonts w:ascii="宋体" w:cs="宋体" w:eastAsia="宋体" w:hAnsi="宋体" w:hint="eastAsia"/>
              </w:rPr>
            </w:pPr>
            <w:r>
              <w:rPr>
                <w:rFonts w:ascii="宋体" w:cs="宋体" w:eastAsia="宋体" w:hAnsi="宋体" w:hint="eastAsia"/>
              </w:rPr>
              <w:t>区别</w:t>
            </w:r>
          </w:p>
        </w:tc>
        <w:tc>
          <w:tcPr>
            <w:tcW w:type="dxa" w:w="3533"/>
            <w:shd w:color="auto" w:fill="FFFFFF" w:themeFill="background1" w:val="clear"/>
          </w:tcPr>
          <w:p w14:paraId="670FAC18">
            <w:pPr>
              <w:spacing w:line="360" w:lineRule="auto"/>
              <w:jc w:val="center"/>
              <w:rPr>
                <w:rFonts w:ascii="宋体" w:cs="宋体" w:eastAsia="宋体" w:hAnsi="宋体" w:hint="eastAsia"/>
              </w:rPr>
            </w:pPr>
            <w:r>
              <w:rPr>
                <w:rFonts w:ascii="宋体" w:cs="宋体" w:eastAsia="宋体" w:hAnsi="宋体" w:hint="eastAsia"/>
                <w:bCs/>
                <w:color w:val="000000"/>
                <w:szCs w:val="21"/>
              </w:rPr>
              <w:t>与两物体电荷量有关，有引力、斥力</w:t>
            </w:r>
          </w:p>
        </w:tc>
        <w:tc>
          <w:tcPr>
            <w:tcW w:type="dxa" w:w="3095"/>
            <w:shd w:color="auto" w:fill="FFFFFF" w:themeFill="background1" w:val="clear"/>
          </w:tcPr>
          <w:p w14:paraId="29F3752E">
            <w:pPr>
              <w:spacing w:line="360" w:lineRule="auto"/>
              <w:jc w:val="center"/>
              <w:rPr>
                <w:rFonts w:ascii="宋体" w:cs="宋体" w:eastAsia="宋体" w:hAnsi="宋体" w:hint="eastAsia"/>
              </w:rPr>
            </w:pPr>
            <w:r>
              <w:rPr>
                <w:rFonts w:ascii="宋体" w:cs="宋体" w:eastAsia="宋体" w:hAnsi="宋体" w:hint="eastAsia"/>
                <w:bCs/>
                <w:color w:val="000000"/>
                <w:szCs w:val="21"/>
              </w:rPr>
              <w:t>与两个物体质量有关，只有引力</w:t>
            </w:r>
          </w:p>
        </w:tc>
      </w:tr>
      <w:tr w14:paraId="3FCF4C54">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03BFFB64">
            <w:pPr>
              <w:spacing w:line="360" w:lineRule="auto"/>
              <w:jc w:val="center"/>
              <w:rPr>
                <w:rFonts w:ascii="宋体" w:cs="宋体" w:eastAsia="宋体" w:hAnsi="宋体" w:hint="eastAsia"/>
              </w:rPr>
            </w:pPr>
            <w:r>
              <w:rPr>
                <w:rFonts w:ascii="宋体" w:cs="宋体" w:eastAsia="宋体" w:hAnsi="宋体" w:hint="eastAsia"/>
              </w:rPr>
              <w:t>适用条件</w:t>
            </w:r>
          </w:p>
        </w:tc>
        <w:tc>
          <w:tcPr>
            <w:tcW w:type="dxa" w:w="3533"/>
            <w:shd w:color="auto" w:fill="FFFFFF" w:themeFill="background1" w:val="clear"/>
          </w:tcPr>
          <w:p w14:paraId="32EAE0CE">
            <w:pPr>
              <w:spacing w:line="360" w:lineRule="auto"/>
              <w:jc w:val="center"/>
              <w:rPr>
                <w:rFonts w:ascii="宋体" w:cs="宋体" w:eastAsia="宋体" w:hAnsi="宋体" w:hint="eastAsia"/>
              </w:rPr>
            </w:pPr>
            <w:r>
              <w:rPr>
                <w:rFonts w:ascii="宋体" w:cs="宋体" w:eastAsia="宋体" w:hAnsi="宋体" w:hint="eastAsia"/>
              </w:rPr>
              <w:t>真空中点电荷的相互作用</w:t>
            </w:r>
          </w:p>
        </w:tc>
        <w:tc>
          <w:tcPr>
            <w:tcW w:type="dxa" w:w="3095"/>
            <w:shd w:color="auto" w:fill="FFFFFF" w:themeFill="background1" w:val="clear"/>
          </w:tcPr>
          <w:p w14:paraId="4DC7A390">
            <w:pPr>
              <w:spacing w:line="360" w:lineRule="auto"/>
              <w:jc w:val="center"/>
              <w:rPr>
                <w:rFonts w:ascii="宋体" w:cs="宋体" w:eastAsia="宋体" w:hAnsi="宋体" w:hint="eastAsia"/>
              </w:rPr>
            </w:pPr>
            <w:r>
              <w:rPr>
                <w:rFonts w:ascii="宋体" w:cs="宋体" w:eastAsia="宋体" w:hAnsi="宋体" w:hint="eastAsia"/>
              </w:rPr>
              <w:t>质点的相互作用</w:t>
            </w:r>
          </w:p>
        </w:tc>
      </w:tr>
      <w:tr w14:paraId="772737CF">
        <w:tblPrEx>
          <w:tblW w:type="auto" w:w="0"/>
          <w:tblInd w:type="dxa" w:w="0"/>
          <w:shd w:color="auto" w:fill="FFFFFF" w:themeFill="background1" w:val="clear"/>
          <w:tblCellMar>
            <w:top w:type="dxa" w:w="0"/>
            <w:left w:type="dxa" w:w="108"/>
            <w:bottom w:type="dxa" w:w="0"/>
            <w:right w:type="dxa" w:w="108"/>
          </w:tblCellMar>
        </w:tblPrEx>
        <w:tc>
          <w:tcPr>
            <w:tcW w:type="dxa" w:w="1894"/>
            <w:shd w:color="auto" w:fill="92CDDC" w:val="clear"/>
          </w:tcPr>
          <w:p w14:paraId="79AB01C6">
            <w:pPr>
              <w:spacing w:line="360" w:lineRule="auto"/>
              <w:jc w:val="center"/>
              <w:rPr>
                <w:rFonts w:ascii="宋体" w:cs="宋体" w:eastAsia="宋体" w:hAnsi="宋体" w:hint="eastAsia"/>
              </w:rPr>
            </w:pPr>
            <w:r>
              <w:rPr>
                <w:rFonts w:ascii="宋体" w:cs="宋体" w:eastAsia="宋体" w:hAnsi="宋体" w:hint="eastAsia"/>
              </w:rPr>
              <w:t>共同点</w:t>
            </w:r>
          </w:p>
        </w:tc>
        <w:tc>
          <w:tcPr>
            <w:tcW w:type="dxa" w:w="6628"/>
            <w:gridSpan w:val="2"/>
            <w:shd w:color="auto" w:fill="FFFFFF" w:themeFill="background1" w:val="clear"/>
          </w:tcPr>
          <w:p w14:paraId="2A57CAA0">
            <w:pPr>
              <w:spacing w:line="360" w:lineRule="auto"/>
              <w:ind w:left="360"/>
              <w:jc w:val="center"/>
              <w:rPr>
                <w:rFonts w:ascii="宋体" w:cs="宋体" w:eastAsia="宋体" w:hAnsi="宋体" w:hint="eastAsia"/>
              </w:rPr>
            </w:pPr>
            <w:r>
              <w:rPr>
                <w:rFonts w:ascii="宋体" w:cs="宋体" w:eastAsia="宋体" w:hAnsi="宋体" w:hint="eastAsia"/>
                <w:bCs/>
                <w:color w:val="000000"/>
                <w:szCs w:val="21"/>
              </w:rPr>
              <w:t>都与距离平方成反比；都有一个常量，该常量都可用扭秤实验得出</w:t>
            </w:r>
          </w:p>
        </w:tc>
      </w:tr>
    </w:tbl>
    <w:p w14:paraId="5A6A1F6A">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2</w:t>
      </w:r>
      <w:r>
        <w:rPr>
          <w:rStyle w:val="apple-style-span"/>
          <w:rFonts w:ascii="Times New Roman" w:cs="Times New Roman" w:eastAsiaTheme="majorEastAsia" w:hAnsi="Times New Roman"/>
          <w:color w:val="0000FF"/>
          <w:sz w:val="21"/>
          <w:szCs w:val="21"/>
          <w:lang w:eastAsia="zh-CN"/>
        </w:rPr>
        <w:t>-1】</w:t>
      </w:r>
      <w:r>
        <w:rPr>
          <w:sz w:val="21"/>
        </w:rPr>
        <w:t>真空中有两个静止的点电荷，它们之间相互作用的库仑力大小为</w:t>
      </w:r>
      <w:r>
        <w:rPr>
          <w:rFonts w:ascii="Times New Roman" w:cs="Times New Roman" w:eastAsia="Times New Roman" w:hAnsi="Times New Roman"/>
          <w:i/>
          <w:sz w:val="21"/>
        </w:rPr>
        <w:t>F</w:t>
      </w:r>
      <w:r>
        <w:rPr>
          <w:sz w:val="21"/>
        </w:rPr>
        <w:t>。若保持它们各自的带电量不变，将它们之间的距离增大为原来的2倍，则它们之间相互作用的库仑力大小变为（　　）</w:t>
      </w:r>
    </w:p>
    <w:p w14:paraId="3954E2BE">
      <w:pPr>
        <w:shd w:color="auto" w:fill="auto" w:val="clear"/>
        <w:tabs>
          <w:tab w:pos="2078" w:val="left"/>
          <w:tab w:pos="4156" w:val="left"/>
          <w:tab w:pos="6234" w:val="left"/>
        </w:tabs>
        <w:spacing w:after="0" w:before="0" w:line="360" w:lineRule="auto"/>
        <w:ind w:firstLine="0" w:left="315"/>
        <w:jc w:val="left"/>
        <w:textAlignment w:val="center"/>
        <w:rPr>
          <w:rFonts w:ascii="Times New Roman" w:cs="Times New Roman" w:eastAsia="Times New Roman" w:hAnsi="Times New Roman"/>
          <w:i/>
          <w:sz w:val="21"/>
        </w:rPr>
      </w:pPr>
      <w:r>
        <w:rPr>
          <w:sz w:val="21"/>
        </w:rPr>
        <w:t>A．</w:t>
      </w:r>
      <w:r>
        <w:object>
          <v:shape alt="eqId56d266a04f3dc7483eddbc26c5e487db" coordsize="21600,21600" filled="f" id="_x0000_i1026" o:ole="" o:preferrelative="t" stroked="f" style="width:9.65pt;height:23.85pt" type="#_x0000_t75">
            <v:stroke joinstyle="miter"/>
            <v:imagedata o:title="eqId56d266a04f3dc7483eddbc26c5e487db" r:id="rId11"/>
            <o:lock aspectratio="t" v:ext="edit"/>
            <w10:anchorlock/>
          </v:shape>
          <o:OLEObject DrawAspect="Content" ObjectID="_1468075726" ProgID="Equation.DSMT4" ShapeID="_x0000_i1026" Type="Embed" r:id="rId12"/>
        </w:object>
      </w:r>
      <w:r>
        <w:rPr>
          <w:rFonts w:ascii="Times New Roman" w:cs="Times New Roman" w:eastAsia="Times New Roman" w:hAnsi="Times New Roman"/>
          <w:i/>
          <w:sz w:val="21"/>
        </w:rPr>
        <w:t>F</w:t>
      </w:r>
      <w:r>
        <w:rPr>
          <w:rFonts w:ascii="Times New Roman" w:cs="Times New Roman" w:eastAsia="Times New Roman" w:hAnsi="Times New Roman"/>
          <w:i/>
          <w:sz w:val="21"/>
        </w:rPr>
        <w:tab/>
      </w:r>
      <w:r>
        <w:rPr>
          <w:sz w:val="21"/>
        </w:rPr>
        <w:t>B．</w:t>
      </w:r>
      <w:r>
        <w:object>
          <v:shape alt="eqIdf89eef3148f2d4d09379767b4af69132" coordsize="21600,21600" filled="f" id="_x0000_i1027" o:ole="" o:preferrelative="t" stroked="f" style="width:10.55pt;height:21.1pt" type="#_x0000_t75">
            <v:stroke joinstyle="miter"/>
            <v:imagedata o:title="eqIdf89eef3148f2d4d09379767b4af69132" r:id="rId13"/>
            <o:lock aspectratio="t" v:ext="edit"/>
            <w10:anchorlock/>
          </v:shape>
          <o:OLEObject DrawAspect="Content" ObjectID="_1468075727" ProgID="Equation.DSMT4" ShapeID="_x0000_i1027" Type="Embed" r:id="rId14"/>
        </w:object>
      </w:r>
      <w:r>
        <w:rPr>
          <w:rFonts w:ascii="Times New Roman" w:cs="Times New Roman" w:eastAsia="Times New Roman" w:hAnsi="Times New Roman"/>
          <w:i/>
          <w:sz w:val="21"/>
        </w:rPr>
        <w:t>F</w:t>
      </w:r>
      <w:r>
        <w:rPr>
          <w:rFonts w:ascii="Times New Roman" w:cs="Times New Roman" w:eastAsia="Times New Roman" w:hAnsi="Times New Roman"/>
          <w:i/>
          <w:sz w:val="21"/>
        </w:rPr>
        <w:tab/>
      </w:r>
      <w:r>
        <w:rPr>
          <w:sz w:val="21"/>
        </w:rPr>
        <w:t>C．2</w:t>
      </w:r>
      <w:r>
        <w:rPr>
          <w:rFonts w:ascii="Times New Roman" w:cs="Times New Roman" w:eastAsia="Times New Roman" w:hAnsi="Times New Roman"/>
          <w:i/>
          <w:sz w:val="21"/>
        </w:rPr>
        <w:t>F</w:t>
      </w:r>
      <w:r>
        <w:rPr>
          <w:rFonts w:ascii="Times New Roman" w:cs="Times New Roman" w:eastAsia="Times New Roman" w:hAnsi="Times New Roman"/>
          <w:i/>
          <w:sz w:val="21"/>
        </w:rPr>
        <w:tab/>
      </w:r>
      <w:r>
        <w:rPr>
          <w:sz w:val="21"/>
        </w:rPr>
        <w:t>D．4</w:t>
      </w:r>
      <w:r>
        <w:rPr>
          <w:rFonts w:ascii="Times New Roman" w:cs="Times New Roman" w:eastAsia="Times New Roman" w:hAnsi="Times New Roman"/>
          <w:i/>
          <w:sz w:val="21"/>
        </w:rPr>
        <w:t>F</w:t>
      </w:r>
    </w:p>
    <w:p w14:paraId="10BB50EB">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2</w:t>
      </w:r>
      <w:r>
        <w:rPr>
          <w:rStyle w:val="apple-style-span"/>
          <w:rFonts w:ascii="Times New Roman" w:cs="Times New Roman" w:eastAsiaTheme="majorEastAsia" w:hAnsi="Times New Roman"/>
          <w:color w:val="0000FF"/>
          <w:sz w:val="21"/>
          <w:szCs w:val="21"/>
          <w:lang w:eastAsia="zh-CN"/>
        </w:rPr>
        <w:t>-2】</w:t>
      </w:r>
      <w:r>
        <w:rPr>
          <w:rFonts w:hint="eastAsia"/>
          <w:sz w:val="21"/>
          <w:lang w:eastAsia="zh-CN"/>
        </w:rPr>
        <w:t>（</w:t>
      </w:r>
      <w:r>
        <w:rPr>
          <w:sz w:val="21"/>
        </w:rPr>
        <w:t>多选</w:t>
      </w:r>
      <w:r>
        <w:rPr>
          <w:rFonts w:hint="eastAsia"/>
          <w:sz w:val="21"/>
          <w:lang w:eastAsia="zh-CN"/>
        </w:rPr>
        <w:t>）</w:t>
      </w:r>
      <w:r>
        <w:rPr>
          <w:sz w:val="21"/>
        </w:rPr>
        <w:t>某物理兴趣小组利用图示装置来探究影响电荷间的静电力的因素。A是一个带正电的物体，电荷量用</w:t>
      </w:r>
      <w:r>
        <w:rPr>
          <w:rFonts w:ascii="Times New Roman" w:cs="Times New Roman" w:eastAsia="Times New Roman" w:hAnsi="Times New Roman"/>
          <w:i/>
          <w:sz w:val="21"/>
        </w:rPr>
        <w:t>Q</w:t>
      </w:r>
      <w:r>
        <w:rPr>
          <w:sz w:val="21"/>
        </w:rPr>
        <w:t>表示，系在绝缘丝线上的带正电的小球会在静电力的作用下发生偏离，小球的电荷量用</w:t>
      </w:r>
      <w:r>
        <w:rPr>
          <w:rFonts w:ascii="Times New Roman" w:cs="Times New Roman" w:eastAsia="Times New Roman" w:hAnsi="Times New Roman"/>
          <w:i/>
          <w:sz w:val="21"/>
        </w:rPr>
        <w:t>q</w:t>
      </w:r>
      <w:r>
        <w:rPr>
          <w:sz w:val="21"/>
        </w:rPr>
        <w:t>表示、质量用</w:t>
      </w:r>
      <w:r>
        <w:rPr>
          <w:rFonts w:ascii="Times New Roman" w:cs="Times New Roman" w:eastAsia="Times New Roman" w:hAnsi="Times New Roman"/>
          <w:i/>
          <w:sz w:val="21"/>
        </w:rPr>
        <w:t>m</w:t>
      </w:r>
      <w:r>
        <w:rPr>
          <w:sz w:val="21"/>
        </w:rPr>
        <w:t>表示，物体与小球间的距离用</w:t>
      </w:r>
      <w:r>
        <w:rPr>
          <w:rFonts w:ascii="Times New Roman" w:cs="Times New Roman" w:eastAsia="Times New Roman" w:hAnsi="Times New Roman"/>
          <w:i/>
          <w:sz w:val="21"/>
        </w:rPr>
        <w:t>d</w:t>
      </w:r>
      <w:r>
        <w:rPr>
          <w:sz w:val="21"/>
        </w:rPr>
        <w:t>表示，静电力常量为</w:t>
      </w:r>
      <w:r>
        <w:rPr>
          <w:rFonts w:ascii="Times New Roman" w:cs="Times New Roman" w:eastAsia="Times New Roman" w:hAnsi="Times New Roman"/>
          <w:i/>
          <w:sz w:val="21"/>
        </w:rPr>
        <w:t>k</w:t>
      </w:r>
      <w:r>
        <w:rPr>
          <w:sz w:val="21"/>
        </w:rPr>
        <w:t>，重力加速度为</w:t>
      </w:r>
      <w:r>
        <w:rPr>
          <w:rFonts w:ascii="Times New Roman" w:cs="Times New Roman" w:eastAsia="Times New Roman" w:hAnsi="Times New Roman"/>
          <w:i/>
          <w:sz w:val="21"/>
        </w:rPr>
        <w:t>g</w:t>
      </w:r>
      <w:r>
        <w:rPr>
          <w:sz w:val="21"/>
        </w:rPr>
        <w:t>，可认为物体A与小球在同一水平线上，则下列说法正确的是（　　）</w:t>
      </w:r>
    </w:p>
    <w:p w14:paraId="78D49739">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28825" cy="1390650"/>
            <wp:effectExtent b="11430" l="0" r="13335" t="0"/>
            <wp:docPr descr="@@@0c41fe42-938c-48fd-8901-b7eee0bc8b74"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c41fe42-938c-48fd-8901-b7eee0bc8b74" id="21" name="图片 21"/>
                    <pic:cNvPicPr>
                      <a:picLocks noChangeAspect="1"/>
                    </pic:cNvPicPr>
                  </pic:nvPicPr>
                  <pic:blipFill>
                    <a:blip r:embed="rId15"/>
                    <a:stretch>
                      <a:fillRect/>
                    </a:stretch>
                  </pic:blipFill>
                  <pic:spPr>
                    <a:xfrm>
                      <a:off x="0" y="0"/>
                      <a:ext cx="2028825" cy="1390650"/>
                    </a:xfrm>
                    <a:prstGeom prst="rect">
                      <a:avLst/>
                    </a:prstGeom>
                  </pic:spPr>
                </pic:pic>
              </a:graphicData>
            </a:graphic>
          </wp:inline>
        </w:drawing>
      </w:r>
    </w:p>
    <w:p w14:paraId="50BD43B7">
      <w:pPr>
        <w:shd w:color="auto" w:fill="auto" w:val="clear"/>
        <w:spacing w:after="0" w:before="0" w:line="360" w:lineRule="auto"/>
        <w:ind w:firstLine="0" w:left="420"/>
        <w:jc w:val="left"/>
        <w:textAlignment w:val="center"/>
        <w:rPr>
          <w:sz w:val="21"/>
        </w:rPr>
      </w:pPr>
      <w:r>
        <w:rPr>
          <w:sz w:val="21"/>
        </w:rPr>
        <w:t>A．该实验采用了理想实验法和控制变量法</w:t>
      </w:r>
    </w:p>
    <w:p w14:paraId="2BACF983">
      <w:pPr>
        <w:shd w:color="auto" w:fill="auto" w:val="clear"/>
        <w:spacing w:after="0" w:before="0" w:line="360" w:lineRule="auto"/>
        <w:ind w:firstLine="0" w:left="420"/>
        <w:jc w:val="left"/>
        <w:textAlignment w:val="center"/>
        <w:rPr>
          <w:sz w:val="21"/>
        </w:rPr>
      </w:pPr>
      <w:r>
        <w:rPr>
          <w:sz w:val="21"/>
        </w:rPr>
        <w:t>B．实验表明，电荷之间的静电力随着电荷量的增大而增大，随着距离的增大而减小</w:t>
      </w:r>
    </w:p>
    <w:p w14:paraId="31D0BD59">
      <w:pPr>
        <w:shd w:color="auto" w:fill="auto" w:val="clear"/>
        <w:spacing w:after="0" w:before="0" w:line="360" w:lineRule="auto"/>
        <w:ind w:firstLine="0" w:left="420"/>
        <w:jc w:val="left"/>
        <w:textAlignment w:val="center"/>
        <w:rPr>
          <w:sz w:val="21"/>
        </w:rPr>
      </w:pPr>
      <w:r>
        <w:rPr>
          <w:sz w:val="21"/>
        </w:rPr>
        <w:t>C．由已知条件无法求得小球偏离竖直方向的角度</w:t>
      </w:r>
    </w:p>
    <w:p w14:paraId="136C0CA0">
      <w:pPr>
        <w:shd w:color="auto" w:fill="auto" w:val="clear"/>
        <w:spacing w:after="0" w:before="0" w:line="360" w:lineRule="auto"/>
        <w:ind w:firstLine="0" w:left="420"/>
        <w:jc w:val="left"/>
        <w:textAlignment w:val="center"/>
        <w:rPr>
          <w:sz w:val="21"/>
        </w:rPr>
      </w:pPr>
      <w:r>
        <w:rPr>
          <w:sz w:val="21"/>
        </w:rPr>
        <w:t>D．由已知条件可以求得小球偏离竖直方向的角度的正切值为</w:t>
      </w:r>
      <w:r>
        <w:object>
          <v:shape alt="eqId07db032f812341b8f804391afd136c24" coordsize="21600,21600" filled="f" id="_x0000_i1028" o:ole="" o:preferrelative="t" stroked="f" style="width:29pt;height:29pt" type="#_x0000_t75">
            <v:stroke joinstyle="miter"/>
            <v:imagedata o:title="eqId07db032f812341b8f804391afd136c24" r:id="rId16"/>
            <o:lock aspectratio="t" v:ext="edit"/>
            <w10:anchorlock/>
          </v:shape>
          <o:OLEObject DrawAspect="Content" ObjectID="_1468075728" ProgID="Equation.DSMT4" ShapeID="_x0000_i1028" Type="Embed" r:id="rId17"/>
        </w:object>
      </w:r>
    </w:p>
    <w:p w14:paraId="16137C59">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2</w:t>
      </w:r>
      <w:r>
        <w:rPr>
          <w:rStyle w:val="apple-style-span"/>
          <w:rFonts w:ascii="Times New Roman" w:cs="Times New Roman" w:eastAsiaTheme="majorEastAsia" w:hAnsi="Times New Roman"/>
          <w:color w:val="0000FF"/>
          <w:sz w:val="21"/>
          <w:szCs w:val="21"/>
          <w:lang w:eastAsia="zh-CN"/>
        </w:rPr>
        <w:t>-</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w:t>
      </w:r>
      <w:r>
        <w:rPr>
          <w:sz w:val="21"/>
        </w:rPr>
        <w:t>某物理兴趣小组利用如图所示装置探究影响电荷间静电力的因素。A是一个带正电的物体，系在绝缘丝线上的带正电的小球会在静电力的作用下发生偏离，静电力的大小可以通过丝线偏离竖直方向的角度显示出来。他们分别进行了以下操作：</w:t>
      </w:r>
    </w:p>
    <w:p w14:paraId="78FA114E">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123950"/>
            <wp:effectExtent b="3810" l="0" r="11430" t="0"/>
            <wp:docPr descr="@@@6168372d-f9f8-4f81-bef3-8fa6cf923c74"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68372d-f9f8-4f81-bef3-8fa6cf923c74" id="22" name="图片 22"/>
                    <pic:cNvPicPr>
                      <a:picLocks noChangeAspect="1"/>
                    </pic:cNvPicPr>
                  </pic:nvPicPr>
                  <pic:blipFill>
                    <a:blip r:embed="rId18"/>
                    <a:stretch>
                      <a:fillRect/>
                    </a:stretch>
                  </pic:blipFill>
                  <pic:spPr>
                    <a:xfrm>
                      <a:off x="0" y="0"/>
                      <a:ext cx="2000250" cy="1123950"/>
                    </a:xfrm>
                    <a:prstGeom prst="rect">
                      <a:avLst/>
                    </a:prstGeom>
                  </pic:spPr>
                </pic:pic>
              </a:graphicData>
            </a:graphic>
          </wp:inline>
        </w:drawing>
      </w:r>
    </w:p>
    <w:p w14:paraId="7BFF274E">
      <w:pPr>
        <w:shd w:color="auto" w:fill="auto" w:val="clear"/>
        <w:spacing w:after="0" w:before="0" w:line="360" w:lineRule="auto"/>
        <w:ind w:firstLine="0" w:left="420"/>
        <w:jc w:val="left"/>
        <w:textAlignment w:val="center"/>
        <w:rPr>
          <w:sz w:val="21"/>
        </w:rPr>
      </w:pPr>
      <w:r>
        <w:rPr>
          <w:sz w:val="21"/>
        </w:rPr>
        <w:t>(1)以上实验采用的方法是_____。</w:t>
      </w:r>
    </w:p>
    <w:p w14:paraId="36D41312">
      <w:pPr>
        <w:shd w:color="auto" w:fill="auto" w:val="clear"/>
        <w:tabs>
          <w:tab w:pos="4156" w:val="left"/>
        </w:tabs>
        <w:spacing w:after="0" w:before="0" w:line="360" w:lineRule="auto"/>
        <w:ind w:firstLine="0" w:left="420"/>
        <w:jc w:val="left"/>
        <w:textAlignment w:val="center"/>
        <w:rPr>
          <w:sz w:val="21"/>
        </w:rPr>
      </w:pPr>
      <w:r>
        <w:rPr>
          <w:sz w:val="21"/>
        </w:rPr>
        <w:t>A．微小量放大法</w:t>
      </w:r>
      <w:r>
        <w:rPr>
          <w:rFonts w:hint="eastAsia"/>
          <w:sz w:val="21"/>
          <w:lang w:eastAsia="zh-CN" w:val="en-US"/>
        </w:rPr>
        <w:t xml:space="preserve">    </w:t>
      </w:r>
      <w:r>
        <w:rPr>
          <w:sz w:val="21"/>
        </w:rPr>
        <w:t>B．控制变量法</w:t>
      </w:r>
      <w:r>
        <w:rPr>
          <w:rFonts w:hint="eastAsia"/>
          <w:sz w:val="21"/>
          <w:lang w:eastAsia="zh-CN" w:val="en-US"/>
        </w:rPr>
        <w:t xml:space="preserve">      </w:t>
      </w:r>
      <w:r>
        <w:rPr>
          <w:sz w:val="21"/>
        </w:rPr>
        <w:t>C．等效替代法</w:t>
      </w:r>
      <w:r>
        <w:rPr>
          <w:rFonts w:hint="eastAsia"/>
          <w:sz w:val="21"/>
          <w:lang w:eastAsia="zh-CN" w:val="en-US"/>
        </w:rPr>
        <w:t xml:space="preserve">      </w:t>
      </w:r>
      <w:r>
        <w:rPr>
          <w:sz w:val="21"/>
        </w:rPr>
        <w:t>D．理想实验法</w:t>
      </w:r>
    </w:p>
    <w:p w14:paraId="6EB97E72">
      <w:pPr>
        <w:shd w:color="auto" w:fill="auto" w:val="clear"/>
        <w:spacing w:after="0" w:before="0" w:line="360" w:lineRule="auto"/>
        <w:ind w:firstLine="0" w:left="420"/>
        <w:jc w:val="left"/>
        <w:textAlignment w:val="center"/>
        <w:rPr>
          <w:sz w:val="21"/>
        </w:rPr>
      </w:pPr>
      <w:r>
        <w:rPr>
          <w:sz w:val="21"/>
        </w:rPr>
        <w:t>(2)实验表明，电荷之间的静电力随着电荷量的增大而增大，随着距离的增大而</w:t>
      </w:r>
      <w:r>
        <w:rPr>
          <w:rFonts w:ascii="Times New Roman" w:cs="Times New Roman" w:eastAsia="Times New Roman" w:hAnsi="Times New Roman"/>
          <w:b w:val="0"/>
          <w:sz w:val="21"/>
          <w:u w:val="single"/>
        </w:rPr>
        <w:t xml:space="preserve">        </w:t>
      </w:r>
      <w:r>
        <w:rPr>
          <w:sz w:val="21"/>
        </w:rPr>
        <w:t>。（填“增大”、“减小”或“不变”）</w:t>
      </w:r>
    </w:p>
    <w:p w14:paraId="062B34B1">
      <w:pPr>
        <w:shd w:color="auto" w:fill="auto" w:val="clear"/>
        <w:spacing w:after="0" w:before="0" w:line="360" w:lineRule="auto"/>
        <w:ind w:firstLine="0" w:left="420"/>
        <w:jc w:val="left"/>
        <w:textAlignment w:val="center"/>
        <w:rPr>
          <w:sz w:val="21"/>
        </w:rPr>
      </w:pPr>
      <w:r>
        <w:rPr>
          <w:sz w:val="21"/>
        </w:rPr>
        <w:t>(3)带正电的小球</w:t>
      </w:r>
      <w:r>
        <w:object>
          <v:shape alt="eqId5963abe8f421bd99a2aaa94831a951e9" coordsize="21600,21600" filled="f" id="_x0000_i1029" o:ole="" o:preferrelative="t" stroked="f" style="width:10.55pt;height:10.55pt" type="#_x0000_t75">
            <v:stroke joinstyle="miter"/>
            <v:imagedata o:title="eqId5963abe8f421bd99a2aaa94831a951e9" r:id="rId19"/>
            <o:lock aspectratio="t" v:ext="edit"/>
            <w10:anchorlock/>
          </v:shape>
          <o:OLEObject DrawAspect="Content" ObjectID="_1468075729" ProgID="Equation.DSMT4" ShapeID="_x0000_i1029" Type="Embed" r:id="rId20"/>
        </w:object>
      </w:r>
      <w:r>
        <w:rPr>
          <w:sz w:val="21"/>
        </w:rPr>
        <w:t>固定不动，带正电的小球</w:t>
      </w:r>
      <w:r>
        <w:object>
          <v:shape alt="eqId7f9e8449aad35c5d840a3395ea86df6d" coordsize="21600,21600" filled="f" id="_x0000_i1030" o:ole="" o:preferrelative="t" stroked="f" style="width:9.65pt;height:10.4pt" type="#_x0000_t75">
            <v:stroke joinstyle="miter"/>
            <v:imagedata o:title="eqId7f9e8449aad35c5d840a3395ea86df6d" r:id="rId21"/>
            <o:lock aspectratio="t" v:ext="edit"/>
            <w10:anchorlock/>
          </v:shape>
          <o:OLEObject DrawAspect="Content" ObjectID="_1468075730" ProgID="Equation.DSMT4" ShapeID="_x0000_i1030" Type="Embed" r:id="rId22"/>
        </w:object>
      </w:r>
      <w:r>
        <w:rPr>
          <w:sz w:val="21"/>
        </w:rPr>
        <w:t>通过绝缘丝线系在铁架台上，小球</w:t>
      </w:r>
      <w:r>
        <w:object>
          <v:shape alt="eqId7f9e8449aad35c5d840a3395ea86df6d" coordsize="21600,21600" filled="f" id="_x0000_i1031" o:ole="" o:preferrelative="t" stroked="f" style="width:9.65pt;height:10.4pt" type="#_x0000_t75">
            <v:stroke joinstyle="miter"/>
            <v:imagedata o:title="eqId7f9e8449aad35c5d840a3395ea86df6d" r:id="rId21"/>
            <o:lock aspectratio="t" v:ext="edit"/>
            <w10:anchorlock/>
          </v:shape>
          <o:OLEObject DrawAspect="Content" ObjectID="_1468075731" ProgID="Equation.DSMT4" ShapeID="_x0000_i1031" Type="Embed" r:id="rId23"/>
        </w:object>
      </w:r>
      <w:r>
        <w:rPr>
          <w:sz w:val="21"/>
        </w:rPr>
        <w:t>会在静电力的作用下发生偏离。把系在丝线上的带电小球</w:t>
      </w:r>
      <w:r>
        <w:object>
          <v:shape alt="eqId7f9e8449aad35c5d840a3395ea86df6d" coordsize="21600,21600" filled="f" id="_x0000_i1032" o:ole="" o:preferrelative="t" stroked="f" style="width:9.65pt;height:10.4pt" type="#_x0000_t75">
            <v:stroke joinstyle="miter"/>
            <v:imagedata o:title="eqId7f9e8449aad35c5d840a3395ea86df6d" r:id="rId21"/>
            <o:lock aspectratio="t" v:ext="edit"/>
            <w10:anchorlock/>
          </v:shape>
          <o:OLEObject DrawAspect="Content" ObjectID="_1468075732" ProgID="Equation.DSMT4" ShapeID="_x0000_i1032" Type="Embed" r:id="rId24"/>
        </w:object>
      </w:r>
      <w:r>
        <w:rPr>
          <w:sz w:val="21"/>
        </w:rPr>
        <w:t>先后挂在图中横杆上的</w:t>
      </w:r>
      <w:r>
        <w:object>
          <v:shape alt="eqId2708fa6298e52f617383efc175b71ddc" coordsize="21600,21600" filled="f" id="_x0000_i1033" o:ole="" o:preferrelative="t" stroked="f" style="width:10.55pt;height:15.8pt" type="#_x0000_t75">
            <v:stroke joinstyle="miter"/>
            <v:imagedata o:title="eqId2708fa6298e52f617383efc175b71ddc" r:id="rId25"/>
            <o:lock aspectratio="t" v:ext="edit"/>
            <w10:anchorlock/>
          </v:shape>
          <o:OLEObject DrawAspect="Content" ObjectID="_1468075733" ProgID="Equation.DSMT4" ShapeID="_x0000_i1033" Type="Embed" r:id="rId26"/>
        </w:object>
      </w:r>
      <w:r>
        <w:rPr>
          <w:sz w:val="21"/>
        </w:rPr>
        <w:t>、</w:t>
      </w:r>
      <w:r>
        <w:object>
          <v:shape alt="eqId9b9cb8e6ff801523b0304576cd69fd2d" coordsize="21600,21600" filled="f" id="_x0000_i1034" o:ole="" o:preferrelative="t" stroked="f" style="width:11.4pt;height:15.8pt" type="#_x0000_t75">
            <v:stroke joinstyle="miter"/>
            <v:imagedata o:title="eqId9b9cb8e6ff801523b0304576cd69fd2d" r:id="rId27"/>
            <o:lock aspectratio="t" v:ext="edit"/>
            <w10:anchorlock/>
          </v:shape>
          <o:OLEObject DrawAspect="Content" ObjectID="_1468075734" ProgID="Equation.DSMT4" ShapeID="_x0000_i1034" Type="Embed" r:id="rId28"/>
        </w:object>
      </w:r>
      <w:r>
        <w:rPr>
          <w:sz w:val="21"/>
        </w:rPr>
        <w:t>、</w:t>
      </w:r>
      <w:r>
        <w:object>
          <v:shape alt="eqId797e67927616b141ed7c6b83f8b6f4fb" coordsize="21600,21600" filled="f" id="_x0000_i1035" o:ole="" o:preferrelative="t" stroked="f" style="width:11.4pt;height:15.25pt" type="#_x0000_t75">
            <v:stroke joinstyle="miter"/>
            <v:imagedata o:title="eqId797e67927616b141ed7c6b83f8b6f4fb" r:id="rId29"/>
            <o:lock aspectratio="t" v:ext="edit"/>
            <w10:anchorlock/>
          </v:shape>
          <o:OLEObject DrawAspect="Content" ObjectID="_1468075735" ProgID="Equation.DSMT4" ShapeID="_x0000_i1035" Type="Embed" r:id="rId30"/>
        </w:object>
      </w:r>
      <w:r>
        <w:rPr>
          <w:sz w:val="21"/>
        </w:rPr>
        <w:t>等位置，实验时通过调节丝线长度，始终使</w:t>
      </w:r>
      <w:r>
        <w:object>
          <v:shape alt="eqId5963abe8f421bd99a2aaa94831a951e9" coordsize="21600,21600" filled="f" id="_x0000_i1036" o:ole="" o:preferrelative="t" stroked="f" style="width:10.55pt;height:10.55pt" type="#_x0000_t75">
            <v:stroke joinstyle="miter"/>
            <v:imagedata o:title="eqId5963abe8f421bd99a2aaa94831a951e9" r:id="rId19"/>
            <o:lock aspectratio="t" v:ext="edit"/>
            <w10:anchorlock/>
          </v:shape>
          <o:OLEObject DrawAspect="Content" ObjectID="_1468075736" ProgID="Equation.DSMT4" ShapeID="_x0000_i1036" Type="Embed" r:id="rId31"/>
        </w:object>
      </w:r>
      <w:r>
        <w:rPr>
          <w:sz w:val="21"/>
        </w:rPr>
        <w:t>、</w:t>
      </w:r>
      <w:r>
        <w:object>
          <v:shape alt="eqId7f9e8449aad35c5d840a3395ea86df6d" coordsize="21600,21600" filled="f" id="_x0000_i1037" o:ole="" o:preferrelative="t" stroked="f" style="width:9.65pt;height:10.4pt" type="#_x0000_t75">
            <v:stroke joinstyle="miter"/>
            <v:imagedata o:title="eqId7f9e8449aad35c5d840a3395ea86df6d" r:id="rId21"/>
            <o:lock aspectratio="t" v:ext="edit"/>
            <w10:anchorlock/>
          </v:shape>
          <o:OLEObject DrawAspect="Content" ObjectID="_1468075737" ProgID="Equation.DSMT4" ShapeID="_x0000_i1037" Type="Embed" r:id="rId32"/>
        </w:object>
      </w:r>
      <w:r>
        <w:rPr>
          <w:sz w:val="21"/>
        </w:rPr>
        <w:t>两球球心在同一水平线上，待小球</w:t>
      </w:r>
      <w:r>
        <w:object>
          <v:shape alt="eqId7f9e8449aad35c5d840a3395ea86df6d" coordsize="21600,21600" filled="f" id="_x0000_i1038" o:ole="" o:preferrelative="t" stroked="f" style="width:9.65pt;height:10.4pt" type="#_x0000_t75">
            <v:stroke joinstyle="miter"/>
            <v:imagedata o:title="eqId7f9e8449aad35c5d840a3395ea86df6d" r:id="rId21"/>
            <o:lock aspectratio="t" v:ext="edit"/>
            <w10:anchorlock/>
          </v:shape>
          <o:OLEObject DrawAspect="Content" ObjectID="_1468075738" ProgID="Equation.DSMT4" ShapeID="_x0000_i1038" Type="Embed" r:id="rId33"/>
        </w:object>
      </w:r>
      <w:r>
        <w:rPr>
          <w:sz w:val="21"/>
        </w:rPr>
        <w:t>平衡后，测得丝线偏离竖直方向的角度为</w:t>
      </w:r>
      <w:r>
        <w:object>
          <v:shape alt="eqIdc24095e409b025db711f14be783a406c" coordsize="21600,21600" filled="f" id="_x0000_i1039" o:ole="" o:preferrelative="t" stroked="f" style="width:8.75pt;height:12.4pt" type="#_x0000_t75">
            <v:stroke joinstyle="miter"/>
            <v:imagedata o:title="eqIdc24095e409b025db711f14be783a406c" r:id="rId34"/>
            <o:lock aspectratio="t" v:ext="edit"/>
            <w10:anchorlock/>
          </v:shape>
          <o:OLEObject DrawAspect="Content" ObjectID="_1468075739" ProgID="Equation.DSMT4" ShapeID="_x0000_i1039" Type="Embed" r:id="rId35"/>
        </w:object>
      </w:r>
      <w:r>
        <w:rPr>
          <w:sz w:val="21"/>
        </w:rPr>
        <w:t>，</w:t>
      </w:r>
      <w:r>
        <w:object>
          <v:shape alt="eqId5963abe8f421bd99a2aaa94831a951e9" coordsize="21600,21600" filled="f" id="_x0000_i1040" o:ole="" o:preferrelative="t" stroked="f" style="width:10.55pt;height:10.55pt" type="#_x0000_t75">
            <v:stroke joinstyle="miter"/>
            <v:imagedata o:title="eqId5963abe8f421bd99a2aaa94831a951e9" r:id="rId19"/>
            <o:lock aspectratio="t" v:ext="edit"/>
            <w10:anchorlock/>
          </v:shape>
          <o:OLEObject DrawAspect="Content" ObjectID="_1468075740" ProgID="Equation.DSMT4" ShapeID="_x0000_i1040" Type="Embed" r:id="rId36"/>
        </w:object>
      </w:r>
      <w:r>
        <w:rPr>
          <w:sz w:val="21"/>
        </w:rPr>
        <w:t>、</w:t>
      </w:r>
      <w:r>
        <w:object>
          <v:shape alt="eqId7f9e8449aad35c5d840a3395ea86df6d" coordsize="21600,21600" filled="f" id="_x0000_i1041" o:ole="" o:preferrelative="t" stroked="f" style="width:9.65pt;height:10.4pt" type="#_x0000_t75">
            <v:stroke joinstyle="miter"/>
            <v:imagedata o:title="eqId7f9e8449aad35c5d840a3395ea86df6d" r:id="rId21"/>
            <o:lock aspectratio="t" v:ext="edit"/>
            <w10:anchorlock/>
          </v:shape>
          <o:OLEObject DrawAspect="Content" ObjectID="_1468075741" ProgID="Equation.DSMT4" ShapeID="_x0000_i1041" Type="Embed" r:id="rId37"/>
        </w:object>
      </w:r>
      <w:r>
        <w:rPr>
          <w:sz w:val="21"/>
        </w:rPr>
        <w:t>两球球心间的距离为</w:t>
      </w:r>
      <w:r>
        <w:object>
          <v:shape alt="eqId11bc05f41215f9894e11d1df0465751a" coordsize="21600,21600" filled="f" id="_x0000_i1042" o:ole="" o:preferrelative="t" stroked="f" style="width:7.9pt;height:7.9pt" type="#_x0000_t75">
            <v:stroke joinstyle="miter"/>
            <v:imagedata o:title="eqId11bc05f41215f9894e11d1df0465751a" r:id="rId38"/>
            <o:lock aspectratio="t" v:ext="edit"/>
            <w10:anchorlock/>
          </v:shape>
          <o:OLEObject DrawAspect="Content" ObjectID="_1468075742" ProgID="Equation.DSMT4" ShapeID="_x0000_i1042" Type="Embed" r:id="rId39"/>
        </w:object>
      </w:r>
      <w:r>
        <w:rPr>
          <w:sz w:val="21"/>
        </w:rPr>
        <w:t>，小球</w:t>
      </w:r>
      <w:r>
        <w:object>
          <v:shape alt="eqId7f9e8449aad35c5d840a3395ea86df6d" coordsize="21600,21600" filled="f" id="_x0000_i1043" o:ole="" o:preferrelative="t" stroked="f" style="width:9.65pt;height:10.4pt" type="#_x0000_t75">
            <v:stroke joinstyle="miter"/>
            <v:imagedata o:title="eqId7f9e8449aad35c5d840a3395ea86df6d" r:id="rId21"/>
            <o:lock aspectratio="t" v:ext="edit"/>
            <w10:anchorlock/>
          </v:shape>
          <o:OLEObject DrawAspect="Content" ObjectID="_1468075743" ProgID="Equation.DSMT4" ShapeID="_x0000_i1043" Type="Embed" r:id="rId40"/>
        </w:object>
      </w:r>
      <w:r>
        <w:rPr>
          <w:sz w:val="21"/>
        </w:rPr>
        <w:t>的质量为</w:t>
      </w:r>
      <w:r>
        <w:object>
          <v:shape alt="eqId294f5ba74cdf695fc9a8a8e52f421328" coordsize="21600,21600" filled="f" id="_x0000_i1044" o:ole="" o:preferrelative="t" stroked="f" style="width:11.4pt;height:9.9pt" type="#_x0000_t75">
            <v:stroke joinstyle="miter"/>
            <v:imagedata o:title="eqId294f5ba74cdf695fc9a8a8e52f421328" r:id="rId41"/>
            <o:lock aspectratio="t" v:ext="edit"/>
            <w10:anchorlock/>
          </v:shape>
          <o:OLEObject DrawAspect="Content" ObjectID="_1468075744" ProgID="Equation.DSMT4" ShapeID="_x0000_i1044" Type="Embed" r:id="rId42"/>
        </w:object>
      </w:r>
      <w:r>
        <w:rPr>
          <w:sz w:val="21"/>
        </w:rPr>
        <w:t>，当地重力加速度大小为</w:t>
      </w:r>
      <w:r>
        <w:object>
          <v:shape alt="eqId276509f01529d982ab21e479a4619268" coordsize="21600,21600" filled="f" id="_x0000_i1045" o:ole="" o:preferrelative="t" stroked="f" style="width:9.65pt;height:10.4pt" type="#_x0000_t75">
            <v:stroke joinstyle="miter"/>
            <v:imagedata o:title="eqId276509f01529d982ab21e479a4619268" r:id="rId43"/>
            <o:lock aspectratio="t" v:ext="edit"/>
            <w10:anchorlock/>
          </v:shape>
          <o:OLEObject DrawAspect="Content" ObjectID="_1468075745" ProgID="Equation.DSMT4" ShapeID="_x0000_i1045" Type="Embed" r:id="rId44"/>
        </w:object>
      </w:r>
      <w:r>
        <w:rPr>
          <w:sz w:val="21"/>
        </w:rPr>
        <w:t>，则</w:t>
      </w:r>
      <w:r>
        <w:object>
          <v:shape alt="eqId5963abe8f421bd99a2aaa94831a951e9" coordsize="21600,21600" filled="f" id="_x0000_i1046" o:ole="" o:preferrelative="t" stroked="f" style="width:10.55pt;height:10.55pt" type="#_x0000_t75">
            <v:stroke joinstyle="miter"/>
            <v:imagedata o:title="eqId5963abe8f421bd99a2aaa94831a951e9" r:id="rId19"/>
            <o:lock aspectratio="t" v:ext="edit"/>
            <w10:anchorlock/>
          </v:shape>
          <o:OLEObject DrawAspect="Content" ObjectID="_1468075746" ProgID="Equation.DSMT4" ShapeID="_x0000_i1046" Type="Embed" r:id="rId45"/>
        </w:object>
      </w:r>
      <w:r>
        <w:rPr>
          <w:sz w:val="21"/>
        </w:rPr>
        <w:t>、</w:t>
      </w:r>
      <w:r>
        <w:object>
          <v:shape alt="eqId7f9e8449aad35c5d840a3395ea86df6d" coordsize="21600,21600" filled="f" id="_x0000_i1047" o:ole="" o:preferrelative="t" stroked="f" style="width:9.65pt;height:10.4pt" type="#_x0000_t75">
            <v:stroke joinstyle="miter"/>
            <v:imagedata o:title="eqId7f9e8449aad35c5d840a3395ea86df6d" r:id="rId21"/>
            <o:lock aspectratio="t" v:ext="edit"/>
            <w10:anchorlock/>
          </v:shape>
          <o:OLEObject DrawAspect="Content" ObjectID="_1468075747" ProgID="Equation.DSMT4" ShapeID="_x0000_i1047" Type="Embed" r:id="rId46"/>
        </w:object>
      </w:r>
      <w:r>
        <w:rPr>
          <w:sz w:val="21"/>
        </w:rPr>
        <w:t>两球之间的库仑力大小为</w:t>
      </w:r>
      <w:r>
        <w:rPr>
          <w:rFonts w:ascii="Times New Roman" w:cs="Times New Roman" w:eastAsia="Times New Roman" w:hAnsi="Times New Roman"/>
          <w:b w:val="0"/>
          <w:sz w:val="21"/>
          <w:u w:val="single"/>
        </w:rPr>
        <w:t xml:space="preserve">     </w:t>
      </w:r>
      <w:r>
        <w:rPr>
          <w:sz w:val="21"/>
        </w:rPr>
        <w:t>。（用题中涉及的物理量符号表示）</w:t>
      </w:r>
    </w:p>
    <w:p w14:paraId="089C7338">
      <w:pPr>
        <w:shd w:color="auto" w:fill="auto" w:val="clear"/>
        <w:spacing w:after="0" w:before="0" w:line="360" w:lineRule="auto"/>
        <w:ind w:firstLine="0" w:left="420"/>
        <w:jc w:val="left"/>
        <w:textAlignment w:val="center"/>
        <w:rPr>
          <w:sz w:val="21"/>
        </w:rPr>
      </w:pPr>
      <w:r>
        <w:rPr>
          <w:sz w:val="21"/>
        </w:rPr>
        <w:t>(4)若实验中小球</w:t>
      </w:r>
      <w:r>
        <w:object>
          <v:shape alt="eqId5963abe8f421bd99a2aaa94831a951e9" coordsize="21600,21600" filled="f" id="_x0000_i1048" o:ole="" o:preferrelative="t" stroked="f" style="width:10.55pt;height:10.55pt" type="#_x0000_t75">
            <v:stroke joinstyle="miter"/>
            <v:imagedata o:title="eqId5963abe8f421bd99a2aaa94831a951e9" r:id="rId19"/>
            <o:lock aspectratio="t" v:ext="edit"/>
            <w10:anchorlock/>
          </v:shape>
          <o:OLEObject DrawAspect="Content" ObjectID="_1468075748" ProgID="Equation.DSMT4" ShapeID="_x0000_i1048" Type="Embed" r:id="rId47"/>
        </w:object>
      </w:r>
      <w:r>
        <w:rPr>
          <w:sz w:val="21"/>
        </w:rPr>
        <w:t>、</w:t>
      </w:r>
      <w:r>
        <w:object>
          <v:shape alt="eqId7f9e8449aad35c5d840a3395ea86df6d" coordsize="21600,21600" filled="f" id="_x0000_i1049" o:ole="" o:preferrelative="t" stroked="f" style="width:9.65pt;height:10.4pt" type="#_x0000_t75">
            <v:stroke joinstyle="miter"/>
            <v:imagedata o:title="eqId7f9e8449aad35c5d840a3395ea86df6d" r:id="rId21"/>
            <o:lock aspectratio="t" v:ext="edit"/>
            <w10:anchorlock/>
          </v:shape>
          <o:OLEObject DrawAspect="Content" ObjectID="_1468075749" ProgID="Equation.DSMT4" ShapeID="_x0000_i1049" Type="Embed" r:id="rId48"/>
        </w:object>
      </w:r>
      <w:r>
        <w:rPr>
          <w:sz w:val="21"/>
        </w:rPr>
        <w:t>的电荷量分别为</w:t>
      </w:r>
      <w:r>
        <w:object>
          <v:shape alt="eqId6268630d5e5288048d32f4aa5c8bc02d" coordsize="21600,21600" filled="f" id="_x0000_i1050" o:ole="" o:preferrelative="t" stroked="f" style="width:10.55pt;height:15.8pt" type="#_x0000_t75">
            <v:stroke joinstyle="miter"/>
            <v:imagedata o:title="eqId6268630d5e5288048d32f4aa5c8bc02d" r:id="rId49"/>
            <o:lock aspectratio="t" v:ext="edit"/>
            <w10:anchorlock/>
          </v:shape>
          <o:OLEObject DrawAspect="Content" ObjectID="_1468075750" ProgID="Equation.DSMT4" ShapeID="_x0000_i1050" Type="Embed" r:id="rId50"/>
        </w:object>
      </w:r>
      <w:r>
        <w:rPr>
          <w:sz w:val="21"/>
        </w:rPr>
        <w:t>和</w:t>
      </w:r>
      <w:r>
        <w:object>
          <v:shape alt="eqIdc171ff5c2728e7cf00a88f88de14f308" coordsize="21600,21600" filled="f" id="_x0000_i1051" o:ole="" o:preferrelative="t" stroked="f" style="width:11.4pt;height:15.8pt" type="#_x0000_t75">
            <v:stroke joinstyle="miter"/>
            <v:imagedata o:title="eqIdc171ff5c2728e7cf00a88f88de14f308" r:id="rId51"/>
            <o:lock aspectratio="t" v:ext="edit"/>
            <w10:anchorlock/>
          </v:shape>
          <o:OLEObject DrawAspect="Content" ObjectID="_1468075751" ProgID="Equation.DSMT4" ShapeID="_x0000_i1051" Type="Embed" r:id="rId52"/>
        </w:object>
      </w:r>
      <w:r>
        <w:rPr>
          <w:sz w:val="21"/>
        </w:rPr>
        <w:t>，则静电力常量可表示为</w:t>
      </w:r>
      <w:r>
        <w:object>
          <v:shape alt="eqIddd707b69a11f8de5566f23c1a2a9ff5a" coordsize="21600,21600" filled="f" id="_x0000_i1052" o:ole="" o:preferrelative="t" stroked="f" style="width:15.8pt;height:11.2pt" type="#_x0000_t75">
            <v:stroke joinstyle="miter"/>
            <v:imagedata o:title="eqIddd707b69a11f8de5566f23c1a2a9ff5a" r:id="rId53"/>
            <o:lock aspectratio="t" v:ext="edit"/>
            <w10:anchorlock/>
          </v:shape>
          <o:OLEObject DrawAspect="Content" ObjectID="_1468075752" ProgID="Equation.DSMT4" ShapeID="_x0000_i1052" Type="Embed" r:id="rId54"/>
        </w:object>
      </w:r>
      <w:r>
        <w:rPr>
          <w:rFonts w:ascii="Times New Roman" w:cs="Times New Roman" w:eastAsia="Times New Roman" w:hAnsi="Times New Roman"/>
          <w:b w:val="0"/>
          <w:sz w:val="21"/>
          <w:u w:val="single"/>
        </w:rPr>
        <w:t xml:space="preserve">     </w:t>
      </w:r>
      <w:r>
        <w:rPr>
          <w:sz w:val="21"/>
        </w:rPr>
        <w:t>。（用题中涉及的物理量符号表示）</w:t>
      </w:r>
    </w:p>
    <w:p w14:paraId="21F0F1BE">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跟踪训练1 </w:t>
      </w:r>
      <w:r>
        <w:rPr>
          <w:sz w:val="21"/>
        </w:rPr>
        <w:t>研究表明中子由两个下夸克和一个上夸克组成，其中上夸克所带电荷量为</w:t>
      </w:r>
      <w:r>
        <w:object>
          <v:shape alt="eqId4527f52f9e38ab08c7304cb837462bc4" coordsize="21600,21600" filled="f" id="_x0000_i1053" o:ole="" o:preferrelative="t" stroked="f" style="width:23.75pt;height:27.2pt" type="#_x0000_t75">
            <v:stroke joinstyle="miter"/>
            <v:imagedata o:title="eqId4527f52f9e38ab08c7304cb837462bc4" r:id="rId55"/>
            <o:lock aspectratio="t" v:ext="edit"/>
            <w10:anchorlock/>
          </v:shape>
          <o:OLEObject DrawAspect="Content" ObjectID="_1468075753" ProgID="Equation.DSMT4" ShapeID="_x0000_i1053" Type="Embed" r:id="rId56"/>
        </w:object>
      </w:r>
      <w:r>
        <w:rPr>
          <w:sz w:val="21"/>
        </w:rPr>
        <w:t>，下夸克所带电荷量为</w:t>
      </w:r>
      <w:r>
        <w:object>
          <v:shape alt="eqIdf5ec085a4dad58da644f146bdb78aa4a" coordsize="21600,21600" filled="f" id="_x0000_i1054" o:ole="" o:preferrelative="t" stroked="f" style="width:22.85pt;height:26.75pt" type="#_x0000_t75">
            <v:stroke joinstyle="miter"/>
            <v:imagedata o:title="eqIdf5ec085a4dad58da644f146bdb78aa4a" r:id="rId57"/>
            <o:lock aspectratio="t" v:ext="edit"/>
            <w10:anchorlock/>
          </v:shape>
          <o:OLEObject DrawAspect="Content" ObjectID="_1468075754" ProgID="Equation.DSMT4" ShapeID="_x0000_i1054" Type="Embed" r:id="rId58"/>
        </w:object>
      </w:r>
      <w:r>
        <w:rPr>
          <w:sz w:val="21"/>
        </w:rPr>
        <w:t>。假设构成中子的三个夸克等间距的分布在一个圆周上，如图所示，三个夸克间的距离都为</w:t>
      </w:r>
      <w:r>
        <w:rPr>
          <w:i/>
          <w:sz w:val="21"/>
        </w:rPr>
        <w:t>L</w:t>
      </w:r>
      <w:r>
        <w:rPr>
          <w:sz w:val="21"/>
        </w:rPr>
        <w:t>，可把夸克视为点电荷，静电力常量为</w:t>
      </w:r>
      <w:r>
        <w:rPr>
          <w:i/>
          <w:sz w:val="21"/>
        </w:rPr>
        <w:t>k</w:t>
      </w:r>
      <w:r>
        <w:rPr>
          <w:sz w:val="21"/>
        </w:rPr>
        <w:t>，则上夸克受两个下夸克的库仑力合力（</w:t>
      </w:r>
      <w:r>
        <w:rPr>
          <w:rFonts w:ascii="Times New Roman" w:cs="Times New Roman" w:eastAsia="Times New Roman" w:hAnsi="Times New Roman"/>
          <w:kern w:val="0"/>
          <w:sz w:val="24"/>
          <w:szCs w:val="24"/>
        </w:rPr>
        <w:t>     </w:t>
      </w:r>
      <w:r>
        <w:rPr>
          <w:sz w:val="21"/>
        </w:rPr>
        <w:t>）</w:t>
      </w:r>
    </w:p>
    <w:p w14:paraId="6C537F2A">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73835" cy="1238885"/>
            <wp:effectExtent b="10795" l="0" r="4445" t="0"/>
            <wp:docPr descr="@@@71d4095f-2f44-4543-b093-8dedbed9edb3"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d4095f-2f44-4543-b093-8dedbed9edb3" id="20" name="图片 20"/>
                    <pic:cNvPicPr>
                      <a:picLocks noChangeAspect="1"/>
                    </pic:cNvPicPr>
                  </pic:nvPicPr>
                  <pic:blipFill>
                    <a:blip r:embed="rId59"/>
                    <a:stretch>
                      <a:fillRect/>
                    </a:stretch>
                  </pic:blipFill>
                  <pic:spPr>
                    <a:xfrm>
                      <a:off x="0" y="0"/>
                      <a:ext cx="1473835" cy="1238885"/>
                    </a:xfrm>
                    <a:prstGeom prst="rect">
                      <a:avLst/>
                    </a:prstGeom>
                  </pic:spPr>
                </pic:pic>
              </a:graphicData>
            </a:graphic>
          </wp:inline>
        </w:drawing>
      </w:r>
    </w:p>
    <w:p w14:paraId="6E077008">
      <w:pPr>
        <w:shd w:color="auto" w:fill="auto" w:val="clear"/>
        <w:tabs>
          <w:tab w:pos="4156" w:val="left"/>
        </w:tabs>
        <w:spacing w:after="0" w:before="0" w:line="360" w:lineRule="auto"/>
        <w:ind w:firstLine="0" w:left="315"/>
        <w:jc w:val="left"/>
        <w:textAlignment w:val="center"/>
        <w:rPr>
          <w:sz w:val="21"/>
        </w:rPr>
      </w:pPr>
      <w:r>
        <w:rPr>
          <w:sz w:val="21"/>
        </w:rPr>
        <w:t>A．大小为</w:t>
      </w:r>
      <w:r>
        <w:object>
          <v:shape alt="eqId80d7ba35ea4a5a855d5fe83d2854e32f" coordsize="21600,21600" filled="f" id="_x0000_i1055" o:ole="" o:preferrelative="t" stroked="f" style="width:36.05pt;height:30.2pt" type="#_x0000_t75">
            <v:stroke joinstyle="miter"/>
            <v:imagedata o:title="eqId80d7ba35ea4a5a855d5fe83d2854e32f" r:id="rId60"/>
            <o:lock aspectratio="t" v:ext="edit"/>
            <w10:anchorlock/>
          </v:shape>
          <o:OLEObject DrawAspect="Content" ObjectID="_1468075755" ProgID="Equation.DSMT4" ShapeID="_x0000_i1055" Type="Embed" r:id="rId61"/>
        </w:object>
      </w:r>
      <w:r>
        <w:rPr>
          <w:sz w:val="21"/>
        </w:rPr>
        <w:t>，方向背离圆心</w:t>
      </w:r>
      <w:r>
        <w:rPr>
          <w:sz w:val="21"/>
        </w:rPr>
        <w:tab/>
      </w:r>
      <w:r>
        <w:rPr>
          <w:sz w:val="21"/>
        </w:rPr>
        <w:t>B．大小为</w:t>
      </w:r>
      <w:r>
        <w:object>
          <v:shape alt="eqId80d7ba35ea4a5a855d5fe83d2854e32f" coordsize="21600,21600" filled="f" id="_x0000_i1056" o:ole="" o:preferrelative="t" stroked="f" style="width:36.05pt;height:30.2pt" type="#_x0000_t75">
            <v:stroke joinstyle="miter"/>
            <v:imagedata o:title="eqId80d7ba35ea4a5a855d5fe83d2854e32f" r:id="rId60"/>
            <o:lock aspectratio="t" v:ext="edit"/>
            <w10:anchorlock/>
          </v:shape>
          <o:OLEObject DrawAspect="Content" ObjectID="_1468075756" ProgID="Equation.DSMT4" ShapeID="_x0000_i1056" Type="Embed" r:id="rId62"/>
        </w:object>
      </w:r>
      <w:r>
        <w:rPr>
          <w:sz w:val="21"/>
        </w:rPr>
        <w:t>，方向指向圆心</w:t>
      </w:r>
    </w:p>
    <w:p w14:paraId="2925CA8B">
      <w:pPr>
        <w:shd w:color="auto" w:fill="auto" w:val="clear"/>
        <w:tabs>
          <w:tab w:pos="4156" w:val="left"/>
        </w:tabs>
        <w:spacing w:after="0" w:before="0" w:line="360" w:lineRule="auto"/>
        <w:ind w:firstLine="0" w:left="315"/>
        <w:jc w:val="left"/>
        <w:textAlignment w:val="center"/>
        <w:rPr>
          <w:sz w:val="21"/>
        </w:rPr>
      </w:pPr>
      <w:r>
        <w:rPr>
          <w:sz w:val="21"/>
        </w:rPr>
        <w:t>C．大小为</w:t>
      </w:r>
      <w:r>
        <w:object>
          <v:shape alt="eqId96b0b0f44534e617731ba6bc921e30ec" coordsize="21600,21600" filled="f" id="_x0000_i1057" o:ole="" o:preferrelative="t" stroked="f" style="width:24.6pt;height:28.8pt" type="#_x0000_t75">
            <v:stroke joinstyle="miter"/>
            <v:imagedata o:title="eqId96b0b0f44534e617731ba6bc921e30ec" r:id="rId63"/>
            <o:lock aspectratio="t" v:ext="edit"/>
            <w10:anchorlock/>
          </v:shape>
          <o:OLEObject DrawAspect="Content" ObjectID="_1468075757" ProgID="Equation.DSMT4" ShapeID="_x0000_i1057" Type="Embed" r:id="rId64"/>
        </w:object>
      </w:r>
      <w:r>
        <w:rPr>
          <w:sz w:val="21"/>
        </w:rPr>
        <w:t>，方向背离圆心</w:t>
      </w:r>
      <w:r>
        <w:rPr>
          <w:sz w:val="21"/>
        </w:rPr>
        <w:tab/>
      </w:r>
      <w:r>
        <w:rPr>
          <w:sz w:val="21"/>
        </w:rPr>
        <w:t>D．大小为</w:t>
      </w:r>
      <w:r>
        <w:object>
          <v:shape alt="eqId96b0b0f44534e617731ba6bc921e30ec" coordsize="21600,21600" filled="f" id="_x0000_i1058" o:ole="" o:preferrelative="t" stroked="f" style="width:24.6pt;height:28.8pt" type="#_x0000_t75">
            <v:stroke joinstyle="miter"/>
            <v:imagedata o:title="eqId96b0b0f44534e617731ba6bc921e30ec" r:id="rId63"/>
            <o:lock aspectratio="t" v:ext="edit"/>
            <w10:anchorlock/>
          </v:shape>
          <o:OLEObject DrawAspect="Content" ObjectID="_1468075758" ProgID="Equation.DSMT4" ShapeID="_x0000_i1058" Type="Embed" r:id="rId65"/>
        </w:object>
      </w:r>
      <w:r>
        <w:rPr>
          <w:sz w:val="21"/>
        </w:rPr>
        <w:t>，方向指向圆心</w:t>
      </w:r>
    </w:p>
    <w:p w14:paraId="76E291A0">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跟踪训练2  </w:t>
      </w:r>
      <w:r>
        <w:rPr>
          <w:rFonts w:hint="eastAsia"/>
          <w:sz w:val="21"/>
          <w:lang w:eastAsia="zh-CN"/>
        </w:rPr>
        <w:t>（</w:t>
      </w:r>
      <w:r>
        <w:rPr>
          <w:sz w:val="21"/>
        </w:rPr>
        <w:t>多选</w:t>
      </w:r>
      <w:r>
        <w:rPr>
          <w:rFonts w:hint="eastAsia"/>
          <w:sz w:val="21"/>
          <w:lang w:eastAsia="zh-CN"/>
        </w:rPr>
        <w:t>）</w:t>
      </w:r>
      <w:r>
        <w:rPr>
          <w:sz w:val="21"/>
        </w:rPr>
        <w:t>在真空中有两个点电荷，带电量分别为</w:t>
      </w:r>
      <w:r>
        <w:object>
          <v:shape alt="eqId6268630d5e5288048d32f4aa5c8bc02d" coordsize="21600,21600" filled="f" id="_x0000_i1059" o:ole="" o:preferrelative="t" stroked="f" style="width:10.55pt;height:15.8pt" type="#_x0000_t75">
            <v:stroke joinstyle="miter"/>
            <v:imagedata o:title="eqId6268630d5e5288048d32f4aa5c8bc02d" r:id="rId49"/>
            <o:lock aspectratio="t" v:ext="edit"/>
            <w10:anchorlock/>
          </v:shape>
          <o:OLEObject DrawAspect="Content" ObjectID="_1468075759" ProgID="Equation.DSMT4" ShapeID="_x0000_i1059" Type="Embed" r:id="rId66"/>
        </w:object>
      </w:r>
      <w:r>
        <w:rPr>
          <w:sz w:val="21"/>
        </w:rPr>
        <w:t>、</w:t>
      </w:r>
      <w:r>
        <w:object>
          <v:shape alt="eqIdc171ff5c2728e7cf00a88f88de14f308" coordsize="21600,21600" filled="f" id="_x0000_i1060" o:ole="" o:preferrelative="t" stroked="f" style="width:11.4pt;height:15.8pt" type="#_x0000_t75">
            <v:stroke joinstyle="miter"/>
            <v:imagedata o:title="eqIdc171ff5c2728e7cf00a88f88de14f308" r:id="rId51"/>
            <o:lock aspectratio="t" v:ext="edit"/>
            <w10:anchorlock/>
          </v:shape>
          <o:OLEObject DrawAspect="Content" ObjectID="_1468075760" ProgID="Equation.DSMT4" ShapeID="_x0000_i1060" Type="Embed" r:id="rId67"/>
        </w:object>
      </w:r>
      <w:r>
        <w:rPr>
          <w:sz w:val="21"/>
        </w:rPr>
        <w:t>，相距为</w:t>
      </w:r>
      <w:r>
        <w:object>
          <v:shape alt="eqId0c88d9142df6ba8e43c1a93bd04a1362" coordsize="21600,21600" filled="f" id="_x0000_i1061" o:ole="" o:preferrelative="t" stroked="f" style="width:9.65pt;height:11.15pt" type="#_x0000_t75">
            <v:stroke joinstyle="miter"/>
            <v:imagedata o:title="eqId0c88d9142df6ba8e43c1a93bd04a1362" r:id="rId68"/>
            <o:lock aspectratio="t" v:ext="edit"/>
            <w10:anchorlock/>
          </v:shape>
          <o:OLEObject DrawAspect="Content" ObjectID="_1468075761" ProgID="Equation.DSMT4" ShapeID="_x0000_i1061" Type="Embed" r:id="rId69"/>
        </w:object>
      </w:r>
      <w:r>
        <w:rPr>
          <w:sz w:val="21"/>
        </w:rPr>
        <w:t>，它们之间的作用力为</w:t>
      </w:r>
      <w:r>
        <w:object>
          <v:shape alt="eqIda0ed1ec316bc54c37c4286c208f55667" coordsize="21600,21600" filled="f" id="_x0000_i1062" o:ole="" o:preferrelative="t" stroked="f" style="width:11.4pt;height:11.4pt" type="#_x0000_t75">
            <v:stroke joinstyle="miter"/>
            <v:imagedata o:title="eqIda0ed1ec316bc54c37c4286c208f55667" r:id="rId70"/>
            <o:lock aspectratio="t" v:ext="edit"/>
            <w10:anchorlock/>
          </v:shape>
          <o:OLEObject DrawAspect="Content" ObjectID="_1468075762" ProgID="Equation.DSMT4" ShapeID="_x0000_i1062" Type="Embed" r:id="rId71"/>
        </w:object>
      </w:r>
      <w:r>
        <w:rPr>
          <w:sz w:val="21"/>
        </w:rPr>
        <w:t>则</w:t>
      </w:r>
    </w:p>
    <w:p w14:paraId="45B872B5">
      <w:pPr>
        <w:shd w:color="auto" w:fill="auto" w:val="clear"/>
        <w:spacing w:after="0" w:before="0" w:line="360" w:lineRule="auto"/>
        <w:ind w:firstLine="0" w:left="420"/>
        <w:jc w:val="left"/>
        <w:textAlignment w:val="center"/>
        <w:rPr>
          <w:sz w:val="21"/>
        </w:rPr>
      </w:pPr>
      <w:r>
        <w:rPr>
          <w:sz w:val="21"/>
        </w:rPr>
        <w:t>A．若它们所带的电量不变，距离变为</w:t>
      </w:r>
      <w:r>
        <w:object>
          <v:shape alt="eqId0d916a406adac9fa4dcfbad152547ac9" coordsize="21600,21600" filled="f" id="_x0000_i1063" o:ole="" o:preferrelative="t" stroked="f" style="width:14.9pt;height:11.65pt" type="#_x0000_t75">
            <v:stroke joinstyle="miter"/>
            <v:imagedata o:title="eqId0d916a406adac9fa4dcfbad152547ac9" r:id="rId72"/>
            <o:lock aspectratio="t" v:ext="edit"/>
            <w10:anchorlock/>
          </v:shape>
          <o:OLEObject DrawAspect="Content" ObjectID="_1468075763" ProgID="Equation.DSMT4" ShapeID="_x0000_i1063" Type="Embed" r:id="rId73"/>
        </w:object>
      </w:r>
      <w:r>
        <w:rPr>
          <w:sz w:val="21"/>
        </w:rPr>
        <w:t>，则它们之间的作用力变为</w:t>
      </w:r>
      <w:r>
        <w:object>
          <v:shape alt="eqId245ce6d8c3b3bf53ae0a2cc96a5af55a" coordsize="21600,21600" filled="f" id="_x0000_i1064" o:ole="" o:preferrelative="t" stroked="f" style="width:16.7pt;height:11.35pt" type="#_x0000_t75">
            <v:stroke joinstyle="miter"/>
            <v:imagedata o:title="eqId245ce6d8c3b3bf53ae0a2cc96a5af55a" r:id="rId74"/>
            <o:lock aspectratio="t" v:ext="edit"/>
            <w10:anchorlock/>
          </v:shape>
          <o:OLEObject DrawAspect="Content" ObjectID="_1468075764" ProgID="Equation.DSMT4" ShapeID="_x0000_i1064" Type="Embed" r:id="rId75"/>
        </w:object>
      </w:r>
    </w:p>
    <w:p w14:paraId="5D14FF4B">
      <w:pPr>
        <w:shd w:color="auto" w:fill="auto" w:val="clear"/>
        <w:spacing w:after="0" w:before="0" w:line="360" w:lineRule="auto"/>
        <w:ind w:firstLine="0" w:left="420"/>
        <w:jc w:val="left"/>
        <w:textAlignment w:val="center"/>
        <w:rPr>
          <w:sz w:val="21"/>
        </w:rPr>
      </w:pPr>
      <w:r>
        <w:rPr>
          <w:sz w:val="21"/>
        </w:rPr>
        <w:t>B．若它们所带的电量不变，距离变为</w:t>
      </w:r>
      <w:r>
        <w:object>
          <v:shape alt="eqId151dffa342463a8639ec7b2a99881297" coordsize="21600,21600" filled="f" id="_x0000_i1065" o:ole="" o:preferrelative="t" stroked="f" style="width:18.45pt;height:27.1pt" type="#_x0000_t75">
            <v:stroke joinstyle="miter"/>
            <v:imagedata o:title="eqId151dffa342463a8639ec7b2a99881297" r:id="rId76"/>
            <o:lock aspectratio="t" v:ext="edit"/>
            <w10:anchorlock/>
          </v:shape>
          <o:OLEObject DrawAspect="Content" ObjectID="_1468075765" ProgID="Equation.DSMT4" ShapeID="_x0000_i1065" Type="Embed" r:id="rId77"/>
        </w:object>
      </w:r>
      <w:r>
        <w:rPr>
          <w:sz w:val="21"/>
        </w:rPr>
        <w:t>，则它们之间的作用力变为</w:t>
      </w:r>
      <w:r>
        <w:object>
          <v:shape alt="eqId245ce6d8c3b3bf53ae0a2cc96a5af55a" coordsize="21600,21600" filled="f" id="_x0000_i1066" o:ole="" o:preferrelative="t" stroked="f" style="width:16.7pt;height:11.35pt" type="#_x0000_t75">
            <v:stroke joinstyle="miter"/>
            <v:imagedata o:title="eqId245ce6d8c3b3bf53ae0a2cc96a5af55a" r:id="rId74"/>
            <o:lock aspectratio="t" v:ext="edit"/>
            <w10:anchorlock/>
          </v:shape>
          <o:OLEObject DrawAspect="Content" ObjectID="_1468075766" ProgID="Equation.DSMT4" ShapeID="_x0000_i1066" Type="Embed" r:id="rId78"/>
        </w:object>
      </w:r>
    </w:p>
    <w:p w14:paraId="7B526B0D">
      <w:pPr>
        <w:shd w:color="auto" w:fill="auto" w:val="clear"/>
        <w:spacing w:after="0" w:before="0" w:line="360" w:lineRule="auto"/>
        <w:ind w:firstLine="0" w:left="420"/>
        <w:jc w:val="left"/>
        <w:textAlignment w:val="center"/>
        <w:rPr>
          <w:sz w:val="21"/>
        </w:rPr>
      </w:pPr>
      <w:r>
        <w:rPr>
          <w:sz w:val="21"/>
        </w:rPr>
        <w:t>C．若它们之间的距离不变，电量都变为原来的2倍，则它们之间的作用力变为</w:t>
      </w:r>
      <w:r>
        <w:object>
          <v:shape alt="eqId245ce6d8c3b3bf53ae0a2cc96a5af55a" coordsize="21600,21600" filled="f" id="_x0000_i1067" o:ole="" o:preferrelative="t" stroked="f" style="width:16.7pt;height:11.35pt" type="#_x0000_t75">
            <v:stroke joinstyle="miter"/>
            <v:imagedata o:title="eqId245ce6d8c3b3bf53ae0a2cc96a5af55a" r:id="rId74"/>
            <o:lock aspectratio="t" v:ext="edit"/>
            <w10:anchorlock/>
          </v:shape>
          <o:OLEObject DrawAspect="Content" ObjectID="_1468075767" ProgID="Equation.DSMT4" ShapeID="_x0000_i1067" Type="Embed" r:id="rId79"/>
        </w:object>
      </w:r>
    </w:p>
    <w:p w14:paraId="0880C7F3">
      <w:pPr>
        <w:shd w:color="auto" w:fill="auto" w:val="clear"/>
        <w:spacing w:after="0" w:before="0" w:line="360" w:lineRule="auto"/>
        <w:ind w:firstLine="0" w:left="420"/>
        <w:jc w:val="left"/>
        <w:textAlignment w:val="center"/>
        <w:rPr>
          <w:sz w:val="21"/>
        </w:rPr>
      </w:pPr>
      <w:r>
        <w:rPr>
          <w:sz w:val="21"/>
        </w:rPr>
        <w:t>D．若它们之间的距离不变，电量都变为原来的</w:t>
      </w:r>
      <w:r>
        <w:object>
          <v:shape alt="eqIdf89eef3148f2d4d09379767b4af69132" coordsize="21600,21600" filled="f" id="_x0000_i1068" o:ole="" o:preferrelative="t" stroked="f" style="width:10.55pt;height:21.1pt" type="#_x0000_t75">
            <v:stroke joinstyle="miter"/>
            <v:imagedata o:title="eqIdf89eef3148f2d4d09379767b4af69132" r:id="rId13"/>
            <o:lock aspectratio="t" v:ext="edit"/>
            <w10:anchorlock/>
          </v:shape>
          <o:OLEObject DrawAspect="Content" ObjectID="_1468075768" ProgID="Equation.DSMT4" ShapeID="_x0000_i1068" Type="Embed" r:id="rId80"/>
        </w:object>
      </w:r>
      <w:r>
        <w:rPr>
          <w:sz w:val="21"/>
        </w:rPr>
        <w:t>倍，则它们之间的作用力变为</w:t>
      </w:r>
      <w:r>
        <w:object>
          <v:shape alt="eqId245ce6d8c3b3bf53ae0a2cc96a5af55a" coordsize="21600,21600" filled="f" id="_x0000_i1069" o:ole="" o:preferrelative="t" stroked="f" style="width:16.7pt;height:11.35pt" type="#_x0000_t75">
            <v:stroke joinstyle="miter"/>
            <v:imagedata o:title="eqId245ce6d8c3b3bf53ae0a2cc96a5af55a" r:id="rId74"/>
            <o:lock aspectratio="t" v:ext="edit"/>
            <w10:anchorlock/>
          </v:shape>
          <o:OLEObject DrawAspect="Content" ObjectID="_1468075769" ProgID="Equation.DSMT4" ShapeID="_x0000_i1069" Type="Embed" r:id="rId81"/>
        </w:object>
      </w:r>
    </w:p>
    <w:p w14:paraId="4FE1AADD">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跟踪训练</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 xml:space="preserve">  </w:t>
      </w:r>
      <w:r>
        <w:rPr>
          <w:sz w:val="21"/>
        </w:rPr>
        <w:t>某物理兴趣小组利用图示装置来探究影响电荷间的静电力的因素。图甲中，A是一个带正电的物体，系在绝缘丝线上的带正电的小球会在静电力的作用下发生偏离，静电力的大小可以通过丝线偏离竖直方向的角度显示出来。他们分别进行了以下操作。</w:t>
      </w:r>
    </w:p>
    <w:p w14:paraId="49E9081F">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562350" cy="1790700"/>
            <wp:effectExtent b="7620" l="0" r="3810" t="0"/>
            <wp:docPr descr="@@@6e4d99ac-724d-4a2d-9e45-dcdc85750048"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e4d99ac-724d-4a2d-9e45-dcdc85750048" id="23" name="图片 23"/>
                    <pic:cNvPicPr>
                      <a:picLocks noChangeAspect="1"/>
                    </pic:cNvPicPr>
                  </pic:nvPicPr>
                  <pic:blipFill>
                    <a:blip r:embed="rId82"/>
                    <a:stretch>
                      <a:fillRect/>
                    </a:stretch>
                  </pic:blipFill>
                  <pic:spPr>
                    <a:xfrm>
                      <a:off x="0" y="0"/>
                      <a:ext cx="3562350" cy="1790700"/>
                    </a:xfrm>
                    <a:prstGeom prst="rect">
                      <a:avLst/>
                    </a:prstGeom>
                  </pic:spPr>
                </pic:pic>
              </a:graphicData>
            </a:graphic>
          </wp:inline>
        </w:drawing>
      </w:r>
    </w:p>
    <w:p w14:paraId="20C1A550">
      <w:pPr>
        <w:shd w:color="auto" w:fill="auto" w:val="clear"/>
        <w:spacing w:after="0" w:before="0" w:line="360" w:lineRule="auto"/>
        <w:ind w:firstLine="0" w:left="420"/>
        <w:jc w:val="left"/>
        <w:textAlignment w:val="center"/>
        <w:rPr>
          <w:sz w:val="21"/>
        </w:rPr>
      </w:pPr>
      <w:r>
        <w:rPr>
          <w:sz w:val="21"/>
        </w:rPr>
        <w:t>步骤一：把系在丝线上的带电小球先后挂在横杆上的</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P</w:t>
      </w:r>
      <w:r>
        <w:rPr>
          <w:rFonts w:ascii="Times New Roman" w:cs="Times New Roman" w:eastAsia="Times New Roman" w:hAnsi="Times New Roman"/>
          <w:i/>
          <w:sz w:val="21"/>
          <w:vertAlign w:val="subscript"/>
        </w:rPr>
        <w:t>3</w:t>
      </w:r>
      <w:r>
        <w:rPr>
          <w:sz w:val="21"/>
        </w:rPr>
        <w:t>等位置，比较小球在不同位置所受带电物体的静电力的大小。</w:t>
      </w:r>
    </w:p>
    <w:p w14:paraId="0B5FD5F4">
      <w:pPr>
        <w:shd w:color="auto" w:fill="auto" w:val="clear"/>
        <w:spacing w:after="0" w:before="0" w:line="360" w:lineRule="auto"/>
        <w:ind w:firstLine="0" w:left="420"/>
        <w:jc w:val="left"/>
        <w:textAlignment w:val="center"/>
        <w:rPr>
          <w:sz w:val="21"/>
        </w:rPr>
      </w:pPr>
      <w:r>
        <w:rPr>
          <w:sz w:val="21"/>
        </w:rPr>
        <w:t>步骤二：使小球处于同一位置，增大（或减小）小球所带的电荷量，比较小球所受的静电力的大小。</w:t>
      </w:r>
    </w:p>
    <w:p w14:paraId="712F20DA">
      <w:pPr>
        <w:shd w:color="auto" w:fill="auto" w:val="clear"/>
        <w:spacing w:after="0" w:before="0" w:line="360" w:lineRule="auto"/>
        <w:ind w:firstLine="0" w:left="420"/>
        <w:jc w:val="left"/>
        <w:textAlignment w:val="center"/>
        <w:rPr>
          <w:sz w:val="21"/>
        </w:rPr>
      </w:pPr>
      <w:r>
        <w:rPr>
          <w:sz w:val="21"/>
        </w:rPr>
        <w:t>(1)图甲中实验采用的方法是________（填正确选项前的字母，单选）。</w:t>
      </w:r>
    </w:p>
    <w:p w14:paraId="7DA6DF64">
      <w:pPr>
        <w:shd w:color="auto" w:fill="auto" w:val="clear"/>
        <w:tabs>
          <w:tab w:pos="2078" w:val="left"/>
          <w:tab w:pos="4156" w:val="left"/>
          <w:tab w:pos="6234" w:val="left"/>
        </w:tabs>
        <w:spacing w:after="0" w:before="0" w:line="360" w:lineRule="auto"/>
        <w:ind w:firstLine="0" w:left="420"/>
        <w:jc w:val="left"/>
        <w:textAlignment w:val="center"/>
        <w:rPr>
          <w:sz w:val="21"/>
        </w:rPr>
      </w:pPr>
      <w:r>
        <w:rPr>
          <w:sz w:val="21"/>
        </w:rPr>
        <w:t>A．理想实验法</w:t>
      </w:r>
      <w:r>
        <w:rPr>
          <w:sz w:val="21"/>
        </w:rPr>
        <w:tab/>
      </w:r>
      <w:r>
        <w:rPr>
          <w:sz w:val="21"/>
        </w:rPr>
        <w:t>B．等效替代法</w:t>
      </w:r>
      <w:r>
        <w:rPr>
          <w:sz w:val="21"/>
        </w:rPr>
        <w:tab/>
      </w:r>
      <w:r>
        <w:rPr>
          <w:sz w:val="21"/>
        </w:rPr>
        <w:t>C．微小量放大法</w:t>
      </w:r>
      <w:r>
        <w:rPr>
          <w:sz w:val="21"/>
        </w:rPr>
        <w:tab/>
      </w:r>
      <w:r>
        <w:rPr>
          <w:sz w:val="21"/>
        </w:rPr>
        <w:t>D．控制变量法</w:t>
      </w:r>
    </w:p>
    <w:p w14:paraId="73586891">
      <w:pPr>
        <w:shd w:color="auto" w:fill="auto" w:val="clear"/>
        <w:spacing w:after="0" w:before="0" w:line="360" w:lineRule="auto"/>
        <w:ind w:firstLine="0" w:left="420"/>
        <w:jc w:val="left"/>
        <w:textAlignment w:val="center"/>
        <w:rPr>
          <w:sz w:val="21"/>
        </w:rPr>
      </w:pPr>
      <w:r>
        <w:rPr>
          <w:sz w:val="21"/>
        </w:rPr>
        <w:t>(2)图甲实验表明，电荷之间的静电力随着电荷量的增大而</w:t>
      </w:r>
      <w:r>
        <w:rPr>
          <w:rFonts w:ascii="Times New Roman" w:cs="Times New Roman" w:eastAsia="Times New Roman" w:hAnsi="Times New Roman"/>
          <w:b w:val="0"/>
          <w:sz w:val="21"/>
          <w:u w:val="single"/>
        </w:rPr>
        <w:t xml:space="preserve">    </w:t>
      </w:r>
      <w:r>
        <w:rPr>
          <w:sz w:val="21"/>
        </w:rPr>
        <w:t>，随着距离的减小而</w:t>
      </w:r>
      <w:r>
        <w:rPr>
          <w:rFonts w:ascii="Times New Roman" w:cs="Times New Roman" w:eastAsia="Times New Roman" w:hAnsi="Times New Roman"/>
          <w:b w:val="0"/>
          <w:sz w:val="21"/>
          <w:u w:val="single"/>
        </w:rPr>
        <w:t xml:space="preserve">        </w:t>
      </w:r>
      <w:r>
        <w:rPr>
          <w:sz w:val="21"/>
        </w:rPr>
        <w:t>。（填“增大”“减小”或“不变”）</w:t>
      </w:r>
    </w:p>
    <w:p w14:paraId="238AD004">
      <w:pPr>
        <w:pStyle w:val="Heading2"/>
        <w:spacing w:before="0" w:line="360" w:lineRule="auto"/>
        <w:rPr>
          <w:rFonts w:ascii="Times New Roman" w:cs="Times New Roman" w:hAnsi="Times New Roman" w:hint="eastAsia"/>
          <w:lang w:eastAsia="zh-CN" w:val="en-US"/>
        </w:rPr>
      </w:pPr>
      <w:bookmarkStart w:id="8" w:name="_Toc31443"/>
      <w:r>
        <w:rPr>
          <w:rFonts w:ascii="Times New Roman" w:cs="Times New Roman" w:hAnsi="Times New Roman" w:hint="eastAsia"/>
          <w:lang w:eastAsia="zh-CN" w:val="en-US"/>
        </w:rPr>
        <w:t>题型3 库仑的实验</w:t>
      </w:r>
      <w:bookmarkEnd w:id="8"/>
    </w:p>
    <w:p w14:paraId="763C0D4E">
      <w:pPr>
        <w:wordWrap w:val="0"/>
        <w:spacing w:line="360" w:lineRule="auto"/>
        <w:textAlignment w:val="center"/>
        <w:rPr>
          <w:rStyle w:val="apple-style-span"/>
          <w:rFonts w:ascii="宋体" w:cs="宋体" w:eastAsia="宋体" w:hAnsi="宋体" w:hint="eastAsia"/>
          <w:szCs w:val="21"/>
        </w:rPr>
      </w:pPr>
      <w:r>
        <w:rPr>
          <w:rFonts w:ascii="宋体" w:cs="宋体" w:eastAsia="宋体" w:hAnsi="宋体" w:hint="eastAsia"/>
          <w:b/>
          <w:color w:val="D61CD4"/>
          <w:lang w:eastAsia="zh-CN" w:val="en-US"/>
        </w:rPr>
        <w:t>1、实验装置：</w:t>
      </w:r>
      <w:r>
        <w:rPr>
          <w:rStyle w:val="apple-style-span"/>
          <w:rFonts w:ascii="宋体" w:cs="宋体" w:eastAsia="宋体" w:hAnsi="宋体" w:hint="eastAsia"/>
          <w:szCs w:val="21"/>
        </w:rPr>
        <w:t>如下图分析所示。</w:t>
      </w:r>
    </w:p>
    <w:p w14:paraId="62E1882B">
      <w:pPr>
        <w:spacing w:line="360" w:lineRule="auto"/>
        <w:jc w:val="center"/>
        <w:textAlignment w:val="center"/>
        <w:rPr>
          <w:rStyle w:val="apple-style-span"/>
          <w:rFonts w:ascii="宋体" w:cs="宋体" w:eastAsia="宋体" w:hAnsi="宋体" w:hint="eastAsia"/>
        </w:rPr>
      </w:pPr>
      <w:r>
        <w:rPr>
          <w:rStyle w:val="apple-style-span"/>
          <w:rFonts w:ascii="宋体" w:cs="宋体" w:eastAsia="宋体" w:hAnsi="宋体" w:hint="eastAsia"/>
        </w:rPr>
        <w:drawing>
          <wp:inline distB="0" distL="114300" distR="114300" distT="0">
            <wp:extent cx="1318895" cy="2194560"/>
            <wp:effectExtent b="0" l="0" r="6985" t="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3"/>
                    <a:stretch>
                      <a:fillRect/>
                    </a:stretch>
                  </pic:blipFill>
                  <pic:spPr>
                    <a:xfrm>
                      <a:off x="0" y="0"/>
                      <a:ext cx="1318895" cy="2194560"/>
                    </a:xfrm>
                    <a:prstGeom prst="rect">
                      <a:avLst/>
                    </a:prstGeom>
                    <a:noFill/>
                    <a:ln>
                      <a:noFill/>
                    </a:ln>
                  </pic:spPr>
                </pic:pic>
              </a:graphicData>
            </a:graphic>
          </wp:inline>
        </w:drawing>
      </w:r>
    </w:p>
    <w:p w14:paraId="18A51782">
      <w:pPr>
        <w:spacing w:line="288" w:lineRule="auto"/>
        <w:rPr>
          <w:rStyle w:val="apple-style-span"/>
          <w:rFonts w:ascii="宋体" w:cs="宋体" w:eastAsia="宋体" w:hAnsi="宋体" w:hint="eastAsia"/>
          <w:szCs w:val="21"/>
        </w:rPr>
      </w:pPr>
      <w:r>
        <w:rPr>
          <w:rFonts w:ascii="宋体" w:cs="宋体" w:eastAsia="宋体" w:hAnsi="宋体" w:hint="eastAsia"/>
          <w:b/>
          <w:color w:val="D61CD4"/>
          <w:lang w:eastAsia="zh-CN" w:val="en-US"/>
        </w:rPr>
        <w:t>2、实验原理：</w:t>
      </w:r>
      <w:r>
        <w:rPr>
          <w:rStyle w:val="apple-style-span"/>
          <w:rFonts w:ascii="宋体" w:cs="宋体" w:eastAsia="宋体" w:hAnsi="宋体" w:hint="eastAsia"/>
          <w:szCs w:val="21"/>
        </w:rPr>
        <w:t>带电小球A与C之间的作用力使悬丝扭转，扭转的角度和力的大小有一定的对应关系。</w:t>
      </w:r>
    </w:p>
    <w:p w14:paraId="6F45DE60">
      <w:pPr>
        <w:spacing w:line="288" w:lineRule="auto"/>
        <w:rPr>
          <w:rFonts w:ascii="宋体" w:cs="宋体" w:eastAsia="宋体" w:hAnsi="宋体" w:hint="eastAsia"/>
          <w:b/>
          <w:color w:val="D61CD4"/>
          <w:lang w:eastAsia="zh-CN" w:val="en-US"/>
        </w:rPr>
      </w:pPr>
      <w:r>
        <w:rPr>
          <w:rFonts w:ascii="宋体" w:cs="宋体" w:eastAsia="宋体" w:hAnsi="宋体" w:hint="eastAsia"/>
          <w:b/>
          <w:color w:val="D61CD4"/>
          <w:lang w:eastAsia="zh-CN" w:val="en-US"/>
        </w:rPr>
        <w:t xml:space="preserve">3、实验操作 </w:t>
      </w:r>
    </w:p>
    <w:p w14:paraId="5EEBF922">
      <w:pPr>
        <w:spacing w:line="288" w:lineRule="auto"/>
        <w:rPr>
          <w:rFonts w:ascii="宋体" w:cs="宋体" w:eastAsia="宋体" w:hAnsi="宋体" w:hint="eastAsia"/>
          <w:szCs w:val="21"/>
        </w:rPr>
      </w:pPr>
      <w:r>
        <w:rPr>
          <w:rFonts w:ascii="宋体" w:cs="宋体" w:eastAsia="宋体" w:hAnsi="宋体" w:hint="eastAsia"/>
          <w:bCs/>
          <w:szCs w:val="21"/>
          <w:lang w:eastAsia="zh-CN"/>
        </w:rPr>
        <w:t>（</w:t>
      </w:r>
      <w:r>
        <w:rPr>
          <w:rFonts w:ascii="宋体" w:cs="宋体" w:eastAsia="宋体" w:hAnsi="宋体" w:hint="eastAsia"/>
          <w:bCs/>
          <w:szCs w:val="21"/>
          <w:lang w:eastAsia="zh-CN" w:val="en-US"/>
        </w:rPr>
        <w:t>1</w:t>
      </w:r>
      <w:r>
        <w:rPr>
          <w:rFonts w:ascii="宋体" w:cs="宋体" w:eastAsia="宋体" w:hAnsi="宋体" w:hint="eastAsia"/>
          <w:bCs/>
          <w:szCs w:val="21"/>
          <w:lang w:eastAsia="zh-CN"/>
        </w:rPr>
        <w:t>）</w:t>
      </w:r>
      <w:r>
        <w:rPr>
          <w:rFonts w:ascii="宋体" w:cs="宋体" w:eastAsia="宋体" w:hAnsi="宋体" w:hint="eastAsia"/>
          <w:bCs/>
          <w:szCs w:val="21"/>
        </w:rPr>
        <w:t>改变</w:t>
      </w:r>
      <w:r>
        <w:rPr>
          <w:rFonts w:ascii="宋体" w:cs="宋体" w:eastAsia="宋体" w:hAnsi="宋体" w:hint="eastAsia"/>
          <w:bCs/>
          <w:i/>
          <w:iCs/>
          <w:szCs w:val="21"/>
        </w:rPr>
        <w:t>A</w:t>
      </w:r>
      <w:r>
        <w:rPr>
          <w:rFonts w:ascii="宋体" w:cs="宋体" w:eastAsia="宋体" w:hAnsi="宋体" w:hint="eastAsia"/>
          <w:bCs/>
          <w:szCs w:val="21"/>
        </w:rPr>
        <w:t>和</w:t>
      </w:r>
      <w:r>
        <w:rPr>
          <w:rFonts w:ascii="宋体" w:cs="宋体" w:eastAsia="宋体" w:hAnsi="宋体" w:hint="eastAsia"/>
          <w:bCs/>
          <w:i/>
          <w:iCs/>
          <w:szCs w:val="21"/>
        </w:rPr>
        <w:t>C</w:t>
      </w:r>
      <w:r>
        <w:rPr>
          <w:rFonts w:ascii="宋体" w:cs="宋体" w:eastAsia="宋体" w:hAnsi="宋体" w:hint="eastAsia"/>
          <w:bCs/>
          <w:szCs w:val="21"/>
        </w:rPr>
        <w:t>之间的距离，记录每次悬丝扭转的角度，然后找出力</w:t>
      </w:r>
      <w:r>
        <w:rPr>
          <w:rFonts w:ascii="宋体" w:cs="宋体" w:eastAsia="宋体" w:hAnsi="宋体" w:hint="eastAsia"/>
          <w:bCs/>
          <w:i/>
          <w:iCs/>
          <w:szCs w:val="21"/>
        </w:rPr>
        <w:t>F</w:t>
      </w:r>
      <w:r>
        <w:rPr>
          <w:rFonts w:ascii="宋体" w:cs="宋体" w:eastAsia="宋体" w:hAnsi="宋体" w:hint="eastAsia"/>
          <w:bCs/>
          <w:szCs w:val="21"/>
        </w:rPr>
        <w:t>与距离</w:t>
      </w:r>
      <w:r>
        <w:rPr>
          <w:rFonts w:ascii="宋体" w:cs="宋体" w:eastAsia="宋体" w:hAnsi="宋体" w:hint="eastAsia"/>
          <w:bCs/>
          <w:i/>
          <w:iCs/>
          <w:szCs w:val="21"/>
        </w:rPr>
        <w:t>r</w:t>
      </w:r>
      <w:r>
        <w:rPr>
          <w:rFonts w:ascii="宋体" w:cs="宋体" w:eastAsia="宋体" w:hAnsi="宋体" w:hint="eastAsia"/>
          <w:bCs/>
          <w:szCs w:val="21"/>
        </w:rPr>
        <w:t>的关系</w:t>
      </w:r>
      <w:r>
        <w:rPr>
          <w:rFonts w:ascii="宋体" w:cs="宋体" w:eastAsia="宋体" w:hAnsi="宋体" w:hint="eastAsia"/>
          <w:szCs w:val="21"/>
          <w:lang w:eastAsia="zh-CN" w:val="en-US"/>
        </w:rPr>
        <w:t>。</w:t>
      </w:r>
      <w:r>
        <w:rPr>
          <w:rFonts w:ascii="宋体" w:cs="宋体" w:eastAsia="宋体" w:hAnsi="宋体" w:hint="eastAsia"/>
          <w:szCs w:val="21"/>
          <w:lang w:eastAsia="zh-CN"/>
        </w:rPr>
        <w:t>（</w:t>
      </w:r>
      <w:r>
        <w:rPr>
          <w:rFonts w:ascii="宋体" w:cs="宋体" w:eastAsia="宋体" w:hAnsi="宋体" w:hint="eastAsia"/>
          <w:szCs w:val="21"/>
          <w:lang w:eastAsia="zh-CN" w:val="en-US"/>
        </w:rPr>
        <w:t>2</w:t>
      </w:r>
      <w:r>
        <w:rPr>
          <w:rFonts w:ascii="宋体" w:cs="宋体" w:eastAsia="宋体" w:hAnsi="宋体" w:hint="eastAsia"/>
          <w:szCs w:val="21"/>
          <w:lang w:eastAsia="zh-CN"/>
        </w:rPr>
        <w:t>）</w:t>
      </w:r>
      <w:r>
        <w:rPr>
          <w:rFonts w:ascii="宋体" w:cs="宋体" w:eastAsia="宋体" w:hAnsi="宋体" w:hint="eastAsia"/>
          <w:bCs/>
          <w:szCs w:val="21"/>
        </w:rPr>
        <w:t>改变</w:t>
      </w:r>
      <w:r>
        <w:rPr>
          <w:rFonts w:ascii="宋体" w:cs="宋体" w:eastAsia="宋体" w:hAnsi="宋体" w:hint="eastAsia"/>
          <w:bCs/>
          <w:i/>
          <w:iCs/>
          <w:szCs w:val="21"/>
        </w:rPr>
        <w:t>A</w:t>
      </w:r>
      <w:r>
        <w:rPr>
          <w:rFonts w:ascii="宋体" w:cs="宋体" w:eastAsia="宋体" w:hAnsi="宋体" w:hint="eastAsia"/>
          <w:bCs/>
          <w:szCs w:val="21"/>
        </w:rPr>
        <w:t>和</w:t>
      </w:r>
      <w:r>
        <w:rPr>
          <w:rFonts w:ascii="宋体" w:cs="宋体" w:eastAsia="宋体" w:hAnsi="宋体" w:hint="eastAsia"/>
          <w:bCs/>
          <w:i/>
          <w:iCs/>
          <w:szCs w:val="21"/>
        </w:rPr>
        <w:t>C</w:t>
      </w:r>
      <w:r>
        <w:rPr>
          <w:rFonts w:ascii="宋体" w:cs="宋体" w:eastAsia="宋体" w:hAnsi="宋体" w:hint="eastAsia"/>
          <w:bCs/>
          <w:szCs w:val="21"/>
        </w:rPr>
        <w:t>的带电荷量，记录每次悬丝扭转的角度，然后找出力</w:t>
      </w:r>
      <w:r>
        <w:rPr>
          <w:rFonts w:ascii="宋体" w:cs="宋体" w:eastAsia="宋体" w:hAnsi="宋体" w:hint="eastAsia"/>
          <w:bCs/>
          <w:i/>
          <w:iCs/>
          <w:szCs w:val="21"/>
        </w:rPr>
        <w:t>F</w:t>
      </w:r>
      <w:r>
        <w:rPr>
          <w:rFonts w:ascii="宋体" w:cs="宋体" w:eastAsia="宋体" w:hAnsi="宋体" w:hint="eastAsia"/>
          <w:bCs/>
          <w:szCs w:val="21"/>
        </w:rPr>
        <w:t>与电荷量</w:t>
      </w:r>
      <w:r>
        <w:rPr>
          <w:rFonts w:ascii="宋体" w:cs="宋体" w:eastAsia="宋体" w:hAnsi="宋体" w:hint="eastAsia"/>
          <w:bCs/>
          <w:i/>
          <w:iCs/>
          <w:szCs w:val="21"/>
        </w:rPr>
        <w:t>q</w:t>
      </w:r>
      <w:r>
        <w:rPr>
          <w:rFonts w:ascii="宋体" w:cs="宋体" w:eastAsia="宋体" w:hAnsi="宋体" w:hint="eastAsia"/>
          <w:bCs/>
          <w:szCs w:val="21"/>
        </w:rPr>
        <w:t>之间的关系</w:t>
      </w:r>
      <w:r>
        <w:rPr>
          <w:rFonts w:ascii="宋体" w:cs="宋体" w:eastAsia="宋体" w:hAnsi="宋体" w:hint="eastAsia"/>
          <w:szCs w:val="21"/>
        </w:rPr>
        <w:t>。</w:t>
      </w:r>
    </w:p>
    <w:p w14:paraId="44D6C8B8">
      <w:pPr>
        <w:spacing w:line="288" w:lineRule="auto"/>
        <w:rPr>
          <w:rFonts w:ascii="宋体" w:cs="宋体" w:eastAsia="宋体" w:hAnsi="宋体" w:hint="eastAsia"/>
          <w:bCs/>
          <w:szCs w:val="21"/>
        </w:rPr>
      </w:pPr>
      <w:r>
        <w:rPr>
          <w:rFonts w:ascii="宋体" w:cs="宋体" w:eastAsia="宋体" w:hAnsi="宋体" w:hint="eastAsia"/>
          <w:b/>
          <w:color w:val="D61CD4"/>
          <w:lang w:eastAsia="zh-CN" w:val="en-US"/>
        </w:rPr>
        <w:t>4、实验现象：</w:t>
      </w:r>
      <w:r>
        <w:rPr>
          <w:rFonts w:ascii="宋体" w:cs="宋体" w:eastAsia="宋体" w:hAnsi="宋体" w:hint="eastAsia"/>
          <w:bCs/>
          <w:i/>
          <w:iCs/>
          <w:szCs w:val="21"/>
        </w:rPr>
        <w:t>q</w:t>
      </w:r>
      <w:r>
        <w:rPr>
          <w:rFonts w:ascii="宋体" w:cs="宋体" w:eastAsia="宋体" w:hAnsi="宋体" w:hint="eastAsia"/>
          <w:bCs/>
          <w:szCs w:val="21"/>
        </w:rPr>
        <w:t>不变，</w:t>
      </w:r>
      <w:r>
        <w:rPr>
          <w:rFonts w:ascii="宋体" w:cs="宋体" w:eastAsia="宋体" w:hAnsi="宋体" w:hint="eastAsia"/>
          <w:bCs/>
          <w:i/>
          <w:iCs/>
          <w:szCs w:val="21"/>
        </w:rPr>
        <w:t>r</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变小（大）；</w:t>
      </w:r>
      <w:r>
        <w:rPr>
          <w:rFonts w:ascii="宋体" w:cs="宋体" w:eastAsia="宋体" w:hAnsi="宋体" w:hint="eastAsia"/>
          <w:bCs/>
          <w:i/>
          <w:iCs/>
          <w:szCs w:val="21"/>
        </w:rPr>
        <w:t>r</w:t>
      </w:r>
      <w:r>
        <w:rPr>
          <w:rFonts w:ascii="宋体" w:cs="宋体" w:eastAsia="宋体" w:hAnsi="宋体" w:hint="eastAsia"/>
          <w:bCs/>
          <w:szCs w:val="21"/>
        </w:rPr>
        <w:t>不变，</w:t>
      </w:r>
      <w:r>
        <w:rPr>
          <w:rFonts w:ascii="宋体" w:cs="宋体" w:eastAsia="宋体" w:hAnsi="宋体" w:hint="eastAsia"/>
          <w:bCs/>
          <w:i/>
          <w:iCs/>
          <w:szCs w:val="21"/>
        </w:rPr>
        <w:t>q</w:t>
      </w:r>
      <w:r>
        <w:rPr>
          <w:rFonts w:ascii="宋体" w:cs="宋体" w:eastAsia="宋体" w:hAnsi="宋体" w:hint="eastAsia"/>
          <w:bCs/>
          <w:szCs w:val="21"/>
        </w:rPr>
        <w:t>变大（小），</w:t>
      </w:r>
      <w:r>
        <w:rPr>
          <w:rFonts w:ascii="宋体" w:cs="宋体" w:eastAsia="宋体" w:hAnsi="宋体" w:hint="eastAsia"/>
          <w:bCs/>
          <w:i/>
          <w:iCs/>
          <w:szCs w:val="21"/>
        </w:rPr>
        <w:t>θ</w:t>
      </w:r>
      <w:r>
        <w:rPr>
          <w:rFonts w:ascii="宋体" w:cs="宋体" w:eastAsia="宋体" w:hAnsi="宋体" w:hint="eastAsia"/>
          <w:bCs/>
          <w:szCs w:val="21"/>
        </w:rPr>
        <w:t>变大（小）。</w:t>
      </w:r>
    </w:p>
    <w:p w14:paraId="02A3253B">
      <w:pPr>
        <w:spacing w:line="360" w:lineRule="auto"/>
        <w:textAlignment w:val="center"/>
        <w:rPr>
          <w:rStyle w:val="apple-style-span"/>
          <w:rFonts w:ascii="宋体" w:cs="宋体" w:eastAsia="宋体" w:hAnsi="宋体" w:hint="eastAsia"/>
          <w:sz w:val="21"/>
          <w:szCs w:val="21"/>
          <w:lang w:eastAsia="zh-CN" w:val="en-US"/>
        </w:rPr>
      </w:pPr>
      <w:r>
        <w:rPr>
          <w:rFonts w:ascii="宋体" w:cs="宋体" w:eastAsia="宋体" w:hAnsi="宋体" w:hint="eastAsia"/>
          <w:b/>
          <w:color w:val="D61CD4"/>
          <w:lang w:eastAsia="zh-CN" w:val="en-US"/>
        </w:rPr>
        <w:t>5、实验结论：</w:t>
      </w:r>
      <w:r>
        <w:rPr>
          <w:rStyle w:val="apple-style-span"/>
          <w:rFonts w:ascii="宋体" w:cs="宋体" w:eastAsia="宋体" w:hAnsi="宋体" w:hint="eastAsia"/>
          <w:szCs w:val="21"/>
        </w:rPr>
        <w:t>当电量不变时，</w:t>
      </w:r>
      <w:r>
        <w:rPr>
          <w:rFonts w:ascii="宋体" w:cs="宋体" w:eastAsia="宋体" w:hAnsi="宋体" w:hint="eastAsia"/>
          <w:szCs w:val="21"/>
        </w:rPr>
        <w:t>力</w:t>
      </w:r>
      <w:r>
        <w:rPr>
          <w:rFonts w:ascii="宋体" w:cs="宋体" w:eastAsia="宋体" w:hAnsi="宋体" w:hint="eastAsia"/>
          <w:b w:val="0"/>
          <w:bCs w:val="0"/>
          <w:color w:val="FF0000"/>
          <w:kern w:val="2"/>
          <w:sz w:val="21"/>
          <w:szCs w:val="21"/>
          <w:u w:val="single"/>
          <w:lang w:bidi="ar-SA" w:eastAsia="zh-CN" w:val="en-US"/>
        </w:rPr>
        <w:t>F与距离r的二次方成反比</w:t>
      </w:r>
      <w:r>
        <w:rPr>
          <w:rFonts w:ascii="宋体" w:cs="宋体" w:eastAsia="宋体" w:hAnsi="宋体" w:hint="eastAsia"/>
          <w:szCs w:val="21"/>
        </w:rPr>
        <w:t>，即</w:t>
      </w:r>
      <w:r>
        <w:rPr>
          <w:rFonts w:ascii="宋体" w:cs="宋体" w:eastAsia="宋体" w:hAnsi="宋体" w:hint="eastAsia"/>
          <w:i/>
          <w:szCs w:val="21"/>
        </w:rPr>
        <w:t>F</w:t>
      </w:r>
      <w:r>
        <w:rPr>
          <w:rFonts w:ascii="宋体" w:cs="宋体" w:eastAsia="宋体" w:hAnsi="宋体" w:hint="eastAsia"/>
          <w:szCs w:val="21"/>
        </w:rPr>
        <w:t>∝</w:t>
      </w:r>
      <w:r>
        <w:rPr>
          <w:rFonts w:ascii="宋体" w:cs="宋体" w:eastAsia="宋体" w:hAnsi="宋体" w:hint="eastAsia"/>
          <w:szCs w:val="21"/>
        </w:rPr>
        <w:fldChar w:fldCharType="begin"/>
      </w:r>
      <w:r>
        <w:rPr>
          <w:rFonts w:ascii="宋体" w:cs="宋体" w:eastAsia="宋体" w:hAnsi="宋体" w:hint="eastAsia"/>
          <w:szCs w:val="21"/>
        </w:rPr>
        <w:instrText>eq \f(1</w:instrText>
      </w:r>
      <w:r>
        <w:rPr>
          <w:rFonts w:ascii="宋体" w:cs="宋体" w:eastAsia="宋体" w:hAnsi="宋体" w:hint="eastAsia"/>
          <w:i/>
          <w:szCs w:val="21"/>
        </w:rPr>
        <w:instrText>,r</w:instrText>
      </w:r>
      <w:r>
        <w:rPr>
          <w:rFonts w:ascii="宋体" w:cs="宋体" w:eastAsia="宋体" w:hAnsi="宋体" w:hint="eastAsia"/>
          <w:szCs w:val="21"/>
          <w:vertAlign w:val="superscript"/>
        </w:rPr>
        <w:instrText>2</w:instrText>
      </w:r>
      <w:r>
        <w:rPr>
          <w:rFonts w:ascii="宋体" w:cs="宋体" w:eastAsia="宋体" w:hAnsi="宋体" w:hint="eastAsia"/>
          <w:szCs w:val="21"/>
        </w:rPr>
        <w:instrText>)</w:instrText>
      </w:r>
      <w:r>
        <w:rPr>
          <w:rFonts w:ascii="宋体" w:cs="宋体" w:eastAsia="宋体" w:hAnsi="宋体" w:hint="eastAsia"/>
          <w:szCs w:val="21"/>
        </w:rPr>
        <w:fldChar w:fldCharType="separate"/>
      </w:r>
      <w:r>
        <w:rPr>
          <w:rFonts w:ascii="宋体" w:cs="宋体" w:eastAsia="宋体" w:hAnsi="宋体" w:hint="eastAsia"/>
          <w:szCs w:val="21"/>
        </w:rPr>
        <w:fldChar w:fldCharType="end"/>
      </w:r>
      <w:r>
        <w:rPr>
          <w:rFonts w:ascii="宋体" w:cs="宋体" w:eastAsia="宋体" w:hAnsi="宋体" w:hint="eastAsia"/>
          <w:szCs w:val="21"/>
        </w:rPr>
        <w:t>；当距离不变时，力</w:t>
      </w:r>
      <w:r>
        <w:rPr>
          <w:rFonts w:ascii="宋体" w:cs="宋体" w:eastAsia="宋体" w:hAnsi="宋体" w:hint="eastAsia"/>
          <w:b w:val="0"/>
          <w:bCs w:val="0"/>
          <w:color w:val="FF0000"/>
          <w:kern w:val="2"/>
          <w:sz w:val="21"/>
          <w:szCs w:val="21"/>
          <w:u w:val="single"/>
          <w:lang w:bidi="ar-SA" w:eastAsia="zh-CN" w:val="en-US"/>
        </w:rPr>
        <w:t>F与q</w:t>
      </w:r>
      <w:r>
        <w:rPr>
          <w:rFonts w:ascii="宋体" w:cs="宋体" w:eastAsia="宋体" w:hAnsi="宋体" w:hint="eastAsia"/>
          <w:b w:val="0"/>
          <w:bCs w:val="0"/>
          <w:color w:val="FF0000"/>
          <w:kern w:val="2"/>
          <w:sz w:val="21"/>
          <w:szCs w:val="21"/>
          <w:u w:val="single"/>
          <w:vertAlign w:val="subscript"/>
          <w:lang w:bidi="ar-SA" w:eastAsia="zh-CN" w:val="en-US"/>
        </w:rPr>
        <w:t>1</w:t>
      </w:r>
      <w:r>
        <w:rPr>
          <w:rFonts w:ascii="宋体" w:cs="宋体" w:eastAsia="宋体" w:hAnsi="宋体" w:hint="eastAsia"/>
          <w:b w:val="0"/>
          <w:bCs w:val="0"/>
          <w:color w:val="FF0000"/>
          <w:kern w:val="2"/>
          <w:sz w:val="21"/>
          <w:szCs w:val="21"/>
          <w:u w:val="single"/>
          <w:lang w:bidi="ar-SA" w:eastAsia="zh-CN" w:val="en-US"/>
        </w:rPr>
        <w:t>和q</w:t>
      </w:r>
      <w:r>
        <w:rPr>
          <w:rFonts w:ascii="宋体" w:cs="宋体" w:eastAsia="宋体" w:hAnsi="宋体" w:hint="eastAsia"/>
          <w:b w:val="0"/>
          <w:bCs w:val="0"/>
          <w:color w:val="FF0000"/>
          <w:kern w:val="2"/>
          <w:sz w:val="21"/>
          <w:szCs w:val="21"/>
          <w:u w:val="single"/>
          <w:vertAlign w:val="subscript"/>
          <w:lang w:bidi="ar-SA" w:eastAsia="zh-CN" w:val="en-US"/>
        </w:rPr>
        <w:t>2</w:t>
      </w:r>
      <w:r>
        <w:rPr>
          <w:rFonts w:ascii="宋体" w:cs="宋体" w:eastAsia="宋体" w:hAnsi="宋体" w:hint="eastAsia"/>
          <w:b w:val="0"/>
          <w:bCs w:val="0"/>
          <w:color w:val="FF0000"/>
          <w:kern w:val="2"/>
          <w:sz w:val="21"/>
          <w:szCs w:val="21"/>
          <w:u w:val="single"/>
          <w:lang w:bidi="ar-SA" w:eastAsia="zh-CN" w:val="en-US"/>
        </w:rPr>
        <w:t>的乘积成正比</w:t>
      </w:r>
      <w:r>
        <w:rPr>
          <w:rFonts w:ascii="宋体" w:cs="宋体" w:eastAsia="宋体" w:hAnsi="宋体" w:hint="eastAsia"/>
          <w:szCs w:val="21"/>
        </w:rPr>
        <w:t>，即</w:t>
      </w:r>
      <w:r>
        <w:rPr>
          <w:rFonts w:ascii="宋体" w:cs="宋体" w:eastAsia="宋体" w:hAnsi="宋体" w:hint="eastAsia"/>
          <w:bCs/>
          <w:i/>
          <w:iCs/>
          <w:szCs w:val="21"/>
        </w:rPr>
        <w:t>F</w:t>
      </w:r>
      <w:r>
        <w:rPr>
          <w:rFonts w:ascii="宋体" w:cs="宋体" w:eastAsia="宋体" w:hAnsi="宋体" w:hint="eastAsia"/>
          <w:bCs/>
          <w:szCs w:val="21"/>
        </w:rPr>
        <w:t>∝</w:t>
      </w:r>
      <w:r>
        <w:rPr>
          <w:rFonts w:ascii="宋体" w:cs="宋体" w:eastAsia="宋体" w:hAnsi="宋体" w:hint="eastAsia"/>
          <w:bCs/>
          <w:i/>
          <w:iCs/>
          <w:szCs w:val="21"/>
        </w:rPr>
        <w:t>q</w:t>
      </w:r>
      <w:r>
        <w:rPr>
          <w:rFonts w:ascii="宋体" w:cs="宋体" w:eastAsia="宋体" w:hAnsi="宋体" w:hint="eastAsia"/>
          <w:bCs/>
          <w:szCs w:val="21"/>
          <w:vertAlign w:val="subscript"/>
        </w:rPr>
        <w:t>1</w:t>
      </w:r>
      <w:r>
        <w:rPr>
          <w:rFonts w:ascii="宋体" w:cs="宋体" w:eastAsia="宋体" w:hAnsi="宋体" w:hint="eastAsia"/>
          <w:bCs/>
          <w:i/>
          <w:iCs/>
          <w:szCs w:val="21"/>
        </w:rPr>
        <w:t>q</w:t>
      </w:r>
      <w:r>
        <w:rPr>
          <w:rFonts w:ascii="宋体" w:cs="宋体" w:eastAsia="宋体" w:hAnsi="宋体" w:hint="eastAsia"/>
          <w:bCs/>
          <w:szCs w:val="21"/>
          <w:vertAlign w:val="subscript"/>
        </w:rPr>
        <w:t>2</w:t>
      </w:r>
      <w:r>
        <w:rPr>
          <w:rFonts w:ascii="宋体" w:cs="宋体" w:eastAsia="宋体" w:hAnsi="宋体" w:hint="eastAsia"/>
          <w:bCs/>
          <w:sz w:val="21"/>
          <w:szCs w:val="21"/>
        </w:rPr>
        <w:t>。</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818"/>
      </w:tblGrid>
      <w:tr w14:paraId="5A6D210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965"/>
        </w:trPr>
        <w:tc>
          <w:tcPr>
            <w:tcW w:type="dxa" w:w="9818"/>
            <w:tcBorders>
              <w:top w:color="548DD4" w:space="0" w:sz="8" w:val="single"/>
              <w:left w:color="548DD4" w:space="0" w:sz="8" w:val="single"/>
              <w:bottom w:color="548DD4" w:space="0" w:sz="8" w:val="single"/>
              <w:right w:color="548DD4" w:space="0" w:sz="8" w:val="single"/>
            </w:tcBorders>
            <w:vAlign w:val="center"/>
          </w:tcPr>
          <w:p w14:paraId="73A02E1F">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0E0FA6A3">
            <w:pPr>
              <w:widowControl w:val="0"/>
              <w:spacing w:line="360" w:lineRule="auto"/>
              <w:jc w:val="both"/>
              <w:textAlignment w:val="center"/>
              <w:rPr>
                <w:rFonts w:ascii="Times New Roman" w:cs="Times New Roman" w:eastAsiaTheme="majorEastAsia" w:hAnsi="Times New Roman"/>
                <w:lang w:eastAsia="zh-CN"/>
              </w:rPr>
            </w:pPr>
            <w:r>
              <w:rPr>
                <w:rStyle w:val="apple-style-span"/>
                <w:rFonts w:ascii="宋体" w:cs="宋体" w:eastAsia="宋体" w:hAnsi="宋体" w:hint="eastAsia"/>
                <w:szCs w:val="21"/>
              </w:rPr>
              <w:t>库仑通过扭秤实验得出了库仑定律的表达式，扭秤实验体现了物理学中的微小量放大法的思想。</w:t>
            </w:r>
          </w:p>
        </w:tc>
      </w:tr>
    </w:tbl>
    <w:p w14:paraId="7E5C6C62">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-1】</w:t>
      </w:r>
      <w:r>
        <w:rPr>
          <w:sz w:val="21"/>
        </w:rPr>
        <w:t>1798年英国物理学家卡文迪许借鉴了库仑的扭秤实验，测定了万有引力常数。下列说法不正确的是（　　）</w:t>
      </w:r>
    </w:p>
    <w:p w14:paraId="18D18786">
      <w:pPr>
        <w:shd w:color="auto" w:fill="auto" w:val="clear"/>
        <w:spacing w:after="0" w:before="0" w:line="360" w:lineRule="auto"/>
        <w:ind w:firstLine="0" w:left="315"/>
        <w:jc w:val="left"/>
        <w:textAlignment w:val="center"/>
        <w:rPr>
          <w:sz w:val="21"/>
        </w:rPr>
      </w:pPr>
      <w:r>
        <w:rPr>
          <w:sz w:val="21"/>
        </w:rPr>
        <w:t>A．卡文迪许扭秤实验需要确保研究小球为电中性</w:t>
      </w:r>
    </w:p>
    <w:p w14:paraId="51885B90">
      <w:pPr>
        <w:shd w:color="auto" w:fill="auto" w:val="clear"/>
        <w:spacing w:after="0" w:before="0" w:line="360" w:lineRule="auto"/>
        <w:ind w:firstLine="0" w:left="315"/>
        <w:jc w:val="left"/>
        <w:textAlignment w:val="center"/>
        <w:rPr>
          <w:sz w:val="21"/>
        </w:rPr>
      </w:pPr>
      <w:r>
        <w:rPr>
          <w:sz w:val="21"/>
        </w:rPr>
        <w:t>B．两个实验的相似性，体现了“类比”是一种重要的思维方式</w:t>
      </w:r>
    </w:p>
    <w:p w14:paraId="534A34ED">
      <w:pPr>
        <w:shd w:color="auto" w:fill="auto" w:val="clear"/>
        <w:spacing w:after="0" w:before="0" w:line="360" w:lineRule="auto"/>
        <w:ind w:firstLine="0" w:left="315"/>
        <w:jc w:val="left"/>
        <w:textAlignment w:val="center"/>
        <w:rPr>
          <w:sz w:val="21"/>
        </w:rPr>
      </w:pPr>
      <w:r>
        <w:rPr>
          <w:sz w:val="21"/>
        </w:rPr>
        <w:t>C．卡文迪许扭秤实验和库仑扭秤实验的都用到了“微小量放大法”</w:t>
      </w:r>
    </w:p>
    <w:p w14:paraId="1C7FFF9A">
      <w:pPr>
        <w:shd w:color="auto" w:fill="auto" w:val="clear"/>
        <w:spacing w:after="0" w:before="0" w:line="360" w:lineRule="auto"/>
        <w:ind w:firstLine="0" w:left="315"/>
        <w:jc w:val="left"/>
        <w:textAlignment w:val="center"/>
        <w:rPr>
          <w:sz w:val="21"/>
        </w:rPr>
      </w:pPr>
      <w:r>
        <w:rPr>
          <w:sz w:val="21"/>
        </w:rPr>
        <w:t>D．万有引力定律和库仑定律的相似性，说明了他们是同一种基本相互作用</w:t>
      </w:r>
    </w:p>
    <w:p w14:paraId="0FF299A4">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-2】</w:t>
      </w:r>
      <w:r>
        <w:rPr>
          <w:rFonts w:hint="eastAsia"/>
          <w:sz w:val="21"/>
          <w:lang w:eastAsia="zh-CN"/>
        </w:rPr>
        <w:t>（</w:t>
      </w:r>
      <w:r>
        <w:rPr>
          <w:sz w:val="21"/>
        </w:rPr>
        <w:t>多选</w:t>
      </w:r>
      <w:r>
        <w:rPr>
          <w:rFonts w:hint="eastAsia"/>
          <w:sz w:val="21"/>
          <w:lang w:eastAsia="zh-CN"/>
        </w:rPr>
        <w:t>）</w:t>
      </w:r>
      <w:r>
        <w:rPr>
          <w:sz w:val="21"/>
        </w:rPr>
        <w:t>如图所示的实验装置为库仑扭秤。细银丝的下端悬挂一根绝缘棒，棒的一端是一个带电的金属小球A，另一端有一个不带电的球B，B与A所受的重力平衡，当把另一个带电的金属球C插入容器并使它靠近A时，A和C之间的作用力使悬丝扭转，通过悬丝扭转的角度可以比较力的大小，便可找到力</w:t>
      </w:r>
      <w:r>
        <w:rPr>
          <w:rFonts w:ascii="Times New Roman" w:cs="Times New Roman" w:eastAsia="Times New Roman" w:hAnsi="Times New Roman"/>
          <w:i/>
          <w:sz w:val="21"/>
        </w:rPr>
        <w:t>F</w:t>
      </w:r>
      <w:r>
        <w:rPr>
          <w:sz w:val="21"/>
        </w:rPr>
        <w:t>与距离</w:t>
      </w:r>
      <w:r>
        <w:rPr>
          <w:rFonts w:ascii="Times New Roman" w:cs="Times New Roman" w:eastAsia="Times New Roman" w:hAnsi="Times New Roman"/>
          <w:i/>
          <w:sz w:val="21"/>
        </w:rPr>
        <w:t>r</w:t>
      </w:r>
      <w:r>
        <w:rPr>
          <w:sz w:val="21"/>
        </w:rPr>
        <w:t>和电荷量</w:t>
      </w:r>
      <w:r>
        <w:rPr>
          <w:rFonts w:ascii="Times New Roman" w:cs="Times New Roman" w:eastAsia="Times New Roman" w:hAnsi="Times New Roman"/>
          <w:i/>
          <w:sz w:val="21"/>
        </w:rPr>
        <w:t>q</w:t>
      </w:r>
      <w:r>
        <w:rPr>
          <w:sz w:val="21"/>
        </w:rPr>
        <w:t>的关系。这一实验中用到了下列什么方法（　　）</w:t>
      </w:r>
    </w:p>
    <w:p w14:paraId="29977B50">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38200" cy="1743075"/>
            <wp:effectExtent b="9525" l="0" r="0" t="0"/>
            <wp:docPr descr="@@@42751be4-0cba-4394-a142-42bf6dd18e2a"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2751be4-0cba-4394-a142-42bf6dd18e2a" id="25" name="图片 25"/>
                    <pic:cNvPicPr>
                      <a:picLocks noChangeAspect="1"/>
                    </pic:cNvPicPr>
                  </pic:nvPicPr>
                  <pic:blipFill>
                    <a:blip r:embed="rId84"/>
                    <a:stretch>
                      <a:fillRect/>
                    </a:stretch>
                  </pic:blipFill>
                  <pic:spPr>
                    <a:xfrm>
                      <a:off x="0" y="0"/>
                      <a:ext cx="838200" cy="1743075"/>
                    </a:xfrm>
                    <a:prstGeom prst="rect">
                      <a:avLst/>
                    </a:prstGeom>
                  </pic:spPr>
                </pic:pic>
              </a:graphicData>
            </a:graphic>
          </wp:inline>
        </w:drawing>
      </w:r>
    </w:p>
    <w:p w14:paraId="76DFCA14">
      <w:pPr>
        <w:shd w:color="auto" w:fill="auto" w:val="clear"/>
        <w:tabs>
          <w:tab w:pos="4156" w:val="left"/>
        </w:tabs>
        <w:spacing w:after="0" w:before="0" w:line="360" w:lineRule="auto"/>
        <w:ind w:firstLine="0" w:left="420"/>
        <w:jc w:val="left"/>
        <w:textAlignment w:val="center"/>
        <w:rPr>
          <w:sz w:val="21"/>
        </w:rPr>
      </w:pPr>
      <w:r>
        <w:rPr>
          <w:sz w:val="21"/>
        </w:rPr>
        <w:t>A．微元法</w:t>
      </w:r>
      <w:r>
        <w:rPr>
          <w:rFonts w:hint="eastAsia"/>
          <w:sz w:val="21"/>
          <w:lang w:eastAsia="zh-CN" w:val="en-US"/>
        </w:rPr>
        <w:t xml:space="preserve">     </w:t>
      </w:r>
      <w:r>
        <w:rPr>
          <w:sz w:val="21"/>
        </w:rPr>
        <w:t>B．微小量放大法</w:t>
      </w:r>
      <w:r>
        <w:rPr>
          <w:rFonts w:hint="eastAsia"/>
          <w:sz w:val="21"/>
          <w:lang w:eastAsia="zh-CN" w:val="en-US"/>
        </w:rPr>
        <w:t xml:space="preserve">     </w:t>
      </w:r>
      <w:r>
        <w:rPr>
          <w:sz w:val="21"/>
        </w:rPr>
        <w:t>C．等效替代法</w:t>
      </w:r>
      <w:r>
        <w:rPr>
          <w:rFonts w:hint="eastAsia"/>
          <w:sz w:val="21"/>
          <w:lang w:eastAsia="zh-CN" w:val="en-US"/>
        </w:rPr>
        <w:t xml:space="preserve">    </w:t>
      </w:r>
      <w:r>
        <w:rPr>
          <w:sz w:val="21"/>
        </w:rPr>
        <w:t>D．控制变量法</w:t>
      </w:r>
    </w:p>
    <w:p w14:paraId="2994E5EC">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跟踪训练1 </w:t>
      </w:r>
      <w:r>
        <w:rPr>
          <w:sz w:val="21"/>
        </w:rPr>
        <w:t>如图是库仑做实验用的库仑扭秤。带电小球</w:t>
      </w:r>
      <w:r>
        <w:rPr>
          <w:rFonts w:ascii="Times New Roman" w:cs="Times New Roman" w:eastAsia="Times New Roman" w:hAnsi="Times New Roman"/>
          <w:i/>
          <w:sz w:val="21"/>
        </w:rPr>
        <w:t>A</w:t>
      </w:r>
      <w:r>
        <w:rPr>
          <w:sz w:val="21"/>
        </w:rPr>
        <w:t>与不带电小球</w:t>
      </w:r>
      <w:r>
        <w:rPr>
          <w:rFonts w:ascii="Times New Roman" w:cs="Times New Roman" w:eastAsia="Times New Roman" w:hAnsi="Times New Roman"/>
          <w:i/>
          <w:sz w:val="21"/>
        </w:rPr>
        <w:t>B</w:t>
      </w:r>
      <w:r>
        <w:rPr>
          <w:sz w:val="21"/>
        </w:rPr>
        <w:t>等质量，带电金属小球</w:t>
      </w:r>
      <w:r>
        <w:rPr>
          <w:rFonts w:ascii="Times New Roman" w:cs="Times New Roman" w:eastAsia="Times New Roman" w:hAnsi="Times New Roman"/>
          <w:i/>
          <w:sz w:val="21"/>
        </w:rPr>
        <w:t>C</w:t>
      </w:r>
      <w:r>
        <w:rPr>
          <w:sz w:val="21"/>
        </w:rPr>
        <w:t>靠近</w:t>
      </w:r>
      <w:r>
        <w:rPr>
          <w:rFonts w:ascii="Times New Roman" w:cs="Times New Roman" w:eastAsia="Times New Roman" w:hAnsi="Times New Roman"/>
          <w:i/>
          <w:sz w:val="21"/>
        </w:rPr>
        <w:t>A</w:t>
      </w:r>
      <w:r>
        <w:rPr>
          <w:sz w:val="21"/>
        </w:rPr>
        <w:t>，两者之间的库仑力使横杆旋转，转动旋钮</w:t>
      </w:r>
      <w:r>
        <w:rPr>
          <w:rFonts w:ascii="Times New Roman" w:cs="Times New Roman" w:eastAsia="Times New Roman" w:hAnsi="Times New Roman"/>
          <w:i/>
          <w:sz w:val="21"/>
        </w:rPr>
        <w:t>M</w:t>
      </w:r>
      <w:r>
        <w:rPr>
          <w:sz w:val="21"/>
        </w:rPr>
        <w:t>，使小球</w:t>
      </w:r>
      <w:r>
        <w:rPr>
          <w:rFonts w:ascii="Times New Roman" w:cs="Times New Roman" w:eastAsia="Times New Roman" w:hAnsi="Times New Roman"/>
          <w:i/>
          <w:sz w:val="21"/>
        </w:rPr>
        <w:t>A</w:t>
      </w:r>
      <w:r>
        <w:rPr>
          <w:sz w:val="21"/>
        </w:rPr>
        <w:t>回到初始位置，此时</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C</w:t>
      </w:r>
      <w:r>
        <w:rPr>
          <w:sz w:val="21"/>
        </w:rPr>
        <w:t>间的库仑力与旋钮旋转的角度成正比。现用一个电荷量是小球</w:t>
      </w:r>
      <w:r>
        <w:rPr>
          <w:rFonts w:ascii="Times New Roman" w:cs="Times New Roman" w:eastAsia="Times New Roman" w:hAnsi="Times New Roman"/>
          <w:i/>
          <w:sz w:val="21"/>
        </w:rPr>
        <w:t>C</w:t>
      </w:r>
      <w:r>
        <w:rPr>
          <w:sz w:val="21"/>
        </w:rPr>
        <w:t>的5倍、其他完全一样的小球</w:t>
      </w:r>
      <w:r>
        <w:rPr>
          <w:rFonts w:ascii="Times New Roman" w:cs="Times New Roman" w:eastAsia="Times New Roman" w:hAnsi="Times New Roman"/>
          <w:i/>
          <w:sz w:val="21"/>
        </w:rPr>
        <w:t>D</w:t>
      </w:r>
      <w:r>
        <w:rPr>
          <w:sz w:val="21"/>
        </w:rPr>
        <w:t>与</w:t>
      </w:r>
      <w:r>
        <w:rPr>
          <w:rFonts w:ascii="Times New Roman" w:cs="Times New Roman" w:eastAsia="Times New Roman" w:hAnsi="Times New Roman"/>
          <w:i/>
          <w:sz w:val="21"/>
        </w:rPr>
        <w:t>C</w:t>
      </w:r>
      <w:r>
        <w:rPr>
          <w:sz w:val="21"/>
        </w:rPr>
        <w:t>完全接触后分开，再次转动旋钮</w:t>
      </w:r>
      <w:r>
        <w:rPr>
          <w:rFonts w:ascii="Times New Roman" w:cs="Times New Roman" w:eastAsia="Times New Roman" w:hAnsi="Times New Roman"/>
          <w:i/>
          <w:sz w:val="21"/>
        </w:rPr>
        <w:t>M</w:t>
      </w:r>
      <w:r>
        <w:rPr>
          <w:sz w:val="21"/>
        </w:rPr>
        <w:t>使小球</w:t>
      </w:r>
      <w:r>
        <w:rPr>
          <w:rFonts w:ascii="Times New Roman" w:cs="Times New Roman" w:eastAsia="Times New Roman" w:hAnsi="Times New Roman"/>
          <w:i/>
          <w:sz w:val="21"/>
        </w:rPr>
        <w:t>A</w:t>
      </w:r>
      <w:r>
        <w:rPr>
          <w:sz w:val="21"/>
        </w:rPr>
        <w:t>回到初始位置，此时旋钮旋转的角度与第一次旋转的角度之比为（</w:t>
      </w:r>
      <w:r>
        <w:rPr>
          <w:rFonts w:ascii="Times New Roman" w:cs="Times New Roman" w:eastAsia="Times New Roman" w:hAnsi="Times New Roman"/>
          <w:kern w:val="0"/>
          <w:sz w:val="24"/>
          <w:szCs w:val="24"/>
        </w:rPr>
        <w:t>    </w:t>
      </w:r>
      <w:r>
        <w:rPr>
          <w:sz w:val="21"/>
        </w:rPr>
        <w:t>）</w:t>
      </w:r>
    </w:p>
    <w:p w14:paraId="5C44DD60">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43000" cy="1857375"/>
            <wp:effectExtent b="1905" l="0" r="0" t="0"/>
            <wp:docPr descr="@@@34e5e712-e1d0-48e5-a8a9-b20f4dc2068b"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4e5e712-e1d0-48e5-a8a9-b20f4dc2068b" id="24" name="图片 24"/>
                    <pic:cNvPicPr>
                      <a:picLocks noChangeAspect="1"/>
                    </pic:cNvPicPr>
                  </pic:nvPicPr>
                  <pic:blipFill>
                    <a:blip r:embed="rId85"/>
                    <a:stretch>
                      <a:fillRect/>
                    </a:stretch>
                  </pic:blipFill>
                  <pic:spPr>
                    <a:xfrm>
                      <a:off x="0" y="0"/>
                      <a:ext cx="1143000" cy="1857375"/>
                    </a:xfrm>
                    <a:prstGeom prst="rect">
                      <a:avLst/>
                    </a:prstGeom>
                  </pic:spPr>
                </pic:pic>
              </a:graphicData>
            </a:graphic>
          </wp:inline>
        </w:drawing>
      </w:r>
    </w:p>
    <w:p w14:paraId="59A06557">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A．2</w:t>
      </w:r>
      <w:r>
        <w:rPr>
          <w:sz w:val="21"/>
        </w:rPr>
        <w:tab/>
      </w:r>
      <w:r>
        <w:rPr>
          <w:sz w:val="21"/>
        </w:rPr>
        <w:t>B．3</w:t>
      </w:r>
      <w:r>
        <w:rPr>
          <w:sz w:val="21"/>
        </w:rPr>
        <w:tab/>
      </w:r>
      <w:r>
        <w:rPr>
          <w:sz w:val="21"/>
        </w:rPr>
        <w:t>C．</w:t>
      </w:r>
      <w:r>
        <w:object>
          <v:shape alt="eqId4dac452fbb5ef6dd653e7fbbef639484" coordsize="21600,21600" filled="f" id="_x0000_i1070" o:ole="" o:preferrelative="t" stroked="f" style="width:9.65pt;height:26.45pt" type="#_x0000_t75">
            <v:stroke joinstyle="miter"/>
            <v:imagedata o:title="eqId4dac452fbb5ef6dd653e7fbbef639484" r:id="rId86"/>
            <o:lock aspectratio="t" v:ext="edit"/>
            <w10:anchorlock/>
          </v:shape>
          <o:OLEObject DrawAspect="Content" ObjectID="_1468075770" ProgID="Equation.DSMT4" ShapeID="_x0000_i1070" Type="Embed" r:id="rId87"/>
        </w:object>
      </w:r>
      <w:r>
        <w:rPr>
          <w:sz w:val="21"/>
        </w:rPr>
        <w:tab/>
      </w:r>
      <w:r>
        <w:rPr>
          <w:sz w:val="21"/>
        </w:rPr>
        <w:t>D．4</w:t>
      </w:r>
    </w:p>
    <w:p w14:paraId="51F4F1B8">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跟踪训练2  </w:t>
      </w:r>
      <w:r>
        <w:rPr>
          <w:sz w:val="21"/>
        </w:rPr>
        <w:t>高中物理的实验方法主要有等效替代法、微小量放大法、极限法、控制变量法和逐差法等。如图所示的实验装置为库仑扭秤。细丝的下端悬挂一根绝缘棒，棒的一端是一个带电的金属小球A，另一端有一个不带电的B球，B与A处于静止状态；当把另一个带电的金属球C插入容器并使它靠近A时，A和C之间的作用力使细丝扭转，通过细丝扭转的角度可以比较力的大小，这里用到的实验方法为</w:t>
      </w:r>
      <w:r>
        <w:rPr>
          <w:rFonts w:ascii="Times New Roman" w:cs="Times New Roman" w:eastAsia="Times New Roman" w:hAnsi="Times New Roman"/>
          <w:b w:val="0"/>
          <w:sz w:val="21"/>
          <w:u w:val="single"/>
        </w:rPr>
        <w:t xml:space="preserve">         </w:t>
      </w:r>
      <w:r>
        <w:rPr>
          <w:sz w:val="21"/>
        </w:rPr>
        <w:t>。保持电荷量不变，改变A和C的距离，得到相互作用力</w:t>
      </w:r>
      <w:r>
        <w:rPr>
          <w:rFonts w:ascii="Times New Roman" w:cs="Times New Roman" w:eastAsia="Times New Roman" w:hAnsi="Times New Roman"/>
          <w:i/>
          <w:sz w:val="21"/>
        </w:rPr>
        <w:t>F</w:t>
      </w:r>
      <w:r>
        <w:rPr>
          <w:sz w:val="21"/>
        </w:rPr>
        <w:t>和A、C间距离</w:t>
      </w:r>
      <w:r>
        <w:rPr>
          <w:rFonts w:ascii="Times New Roman" w:cs="Times New Roman" w:eastAsia="Times New Roman" w:hAnsi="Times New Roman"/>
          <w:i/>
          <w:sz w:val="21"/>
        </w:rPr>
        <w:t>r</w:t>
      </w:r>
      <w:r>
        <w:rPr>
          <w:sz w:val="21"/>
        </w:rPr>
        <w:t>的关系，这里用到的实验方法为</w:t>
      </w:r>
      <w:r>
        <w:rPr>
          <w:rFonts w:ascii="Times New Roman" w:cs="Times New Roman" w:eastAsia="Times New Roman" w:hAnsi="Times New Roman"/>
          <w:b w:val="0"/>
          <w:sz w:val="21"/>
          <w:u w:val="single"/>
        </w:rPr>
        <w:t xml:space="preserve">               </w:t>
      </w:r>
      <w:r>
        <w:rPr>
          <w:sz w:val="21"/>
        </w:rPr>
        <w:t>；</w:t>
      </w:r>
    </w:p>
    <w:p w14:paraId="783DF021">
      <w:pPr>
        <w:shd w:color="auto" w:fill="auto" w:val="clear"/>
        <w:spacing w:after="0" w:before="0" w:line="360" w:lineRule="auto"/>
        <w:ind w:firstLine="0" w:left="420"/>
        <w:jc w:val="left"/>
        <w:textAlignment w:val="center"/>
        <w:rPr>
          <w:sz w:val="21"/>
        </w:rPr>
      </w:pPr>
      <w:r>
        <w:rPr>
          <w:sz w:val="21"/>
        </w:rPr>
        <w:t>根据该实验方法，接下来进行的实验操作是</w:t>
      </w:r>
      <w:r>
        <w:rPr>
          <w:rFonts w:ascii="Times New Roman" w:cs="Times New Roman" w:eastAsia="Times New Roman" w:hAnsi="Times New Roman"/>
          <w:b w:val="0"/>
          <w:sz w:val="21"/>
          <w:u w:val="single"/>
        </w:rPr>
        <w:t xml:space="preserve">                                       </w:t>
      </w:r>
      <w:r>
        <w:rPr>
          <w:sz w:val="21"/>
        </w:rPr>
        <w:t>。</w:t>
      </w:r>
    </w:p>
    <w:p w14:paraId="4646D129">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9675" cy="2647950"/>
            <wp:effectExtent b="3810" l="0" r="9525" t="0"/>
            <wp:docPr descr="@@@b74278d3-155b-4e38-8359-147e6f1f22ca"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4278d3-155b-4e38-8359-147e6f1f22ca" id="32" name="图片 32"/>
                    <pic:cNvPicPr>
                      <a:picLocks noChangeAspect="1"/>
                    </pic:cNvPicPr>
                  </pic:nvPicPr>
                  <pic:blipFill>
                    <a:blip r:embed="rId88"/>
                    <a:stretch>
                      <a:fillRect/>
                    </a:stretch>
                  </pic:blipFill>
                  <pic:spPr>
                    <a:xfrm>
                      <a:off x="0" y="0"/>
                      <a:ext cx="1209675" cy="2647950"/>
                    </a:xfrm>
                    <a:prstGeom prst="rect">
                      <a:avLst/>
                    </a:prstGeom>
                  </pic:spPr>
                </pic:pic>
              </a:graphicData>
            </a:graphic>
          </wp:inline>
        </w:drawing>
      </w:r>
    </w:p>
    <w:p w14:paraId="2C87F58C">
      <w:pPr>
        <w:pStyle w:val="Heading2"/>
        <w:spacing w:before="0" w:line="360" w:lineRule="auto"/>
        <w:rPr>
          <w:rFonts w:ascii="Times New Roman" w:cs="Times New Roman" w:hAnsi="Times New Roman" w:hint="eastAsia"/>
          <w:lang w:eastAsia="zh-CN" w:val="en-US"/>
        </w:rPr>
      </w:pPr>
      <w:bookmarkStart w:id="9" w:name="_Toc200209975"/>
      <w:bookmarkStart w:id="10" w:name="_Toc17621"/>
      <w:r>
        <w:rPr>
          <w:rFonts w:ascii="Times New Roman" w:cs="Times New Roman" w:hAnsi="Times New Roman" w:hint="eastAsia"/>
          <w:lang w:eastAsia="zh-CN" w:val="en-US"/>
        </w:rPr>
        <w:t xml:space="preserve">题型4 </w:t>
      </w:r>
      <w:bookmarkEnd w:id="9"/>
      <w:r>
        <w:rPr>
          <w:rFonts w:ascii="Times New Roman" w:cs="Times New Roman" w:hAnsi="Times New Roman" w:hint="eastAsia"/>
          <w:lang w:eastAsia="zh-CN" w:val="en-US"/>
        </w:rPr>
        <w:t>静电力计算</w:t>
      </w:r>
      <w:bookmarkEnd w:id="10"/>
    </w:p>
    <w:p w14:paraId="1AF40066">
      <w:pPr>
        <w:spacing w:line="360" w:lineRule="auto"/>
        <w:rPr>
          <w:rFonts w:ascii="宋体" w:cs="宋体" w:eastAsia="宋体" w:hAnsi="宋体" w:hint="eastAsia"/>
          <w:bCs/>
          <w:szCs w:val="21"/>
        </w:rPr>
      </w:pPr>
      <w:bookmarkStart w:id="11" w:name="_Toc200209976"/>
      <w:r>
        <w:rPr>
          <w:rFonts w:ascii="宋体" w:cs="宋体" w:eastAsia="宋体" w:hAnsi="宋体" w:hint="eastAsia"/>
          <w:b/>
          <w:color w:val="D61CD4"/>
          <w:lang w:eastAsia="zh-CN" w:val="en-US"/>
        </w:rPr>
        <w:t>1、库仑力的计算方法：</w:t>
      </w:r>
      <w:r>
        <w:rPr>
          <w:rFonts w:ascii="宋体" w:cs="宋体" w:eastAsia="宋体" w:hAnsi="宋体" w:hint="eastAsia"/>
          <w:bCs/>
          <w:szCs w:val="21"/>
          <w:lang w:eastAsia="zh-CN" w:val="en-US"/>
        </w:rPr>
        <w:t>根据公</w:t>
      </w:r>
      <w:r>
        <w:rPr>
          <w:rFonts w:ascii="宋体" w:cs="宋体" w:eastAsia="宋体" w:hAnsi="宋体" w:hint="eastAsia"/>
          <w:bCs/>
          <w:color w:val="auto"/>
          <w:szCs w:val="21"/>
          <w:u w:val="none"/>
          <w:lang w:eastAsia="zh-CN" w:val="en-US"/>
        </w:rPr>
        <w:t>式</w:t>
      </w:r>
      <w:r>
        <w:rPr>
          <w:rFonts w:ascii="宋体" w:cs="宋体" w:eastAsia="宋体" w:hAnsi="宋体" w:hint="eastAsia"/>
          <w:bCs/>
          <w:i/>
          <w:iCs/>
          <w:color w:val="auto"/>
          <w:szCs w:val="21"/>
          <w:u w:val="none"/>
        </w:rPr>
        <w:t>F</w:t>
      </w:r>
      <w:r>
        <w:rPr>
          <w:rFonts w:ascii="宋体" w:cs="宋体" w:eastAsia="宋体" w:hAnsi="宋体" w:hint="eastAsia"/>
          <w:bCs/>
          <w:color w:val="auto"/>
          <w:szCs w:val="21"/>
          <w:u w:val="none"/>
        </w:rPr>
        <w:t>＝</w:t>
      </w:r>
      <w:r>
        <w:rPr>
          <w:rFonts w:ascii="宋体" w:cs="宋体" w:eastAsia="宋体" w:hAnsi="宋体" w:hint="eastAsia"/>
          <w:i/>
          <w:color w:val="auto"/>
          <w:szCs w:val="21"/>
          <w:u w:val="none"/>
        </w:rPr>
        <w:t>k</w:t>
      </w:r>
      <w:r>
        <w:rPr>
          <w:rFonts w:ascii="宋体" w:cs="宋体" w:eastAsia="宋体" w:hAnsi="宋体" w:hint="eastAsia"/>
          <w:color w:val="auto"/>
          <w:szCs w:val="21"/>
          <w:u w:val="none"/>
        </w:rPr>
        <w:fldChar w:fldCharType="begin"/>
      </w:r>
      <w:r>
        <w:rPr>
          <w:rFonts w:ascii="宋体" w:cs="宋体" w:eastAsia="宋体" w:hAnsi="宋体" w:hint="eastAsia"/>
          <w:color w:val="auto"/>
          <w:szCs w:val="21"/>
          <w:u w:val="none"/>
        </w:rPr>
        <w:instrText>eq \f(</w:instrText>
      </w:r>
      <w:r>
        <w:rPr>
          <w:rFonts w:ascii="宋体" w:cs="宋体" w:eastAsia="宋体" w:hAnsi="宋体" w:hint="eastAsia"/>
          <w:i/>
          <w:color w:val="auto"/>
          <w:szCs w:val="21"/>
          <w:u w:val="none"/>
        </w:rPr>
        <w:instrText>q</w:instrText>
      </w:r>
      <w:r>
        <w:rPr>
          <w:rFonts w:ascii="宋体" w:cs="宋体" w:eastAsia="宋体" w:hAnsi="宋体" w:hint="eastAsia"/>
          <w:color w:val="auto"/>
          <w:szCs w:val="21"/>
          <w:u w:val="none"/>
          <w:vertAlign w:val="subscript"/>
        </w:rPr>
        <w:instrText>1</w:instrText>
      </w:r>
      <w:r>
        <w:rPr>
          <w:rFonts w:ascii="宋体" w:cs="宋体" w:eastAsia="宋体" w:hAnsi="宋体" w:hint="eastAsia"/>
          <w:i/>
          <w:color w:val="auto"/>
          <w:szCs w:val="21"/>
          <w:u w:val="none"/>
        </w:rPr>
        <w:instrText>q</w:instrText>
      </w:r>
      <w:r>
        <w:rPr>
          <w:rFonts w:ascii="宋体" w:cs="宋体" w:eastAsia="宋体" w:hAnsi="宋体" w:hint="eastAsia"/>
          <w:color w:val="auto"/>
          <w:szCs w:val="21"/>
          <w:u w:val="none"/>
          <w:vertAlign w:val="subscript"/>
        </w:rPr>
        <w:instrText>2</w:instrText>
      </w:r>
      <w:r>
        <w:rPr>
          <w:rFonts w:ascii="宋体" w:cs="宋体" w:eastAsia="宋体" w:hAnsi="宋体" w:hint="eastAsia"/>
          <w:i/>
          <w:color w:val="auto"/>
          <w:szCs w:val="21"/>
          <w:u w:val="none"/>
        </w:rPr>
        <w:instrText>,r</w:instrText>
      </w:r>
      <w:r>
        <w:rPr>
          <w:rFonts w:ascii="宋体" w:cs="宋体" w:eastAsia="宋体" w:hAnsi="宋体" w:hint="eastAsia"/>
          <w:color w:val="auto"/>
          <w:szCs w:val="21"/>
          <w:u w:val="none"/>
          <w:vertAlign w:val="superscript"/>
        </w:rPr>
        <w:instrText>2</w:instrText>
      </w:r>
      <w:r>
        <w:rPr>
          <w:rFonts w:ascii="宋体" w:cs="宋体" w:eastAsia="宋体" w:hAnsi="宋体" w:hint="eastAsia"/>
          <w:color w:val="auto"/>
          <w:szCs w:val="21"/>
          <w:u w:val="none"/>
        </w:rPr>
        <w:instrText>)</w:instrText>
      </w:r>
      <w:r>
        <w:rPr>
          <w:rFonts w:ascii="宋体" w:cs="宋体" w:eastAsia="宋体" w:hAnsi="宋体" w:hint="eastAsia"/>
          <w:color w:val="auto"/>
          <w:szCs w:val="21"/>
          <w:u w:val="none"/>
        </w:rPr>
        <w:fldChar w:fldCharType="separate"/>
      </w:r>
      <w:r>
        <w:rPr>
          <w:rFonts w:ascii="宋体" w:cs="宋体" w:eastAsia="宋体" w:hAnsi="宋体" w:hint="eastAsia"/>
          <w:color w:val="auto"/>
          <w:szCs w:val="21"/>
          <w:u w:val="none"/>
        </w:rPr>
        <w:fldChar w:fldCharType="end"/>
      </w:r>
      <w:r>
        <w:rPr>
          <w:rFonts w:ascii="宋体" w:cs="宋体" w:eastAsia="宋体" w:hAnsi="宋体" w:hint="eastAsia"/>
          <w:bCs/>
          <w:szCs w:val="21"/>
          <w:lang w:eastAsia="zh-CN" w:val="en-US"/>
        </w:rPr>
        <w:t>及其变形，</w:t>
      </w:r>
      <w:r>
        <w:rPr>
          <w:rFonts w:ascii="宋体" w:cs="宋体" w:eastAsia="宋体" w:hAnsi="宋体" w:hint="eastAsia"/>
          <w:bCs/>
          <w:szCs w:val="21"/>
        </w:rPr>
        <w:t>先计算大小（代入电荷量q</w:t>
      </w:r>
      <w:r>
        <w:rPr>
          <w:rFonts w:ascii="宋体" w:cs="宋体" w:eastAsia="宋体" w:hAnsi="宋体" w:hint="eastAsia"/>
          <w:bCs/>
          <w:szCs w:val="21"/>
          <w:vertAlign w:val="subscript"/>
        </w:rPr>
        <w:t>1</w:t>
      </w:r>
      <w:r>
        <w:rPr>
          <w:rFonts w:ascii="宋体" w:cs="宋体" w:eastAsia="宋体" w:hAnsi="宋体" w:hint="eastAsia"/>
          <w:bCs/>
          <w:szCs w:val="21"/>
        </w:rPr>
        <w:t>、q</w:t>
      </w:r>
      <w:r>
        <w:rPr>
          <w:rFonts w:ascii="宋体" w:cs="宋体" w:eastAsia="宋体" w:hAnsi="宋体" w:hint="eastAsia"/>
          <w:bCs/>
          <w:szCs w:val="21"/>
          <w:vertAlign w:val="subscript"/>
        </w:rPr>
        <w:t>2</w:t>
      </w:r>
      <w:r>
        <w:rPr>
          <w:rFonts w:ascii="宋体" w:cs="宋体" w:eastAsia="宋体" w:hAnsi="宋体" w:hint="eastAsia"/>
          <w:bCs/>
          <w:szCs w:val="21"/>
        </w:rPr>
        <w:t>的绝对值）；再判断方向（同种电荷互相排斥，异种电荷互相吸引）。</w:t>
      </w:r>
    </w:p>
    <w:p w14:paraId="04FF6585">
      <w:pPr>
        <w:spacing w:line="360" w:lineRule="auto"/>
        <w:rPr>
          <w:rFonts w:ascii="宋体" w:cs="宋体" w:eastAsia="宋体" w:hAnsi="宋体" w:hint="eastAsia"/>
          <w:bCs/>
          <w:szCs w:val="21"/>
        </w:rPr>
      </w:pPr>
      <w:r>
        <w:rPr>
          <w:rFonts w:ascii="宋体" w:cs="宋体" w:eastAsia="宋体" w:hAnsi="宋体" w:hint="eastAsia"/>
          <w:bCs/>
          <w:szCs w:val="21"/>
          <w:lang w:eastAsia="zh-CN" w:val="en-US"/>
        </w:rPr>
        <w:t>（1）</w:t>
      </w:r>
      <w:r>
        <w:rPr>
          <w:rFonts w:ascii="宋体" w:cs="宋体" w:eastAsia="宋体" w:hAnsi="宋体" w:hint="eastAsia"/>
          <w:bCs/>
          <w:szCs w:val="21"/>
        </w:rPr>
        <w:t>对于多个点电荷，其中每一个点电荷所受的总的库仑力等于其它点电荷分别单独存在时对该点电荷的作用力的</w:t>
      </w:r>
      <w:r>
        <w:rPr>
          <w:rFonts w:ascii="宋体" w:cs="宋体" w:eastAsia="宋体" w:hAnsi="宋体" w:hint="eastAsia"/>
          <w:b w:val="0"/>
          <w:bCs w:val="0"/>
          <w:color w:val="FF0000"/>
          <w:kern w:val="2"/>
          <w:sz w:val="21"/>
          <w:szCs w:val="21"/>
          <w:u w:val="single"/>
          <w:lang w:bidi="ar-SA" w:eastAsia="zh-CN" w:val="en-US"/>
        </w:rPr>
        <w:t>矢量和</w:t>
      </w:r>
      <w:r>
        <w:rPr>
          <w:rFonts w:ascii="宋体" w:cs="宋体" w:eastAsia="宋体" w:hAnsi="宋体" w:hint="eastAsia"/>
          <w:bCs/>
          <w:szCs w:val="21"/>
        </w:rPr>
        <w:t>。</w:t>
      </w:r>
    </w:p>
    <w:p w14:paraId="0B8C9EA8">
      <w:pPr>
        <w:pStyle w:val="PlainText"/>
        <w:tabs>
          <w:tab w:pos="4320" w:val="left"/>
        </w:tabs>
        <w:snapToGrid w:val="0"/>
        <w:spacing w:line="360" w:lineRule="auto"/>
        <w:ind w:firstLine="0" w:firstLineChars="0" w:left="0" w:leftChars="0"/>
        <w:rPr>
          <w:rFonts w:ascii="Times New Roman" w:cs="Times New Roman" w:hAnsi="Times New Roman"/>
        </w:rPr>
      </w:pPr>
      <w:r>
        <w:rPr>
          <w:rFonts w:cs="宋体" w:eastAsia="宋体" w:hAnsi="宋体" w:hint="eastAsia"/>
          <w:bCs/>
          <w:sz w:val="21"/>
          <w:szCs w:val="21"/>
          <w:lang w:bidi="ar-SA" w:eastAsia="zh-CN" w:val="en-US"/>
        </w:rPr>
        <w:t>（2）</w:t>
      </w:r>
      <w:r>
        <w:rPr>
          <w:rFonts w:ascii="宋体" w:cs="宋体" w:eastAsia="宋体" w:hAnsi="宋体" w:hint="eastAsia"/>
          <w:bCs/>
          <w:sz w:val="21"/>
          <w:szCs w:val="21"/>
          <w:lang w:bidi="ar-SA" w:eastAsia="zh-CN" w:val="en-US"/>
        </w:rPr>
        <w:t>对于两个带电金属球，要</w:t>
      </w:r>
      <w:r>
        <w:rPr>
          <w:rFonts w:ascii="Times New Roman" w:cs="Times New Roman" w:hAnsi="Times New Roman"/>
        </w:rPr>
        <w:t>考虑表面电荷的重新分布，如图所示。</w:t>
      </w:r>
    </w:p>
    <w:p w14:paraId="09616AD5">
      <w:pPr>
        <w:pStyle w:val="PlainText"/>
        <w:tabs>
          <w:tab w:pos="4320" w:val="left"/>
        </w:tabs>
        <w:snapToGrid w:val="0"/>
        <w:spacing w:line="360" w:lineRule="auto"/>
        <w:ind w:firstLine="420" w:firstLineChars="200"/>
        <w:jc w:val="left"/>
        <w:rPr>
          <w:rFonts w:ascii="Times New Roman" w:cs="Times New Roman" w:hAnsi="Times New Roman"/>
        </w:rPr>
      </w:pPr>
      <w:r>
        <w:rPr>
          <w:rFonts w:ascii="Times New Roman" w:cs="Times New Roman" w:hAnsi="Times New Roman"/>
        </w:rPr>
        <w:drawing>
          <wp:inline distB="0" distL="114300" distR="114300" distT="0">
            <wp:extent cx="3008630" cy="762000"/>
            <wp:effectExtent b="0" l="0" r="8890" t="0"/>
            <wp:docPr id="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7"/>
                    <pic:cNvPicPr>
                      <a:picLocks noChangeAspect="1"/>
                    </pic:cNvPicPr>
                  </pic:nvPicPr>
                  <pic:blipFill>
                    <a:blip r:embed="rId89"/>
                    <a:stretch>
                      <a:fillRect/>
                    </a:stretch>
                  </pic:blipFill>
                  <pic:spPr>
                    <a:xfrm>
                      <a:off x="0" y="0"/>
                      <a:ext cx="3008630" cy="762000"/>
                    </a:xfrm>
                    <a:prstGeom prst="rect">
                      <a:avLst/>
                    </a:prstGeom>
                    <a:noFill/>
                    <a:ln>
                      <a:noFill/>
                    </a:ln>
                  </pic:spPr>
                </pic:pic>
              </a:graphicData>
            </a:graphic>
          </wp:inline>
        </w:drawing>
      </w:r>
    </w:p>
    <w:p w14:paraId="3C6EF535">
      <w:pPr>
        <w:pStyle w:val="PlainText"/>
        <w:tabs>
          <w:tab w:pos="4320" w:val="left"/>
        </w:tabs>
        <w:snapToGrid w:val="0"/>
        <w:spacing w:line="360" w:lineRule="auto"/>
        <w:ind w:firstLine="420" w:firstLineChars="200"/>
        <w:jc w:val="both"/>
        <w:rPr>
          <w:rFonts w:ascii="Times New Roman" w:cs="Times New Roman" w:eastAsia="宋体" w:hAnsi="Times New Roman" w:hint="default"/>
        </w:rPr>
      </w:pPr>
      <w:r>
        <w:rPr>
          <w:rFonts w:ascii="Calibri" w:cs="Calibri" w:hAnsi="Calibri" w:hint="default"/>
        </w:rPr>
        <w:t>①</w:t>
      </w:r>
      <w:r>
        <w:rPr>
          <w:rFonts w:ascii="Times New Roman" w:cs="Times New Roman" w:hAnsi="Times New Roman"/>
        </w:rPr>
        <w:t>同种电荷：</w:t>
      </w:r>
      <w:r>
        <w:rPr>
          <w:rFonts w:ascii="Times New Roman" w:cs="Times New Roman" w:hAnsi="Times New Roman"/>
          <w:i/>
        </w:rPr>
        <w:t>F</w:t>
      </w:r>
      <w:r>
        <w:rPr>
          <w:rFonts w:ascii="Times New Roman" w:cs="Times New Roman" w:hAnsi="Times New Roman"/>
        </w:rPr>
        <w:t>＜</w:t>
      </w:r>
      <w:r>
        <w:rPr>
          <w:rFonts w:ascii="Times New Roman" w:cs="Times New Roman" w:hAnsi="Times New Roman"/>
          <w:i/>
        </w:rPr>
        <w:t>k</w:t>
      </w:r>
      <w:r>
        <w:rPr>
          <w:rFonts w:ascii="Times New Roman" w:cs="Times New Roman" w:hAnsi="Times New Roman"/>
          <w:i/>
        </w:rPr>
        <w:fldChar w:fldCharType="begin"/>
      </w:r>
      <w:r>
        <w:rPr>
          <w:rFonts w:ascii="Times New Roman" w:cs="Times New Roman" w:hAnsi="Times New Roman"/>
          <w:i/>
        </w:rPr>
        <w:instrText xml:space="preserve"> eq</w:instrText>
      </w:r>
      <w:r>
        <w:rPr>
          <w:rFonts w:ascii="Times New Roman" w:cs="Times New Roman" w:hAnsi="Times New Roman"/>
        </w:rPr>
        <w:instrText xml:space="preserve"> \</w:instrText>
      </w:r>
      <w:r>
        <w:rPr>
          <w:rFonts w:ascii="Times New Roman" w:cs="Times New Roman" w:hAnsi="Times New Roman"/>
          <w:i/>
        </w:rPr>
        <w:instrText>f</w:instrText>
      </w:r>
      <w:r>
        <w:rPr>
          <w:rFonts w:ascii="Times New Roman" w:cs="Times New Roman" w:hAnsi="Times New Roman"/>
        </w:rPr>
        <w:instrText>(</w:instrText>
      </w:r>
      <w:r>
        <w:rPr>
          <w:rFonts w:ascii="Times New Roman" w:cs="Times New Roman" w:hAnsi="Times New Roman"/>
          <w:i/>
        </w:rPr>
        <w:instrText>q</w:instrText>
      </w:r>
      <w:r>
        <w:rPr>
          <w:rFonts w:ascii="Times New Roman" w:cs="Times New Roman" w:hAnsi="Times New Roman"/>
          <w:vertAlign w:val="subscript"/>
        </w:rPr>
        <w:instrText>1</w:instrText>
      </w:r>
      <w:r>
        <w:rPr>
          <w:rFonts w:ascii="Times New Roman" w:cs="Times New Roman" w:hAnsi="Times New Roman"/>
          <w:i/>
        </w:rPr>
        <w:instrText>q</w:instrText>
      </w:r>
      <w:r>
        <w:rPr>
          <w:rFonts w:ascii="Times New Roman" w:cs="Times New Roman" w:hAnsi="Times New Roman"/>
          <w:vertAlign w:val="subscript"/>
        </w:rPr>
        <w:instrText>2</w:instrText>
      </w:r>
      <w:r>
        <w:rPr>
          <w:rFonts w:ascii="Times New Roman" w:cs="Times New Roman" w:hAnsi="Times New Roman"/>
          <w:i/>
        </w:rPr>
        <w:instrText>,r</w:instrText>
      </w:r>
      <w:r>
        <w:rPr>
          <w:rFonts w:ascii="Times New Roman" w:cs="Times New Roman" w:hAnsi="Times New Roman"/>
          <w:vertAlign w:val="superscript"/>
        </w:rPr>
        <w:instrText>2</w:instrText>
      </w:r>
      <w:r>
        <w:rPr>
          <w:rFonts w:ascii="Times New Roman" w:cs="Times New Roman" w:hAnsi="Times New Roman"/>
        </w:rPr>
        <w:instrText>)</w:instrText>
      </w:r>
      <w:r>
        <w:rPr>
          <w:rFonts w:ascii="Times New Roman" w:cs="Times New Roman" w:hAnsi="Times New Roman"/>
          <w:i/>
        </w:rPr>
        <w:instrText xml:space="preserve"> </w:instrText>
      </w:r>
      <w:r>
        <w:rPr>
          <w:rFonts w:ascii="Times New Roman" w:cs="Times New Roman" w:hAnsi="Times New Roman"/>
          <w:i/>
        </w:rPr>
        <w:fldChar w:fldCharType="separate"/>
      </w:r>
      <w:r>
        <w:rPr>
          <w:rFonts w:ascii="Times New Roman" w:cs="Times New Roman" w:hAnsi="Times New Roman"/>
          <w:i/>
        </w:rPr>
        <w:fldChar w:fldCharType="end"/>
      </w:r>
      <w:r>
        <w:rPr>
          <w:rFonts w:ascii="Times New Roman" w:cs="Times New Roman" w:hAnsi="Times New Roman"/>
        </w:rPr>
        <w:t>；</w:t>
      </w:r>
      <w:r>
        <w:rPr>
          <w:rFonts w:ascii="Calibri" w:cs="Calibri" w:hAnsi="Calibri" w:hint="default"/>
        </w:rPr>
        <w:t>②</w:t>
      </w:r>
      <w:r>
        <w:rPr>
          <w:rFonts w:ascii="Times New Roman" w:cs="Times New Roman" w:hAnsi="Times New Roman"/>
        </w:rPr>
        <w:t>异种电荷：</w:t>
      </w:r>
      <w:r>
        <w:rPr>
          <w:rFonts w:ascii="Times New Roman" w:cs="Times New Roman" w:hAnsi="Times New Roman"/>
          <w:i/>
        </w:rPr>
        <w:t>F</w:t>
      </w:r>
      <w:r>
        <w:rPr>
          <w:rFonts w:ascii="Times New Roman" w:cs="Times New Roman" w:hAnsi="Times New Roman"/>
        </w:rPr>
        <w:t>＞</w:t>
      </w:r>
      <w:r>
        <w:rPr>
          <w:rFonts w:ascii="Times New Roman" w:cs="Times New Roman" w:hAnsi="Times New Roman"/>
          <w:i/>
        </w:rPr>
        <w:t>k</w:t>
      </w:r>
      <w:r>
        <w:rPr>
          <w:rFonts w:ascii="Times New Roman" w:cs="Times New Roman" w:hAnsi="Times New Roman"/>
          <w:i/>
        </w:rPr>
        <w:fldChar w:fldCharType="begin"/>
      </w:r>
      <w:r>
        <w:rPr>
          <w:rFonts w:ascii="Times New Roman" w:cs="Times New Roman" w:hAnsi="Times New Roman"/>
          <w:i/>
        </w:rPr>
        <w:instrText xml:space="preserve"> eq</w:instrText>
      </w:r>
      <w:r>
        <w:rPr>
          <w:rFonts w:ascii="Times New Roman" w:cs="Times New Roman" w:hAnsi="Times New Roman"/>
        </w:rPr>
        <w:instrText xml:space="preserve"> \</w:instrText>
      </w:r>
      <w:r>
        <w:rPr>
          <w:rFonts w:ascii="Times New Roman" w:cs="Times New Roman" w:hAnsi="Times New Roman"/>
          <w:i/>
        </w:rPr>
        <w:instrText>f</w:instrText>
      </w:r>
      <w:r>
        <w:rPr>
          <w:rFonts w:ascii="Times New Roman" w:cs="Times New Roman" w:hAnsi="Times New Roman"/>
        </w:rPr>
        <w:instrText>(</w:instrText>
      </w:r>
      <w:r>
        <w:rPr>
          <w:rFonts w:ascii="Times New Roman" w:cs="Times New Roman" w:hAnsi="Times New Roman"/>
          <w:i/>
        </w:rPr>
        <w:instrText>q</w:instrText>
      </w:r>
      <w:r>
        <w:rPr>
          <w:rFonts w:ascii="Times New Roman" w:cs="Times New Roman" w:hAnsi="Times New Roman"/>
          <w:vertAlign w:val="subscript"/>
        </w:rPr>
        <w:instrText>1</w:instrText>
      </w:r>
      <w:r>
        <w:rPr>
          <w:rFonts w:ascii="Times New Roman" w:cs="Times New Roman" w:hAnsi="Times New Roman"/>
          <w:i/>
        </w:rPr>
        <w:instrText>q</w:instrText>
      </w:r>
      <w:r>
        <w:rPr>
          <w:rFonts w:ascii="Times New Roman" w:cs="Times New Roman" w:hAnsi="Times New Roman"/>
          <w:vertAlign w:val="subscript"/>
        </w:rPr>
        <w:instrText>2</w:instrText>
      </w:r>
      <w:r>
        <w:rPr>
          <w:rFonts w:ascii="Times New Roman" w:cs="Times New Roman" w:hAnsi="Times New Roman"/>
          <w:i/>
        </w:rPr>
        <w:instrText>,r</w:instrText>
      </w:r>
      <w:r>
        <w:rPr>
          <w:rFonts w:ascii="Times New Roman" w:cs="Times New Roman" w:hAnsi="Times New Roman"/>
          <w:vertAlign w:val="superscript"/>
        </w:rPr>
        <w:instrText>2</w:instrText>
      </w:r>
      <w:r>
        <w:rPr>
          <w:rFonts w:ascii="Times New Roman" w:cs="Times New Roman" w:hAnsi="Times New Roman"/>
        </w:rPr>
        <w:instrText>)</w:instrText>
      </w:r>
      <w:r>
        <w:rPr>
          <w:rFonts w:ascii="Times New Roman" w:cs="Times New Roman" w:hAnsi="Times New Roman"/>
          <w:i/>
        </w:rPr>
        <w:instrText xml:space="preserve"> </w:instrText>
      </w:r>
      <w:r>
        <w:rPr>
          <w:rFonts w:ascii="Times New Roman" w:cs="Times New Roman" w:hAnsi="Times New Roman"/>
          <w:i/>
        </w:rPr>
        <w:fldChar w:fldCharType="separate"/>
      </w:r>
      <w:r>
        <w:rPr>
          <w:rFonts w:ascii="Times New Roman" w:cs="Times New Roman" w:hAnsi="Times New Roman"/>
          <w:i/>
        </w:rPr>
        <w:fldChar w:fldCharType="end"/>
      </w:r>
      <w:r>
        <w:rPr>
          <w:rFonts w:ascii="Times New Roman" w:cs="Times New Roman" w:hAnsi="Times New Roman"/>
        </w:rPr>
        <w:t>。</w:t>
      </w:r>
    </w:p>
    <w:p w14:paraId="622542FE">
      <w:pPr>
        <w:spacing w:line="360" w:lineRule="auto"/>
        <w:rPr>
          <w:rFonts w:ascii="宋体" w:cs="宋体" w:eastAsia="宋体" w:hAnsi="宋体" w:hint="eastAsia"/>
          <w:b/>
          <w:color w:val="D61CD4"/>
          <w:lang w:eastAsia="zh-CN" w:val="en-US"/>
        </w:rPr>
      </w:pPr>
      <w:r>
        <w:rPr>
          <w:rFonts w:ascii="宋体" w:cs="宋体" w:eastAsia="宋体" w:hAnsi="宋体" w:hint="eastAsia"/>
          <w:b/>
          <w:color w:val="D61CD4"/>
          <w:lang w:eastAsia="zh-CN" w:val="en-US"/>
        </w:rPr>
        <w:t>2、库仑力作用下的平衡问题</w:t>
      </w:r>
    </w:p>
    <w:p w14:paraId="1B1B3A29">
      <w:pPr>
        <w:pStyle w:val="PlainText"/>
        <w:tabs>
          <w:tab w:pos="4500" w:val="left"/>
        </w:tabs>
        <w:snapToGrid w:val="0"/>
        <w:spacing w:line="360" w:lineRule="auto"/>
        <w:ind w:hanging="315" w:hangingChars="150" w:left="315"/>
        <w:rPr>
          <w:rFonts w:cs="宋体" w:hAnsi="宋体" w:hint="eastAsia"/>
          <w:lang w:eastAsia="zh-CN"/>
        </w:rPr>
      </w:pPr>
      <w:r>
        <w:rPr>
          <w:rFonts w:ascii="宋体" w:cs="宋体" w:eastAsia="宋体" w:hAnsi="宋体" w:hint="eastAsia"/>
          <w:b w:val="0"/>
          <w:bCs/>
          <w:lang w:eastAsia="zh-CN" w:val="en-US"/>
        </w:rPr>
        <w:t>（1）</w:t>
      </w:r>
      <w:r>
        <w:rPr>
          <w:rFonts w:ascii="宋体" w:cs="宋体" w:eastAsia="宋体" w:hAnsi="宋体" w:hint="eastAsia"/>
        </w:rPr>
        <w:t>四步解决库仑力作用下的平衡问题</w:t>
      </w:r>
      <w:r>
        <w:rPr>
          <w:rFonts w:cs="宋体" w:hAnsi="宋体" w:hint="eastAsia"/>
          <w:lang w:eastAsia="zh-CN"/>
        </w:rPr>
        <w:t>：</w:t>
      </w:r>
    </w:p>
    <w:p w14:paraId="46DD2564">
      <w:pPr>
        <w:pStyle w:val="PlainText"/>
        <w:tabs>
          <w:tab w:pos="4500" w:val="left"/>
        </w:tabs>
        <w:snapToGrid w:val="0"/>
        <w:spacing w:line="360" w:lineRule="auto"/>
        <w:rPr>
          <w:rFonts w:cs="宋体" w:hAnsi="宋体" w:hint="eastAsia"/>
          <w:lang w:eastAsia="zh-CN" w:val="en-US"/>
        </w:rPr>
      </w:pPr>
      <w:r>
        <w:rPr>
          <w:rFonts w:ascii="Times New Roman" w:cs="Times New Roman" w:hAnsi="Times New Roman" w:hint="eastAsia"/>
          <w:lang w:eastAsia="zh-CN" w:val="en-US"/>
        </w:rPr>
        <w:t xml:space="preserve">  </w:t>
      </w:r>
      <w:r>
        <w:rPr>
          <w:rFonts w:ascii="Times New Roman" w:cs="Times New Roman" w:hAnsi="Times New Roman"/>
        </w:rPr>
        <w:drawing>
          <wp:inline distB="0" distL="114300" distR="114300" distT="0">
            <wp:extent cx="3021965" cy="1723390"/>
            <wp:effectExtent b="13970" l="0" r="10795" t="0"/>
            <wp:docPr id="3"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8"/>
                    <pic:cNvPicPr>
                      <a:picLocks noChangeAspect="1"/>
                    </pic:cNvPicPr>
                  </pic:nvPicPr>
                  <pic:blipFill>
                    <a:blip r:embed="rId90"/>
                    <a:stretch>
                      <a:fillRect/>
                    </a:stretch>
                  </pic:blipFill>
                  <pic:spPr>
                    <a:xfrm>
                      <a:off x="0" y="0"/>
                      <a:ext cx="3021965" cy="1723390"/>
                    </a:xfrm>
                    <a:prstGeom prst="rect">
                      <a:avLst/>
                    </a:prstGeom>
                    <a:noFill/>
                    <a:ln>
                      <a:noFill/>
                    </a:ln>
                  </pic:spPr>
                </pic:pic>
              </a:graphicData>
            </a:graphic>
          </wp:inline>
        </w:drawing>
      </w:r>
    </w:p>
    <w:p w14:paraId="0D6E96CA">
      <w:pPr>
        <w:pStyle w:val="PlainText"/>
        <w:numPr>
          <w:ilvl w:val="0"/>
          <w:numId w:val="0"/>
        </w:numPr>
        <w:tabs>
          <w:tab w:pos="4500" w:val="left"/>
        </w:tabs>
        <w:snapToGrid w:val="0"/>
        <w:spacing w:line="360" w:lineRule="auto"/>
        <w:ind w:firstLine="17" w:firstLineChars="8" w:left="-17" w:leftChars="-8"/>
        <w:jc w:val="left"/>
        <w:rPr>
          <w:rFonts w:cs="宋体" w:hAnsi="宋体" w:hint="eastAsia"/>
          <w:b w:val="0"/>
          <w:bCs/>
          <w:lang w:eastAsia="zh-CN" w:val="en-US"/>
        </w:rPr>
      </w:pPr>
      <w:r>
        <w:rPr>
          <w:rFonts w:ascii="Times New Roman" w:cs="Times New Roman" w:eastAsia="宋体" w:hAnsi="Times New Roman" w:hint="eastAsia"/>
          <w:lang w:eastAsia="zh-CN"/>
        </w:rPr>
        <w:t>（</w:t>
      </w:r>
      <w:r>
        <w:rPr>
          <w:rFonts w:ascii="Times New Roman" w:cs="Times New Roman" w:eastAsia="宋体" w:hAnsi="Times New Roman" w:hint="eastAsia"/>
          <w:lang w:eastAsia="zh-CN" w:val="en-US"/>
        </w:rPr>
        <w:t>2</w:t>
      </w:r>
      <w:r>
        <w:rPr>
          <w:rFonts w:ascii="Times New Roman" w:cs="Times New Roman" w:eastAsia="宋体" w:hAnsi="Times New Roman" w:hint="eastAsia"/>
          <w:lang w:eastAsia="zh-CN"/>
        </w:rPr>
        <w:t>）</w:t>
      </w:r>
      <w:r>
        <w:rPr>
          <w:rFonts w:ascii="宋体" w:cs="宋体" w:eastAsia="宋体" w:hAnsi="宋体" w:hint="eastAsia"/>
          <w:b w:val="0"/>
          <w:bCs/>
        </w:rPr>
        <w:t>三个自由点电荷的平衡问题</w:t>
      </w:r>
    </w:p>
    <w:p w14:paraId="3E52FD7C">
      <w:pPr>
        <w:pStyle w:val="PlainText"/>
        <w:tabs>
          <w:tab w:pos="4320" w:val="left"/>
        </w:tabs>
        <w:snapToGrid w:val="0"/>
        <w:spacing w:line="360" w:lineRule="auto"/>
        <w:ind w:firstLine="0" w:firstLineChars="0" w:left="0" w:leftChars="0"/>
        <w:rPr>
          <w:rFonts w:ascii="Times New Roman" w:cs="Times New Roman" w:hAnsi="Times New Roman"/>
        </w:rPr>
      </w:pPr>
      <w:r>
        <w:rPr>
          <w:rFonts w:ascii="Calibri" w:cs="Calibri" w:hAnsi="Calibri" w:hint="default"/>
        </w:rPr>
        <w:t>①</w:t>
      </w:r>
      <w:r>
        <w:rPr>
          <w:rFonts w:ascii="Times New Roman" w:cs="Times New Roman" w:hAnsi="Times New Roman"/>
        </w:rPr>
        <w:t>平衡条件：每个点电荷受另外两个点电荷的合力为零或每个点电荷平衡的位置是另外两个点电荷的合场强为零的位置。</w:t>
      </w:r>
    </w:p>
    <w:p w14:paraId="2F2069E3">
      <w:pPr>
        <w:pStyle w:val="PlainText"/>
        <w:tabs>
          <w:tab w:pos="4320" w:val="left"/>
        </w:tabs>
        <w:snapToGrid w:val="0"/>
        <w:spacing w:line="360" w:lineRule="auto"/>
        <w:ind w:firstLine="0" w:firstLineChars="0" w:left="0" w:leftChars="0"/>
        <w:rPr>
          <w:rFonts w:ascii="Times New Roman" w:cs="Times New Roman" w:eastAsia="宋体" w:hAnsi="Times New Roman" w:hint="eastAsia"/>
          <w:lang w:eastAsia="zh-CN"/>
        </w:rPr>
      </w:pPr>
      <w:r>
        <w:rPr>
          <w:rFonts w:ascii="Calibri" w:cs="Calibri" w:hAnsi="Calibri" w:hint="default"/>
        </w:rPr>
        <w:t>②</w:t>
      </w:r>
      <w:r>
        <w:rPr>
          <w:rFonts w:ascii="Times New Roman" w:cs="Times New Roman" w:hAnsi="Times New Roman"/>
        </w:rPr>
        <w:t>平衡规律</w:t>
      </w:r>
      <w:r>
        <w:rPr>
          <w:rFonts w:ascii="Times New Roman" w:cs="Times New Roman" w:hAnsi="Times New Roman" w:hint="eastAsia"/>
          <w:lang w:eastAsia="zh-CN"/>
        </w:rPr>
        <w:t>：</w:t>
      </w:r>
    </w:p>
    <w:p w14:paraId="79089621">
      <w:pPr>
        <w:pStyle w:val="PlainText"/>
        <w:tabs>
          <w:tab w:pos="4500" w:val="left"/>
        </w:tabs>
        <w:snapToGrid w:val="0"/>
        <w:spacing w:line="360" w:lineRule="auto"/>
        <w:ind w:firstLine="420" w:firstLineChars="200"/>
        <w:jc w:val="both"/>
        <w:rPr>
          <w:rFonts w:ascii="宋体" w:cs="宋体" w:eastAsia="宋体" w:hAnsi="宋体" w:hint="eastAsia"/>
          <w:b w:val="0"/>
          <w:bCs/>
        </w:rPr>
      </w:pPr>
      <w:r>
        <w:rPr>
          <w:rFonts w:ascii="宋体" w:cs="宋体" w:eastAsia="宋体" w:hAnsi="宋体" w:hint="eastAsia"/>
          <w:b w:val="0"/>
          <w:bCs/>
        </w:rPr>
        <w:drawing>
          <wp:inline distB="0" distL="114300" distR="114300" distT="0">
            <wp:extent cx="3153410" cy="848995"/>
            <wp:effectExtent b="4445" l="0" r="1270" t="0"/>
            <wp:docPr id="9"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2"/>
                    <pic:cNvPicPr>
                      <a:picLocks noChangeAspect="1"/>
                    </pic:cNvPicPr>
                  </pic:nvPicPr>
                  <pic:blipFill>
                    <a:blip r:embed="rId91"/>
                    <a:stretch>
                      <a:fillRect/>
                    </a:stretch>
                  </pic:blipFill>
                  <pic:spPr>
                    <a:xfrm>
                      <a:off x="0" y="0"/>
                      <a:ext cx="3153410" cy="848995"/>
                    </a:xfrm>
                    <a:prstGeom prst="rect">
                      <a:avLst/>
                    </a:prstGeom>
                    <a:noFill/>
                    <a:ln>
                      <a:noFill/>
                    </a:ln>
                  </pic:spPr>
                </pic:pic>
              </a:graphicData>
            </a:graphic>
          </wp:inline>
        </w:drawing>
      </w:r>
    </w:p>
    <w:p w14:paraId="39ABCB47">
      <w:pPr>
        <w:pStyle w:val="PlainText"/>
        <w:numPr>
          <w:ilvl w:val="0"/>
          <w:numId w:val="0"/>
        </w:numPr>
        <w:tabs>
          <w:tab w:pos="4500" w:val="left"/>
        </w:tabs>
        <w:snapToGrid w:val="0"/>
        <w:spacing w:line="360" w:lineRule="auto"/>
        <w:ind w:leftChars="0"/>
        <w:jc w:val="left"/>
        <w:rPr>
          <w:rFonts w:cs="宋体" w:hAnsi="宋体" w:hint="eastAsia"/>
          <w:b w:val="0"/>
          <w:bCs/>
          <w:lang w:eastAsia="zh-CN" w:val="en-US"/>
        </w:rPr>
      </w:pPr>
      <w:r>
        <w:rPr>
          <w:rFonts w:cs="宋体" w:hAnsi="宋体" w:hint="eastAsia"/>
          <w:b w:val="0"/>
          <w:bCs/>
          <w:lang w:eastAsia="zh-CN" w:val="en-US"/>
        </w:rPr>
        <w:t>（3）利用三角形相似法处理带电小球的平衡问题</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3318"/>
        <w:gridCol w:w="3322"/>
        <w:gridCol w:w="3316"/>
      </w:tblGrid>
      <w:tr w14:paraId="36251FDB">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3322"/>
          </w:tcPr>
          <w:p w14:paraId="44A5E6B4">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rPr>
                <w:rFonts w:cs="宋体" w:hAnsi="宋体" w:hint="eastAsia"/>
                <w:b w:val="0"/>
                <w:bCs/>
                <w:vertAlign w:val="baseline"/>
                <w:lang w:eastAsia="zh-CN" w:val="en-US"/>
              </w:rPr>
              <w:t>常见模型</w:t>
            </w:r>
          </w:p>
        </w:tc>
        <w:tc>
          <w:tcPr>
            <w:tcW w:type="dxa" w:w="3323"/>
          </w:tcPr>
          <w:p w14:paraId="10FEEF0B">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rPr>
                <w:rFonts w:cs="宋体" w:hAnsi="宋体" w:hint="eastAsia"/>
                <w:b w:val="0"/>
                <w:bCs/>
                <w:vertAlign w:val="baseline"/>
                <w:lang w:eastAsia="zh-CN" w:val="en-US"/>
              </w:rPr>
              <w:t>几何三角形和力的矢量三角形</w:t>
            </w:r>
          </w:p>
        </w:tc>
        <w:tc>
          <w:tcPr>
            <w:tcW w:type="dxa" w:w="3323"/>
          </w:tcPr>
          <w:p w14:paraId="69F63B43">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rPr>
                <w:rFonts w:cs="宋体" w:hAnsi="宋体" w:hint="eastAsia"/>
                <w:b w:val="0"/>
                <w:bCs/>
                <w:vertAlign w:val="baseline"/>
                <w:lang w:eastAsia="zh-CN" w:val="en-US"/>
              </w:rPr>
              <w:t>比例关系</w:t>
            </w:r>
          </w:p>
        </w:tc>
      </w:tr>
      <w:tr w14:paraId="42714074">
        <w:tblPrEx>
          <w:tblW w:type="auto" w:w="0"/>
          <w:tblInd w:type="dxa" w:w="0"/>
          <w:tblCellMar>
            <w:top w:type="dxa" w:w="0"/>
            <w:left w:type="dxa" w:w="108"/>
            <w:bottom w:type="dxa" w:w="0"/>
            <w:right w:type="dxa" w:w="108"/>
          </w:tblCellMar>
        </w:tblPrEx>
        <w:tc>
          <w:tcPr>
            <w:tcW w:type="dxa" w:w="3322"/>
            <w:vAlign w:val="center"/>
          </w:tcPr>
          <w:p w14:paraId="73D20512">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885825" cy="1457325"/>
                  <wp:effectExtent b="5715" l="0" r="13335" t="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92"/>
                          <a:stretch>
                            <a:fillRect/>
                          </a:stretch>
                        </pic:blipFill>
                        <pic:spPr>
                          <a:xfrm>
                            <a:off x="0" y="0"/>
                            <a:ext cx="885825" cy="1457325"/>
                          </a:xfrm>
                          <a:prstGeom prst="rect">
                            <a:avLst/>
                          </a:prstGeom>
                        </pic:spPr>
                      </pic:pic>
                    </a:graphicData>
                  </a:graphic>
                </wp:inline>
              </w:drawing>
            </w:r>
          </w:p>
        </w:tc>
        <w:tc>
          <w:tcPr>
            <w:tcW w:type="dxa" w:w="3323"/>
            <w:vAlign w:val="center"/>
          </w:tcPr>
          <w:p w14:paraId="22FD2866">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032510" cy="1592580"/>
                  <wp:effectExtent b="7620" l="0" r="3810"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3"/>
                          <a:stretch>
                            <a:fillRect/>
                          </a:stretch>
                        </pic:blipFill>
                        <pic:spPr>
                          <a:xfrm>
                            <a:off x="0" y="0"/>
                            <a:ext cx="1032510" cy="1592580"/>
                          </a:xfrm>
                          <a:prstGeom prst="rect">
                            <a:avLst/>
                          </a:prstGeom>
                        </pic:spPr>
                      </pic:pic>
                    </a:graphicData>
                  </a:graphic>
                </wp:inline>
              </w:drawing>
            </w:r>
          </w:p>
        </w:tc>
        <w:tc>
          <w:tcPr>
            <w:tcW w:type="dxa" w:w="3323"/>
            <w:vAlign w:val="center"/>
          </w:tcPr>
          <w:p w14:paraId="4C4B9E3F">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object>
                <v:shape alt="eqIdcdac04a091d6766031c0b9bc470d4d19" coordsize="21600,21600" filled="f" id="_x0000_i1071" o:ole="" o:preferrelative="t" stroked="f" style="width:65.05pt;height:26.85pt" type="#_x0000_t75">
                  <v:stroke joinstyle="miter"/>
                  <v:imagedata o:title="eqIdcdac04a091d6766031c0b9bc470d4d19" r:id="rId94"/>
                  <o:lock aspectratio="t" v:ext="edit"/>
                  <w10:anchorlock/>
                </v:shape>
                <o:OLEObject DrawAspect="Content" ObjectID="_1468075771" ProgID="Equation.DSMT4" ShapeID="_x0000_i1071" Type="Embed" r:id="rId95"/>
              </w:object>
            </w:r>
          </w:p>
        </w:tc>
      </w:tr>
      <w:tr w14:paraId="7E46A500">
        <w:tblPrEx>
          <w:tblW w:type="auto" w:w="0"/>
          <w:tblInd w:type="dxa" w:w="0"/>
          <w:tblCellMar>
            <w:top w:type="dxa" w:w="0"/>
            <w:left w:type="dxa" w:w="108"/>
            <w:bottom w:type="dxa" w:w="0"/>
            <w:right w:type="dxa" w:w="108"/>
          </w:tblCellMar>
        </w:tblPrEx>
        <w:tc>
          <w:tcPr>
            <w:tcW w:type="dxa" w:w="3322"/>
            <w:vAlign w:val="center"/>
          </w:tcPr>
          <w:p w14:paraId="6C08EFB5">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885825" cy="1181100"/>
                  <wp:effectExtent b="7620" l="0" r="13335" t="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96">
                            <a:lum bright="-18000" contrast="42000"/>
                          </a:blip>
                          <a:stretch>
                            <a:fillRect/>
                          </a:stretch>
                        </pic:blipFill>
                        <pic:spPr>
                          <a:xfrm>
                            <a:off x="0" y="0"/>
                            <a:ext cx="885825" cy="1181100"/>
                          </a:xfrm>
                          <a:prstGeom prst="rect">
                            <a:avLst/>
                          </a:prstGeom>
                        </pic:spPr>
                      </pic:pic>
                    </a:graphicData>
                  </a:graphic>
                </wp:inline>
              </w:drawing>
            </w:r>
          </w:p>
        </w:tc>
        <w:tc>
          <w:tcPr>
            <w:tcW w:type="dxa" w:w="3323"/>
            <w:vAlign w:val="center"/>
          </w:tcPr>
          <w:p w14:paraId="4C186423">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131570" cy="1758950"/>
                  <wp:effectExtent b="8890" l="0" r="11430" t="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7">
                            <a:lum bright="-18000" contrast="36000"/>
                          </a:blip>
                          <a:stretch>
                            <a:fillRect/>
                          </a:stretch>
                        </pic:blipFill>
                        <pic:spPr>
                          <a:xfrm>
                            <a:off x="0" y="0"/>
                            <a:ext cx="1131570" cy="1758950"/>
                          </a:xfrm>
                          <a:prstGeom prst="rect">
                            <a:avLst/>
                          </a:prstGeom>
                        </pic:spPr>
                      </pic:pic>
                    </a:graphicData>
                  </a:graphic>
                </wp:inline>
              </w:drawing>
            </w:r>
          </w:p>
        </w:tc>
        <w:tc>
          <w:tcPr>
            <w:tcW w:type="dxa" w:w="3323"/>
            <w:vAlign w:val="center"/>
          </w:tcPr>
          <w:p w14:paraId="5AD46E57">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object>
                <v:shape alt="eqId351c3df46a8d40ffb9aca618aa58a9fc" coordsize="21600,21600" filled="f" id="_x0000_i1072" o:ole="" o:preferrelative="t" stroked="f" style="width:74.75pt;height:39.75pt" type="#_x0000_t75">
                  <v:stroke joinstyle="miter"/>
                  <v:imagedata o:title="eqId351c3df46a8d40ffb9aca618aa58a9fc" r:id="rId98"/>
                  <o:lock aspectratio="t" v:ext="edit"/>
                  <w10:anchorlock/>
                </v:shape>
                <o:OLEObject DrawAspect="Content" ObjectID="_1468075772" ProgID="Equation.DSMT4" ShapeID="_x0000_i1072" Type="Embed" r:id="rId99"/>
              </w:object>
            </w:r>
          </w:p>
        </w:tc>
      </w:tr>
      <w:tr w14:paraId="7479BA69">
        <w:tblPrEx>
          <w:tblW w:type="auto" w:w="0"/>
          <w:tblInd w:type="dxa" w:w="0"/>
          <w:tblCellMar>
            <w:top w:type="dxa" w:w="0"/>
            <w:left w:type="dxa" w:w="108"/>
            <w:bottom w:type="dxa" w:w="0"/>
            <w:right w:type="dxa" w:w="108"/>
          </w:tblCellMar>
        </w:tblPrEx>
        <w:tc>
          <w:tcPr>
            <w:tcW w:type="dxa" w:w="3322"/>
            <w:vAlign w:val="center"/>
          </w:tcPr>
          <w:p w14:paraId="5A3A3544">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449705" cy="1106805"/>
                  <wp:effectExtent b="5715" l="0" r="13335" t="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00"/>
                          <a:stretch>
                            <a:fillRect/>
                          </a:stretch>
                        </pic:blipFill>
                        <pic:spPr>
                          <a:xfrm>
                            <a:off x="0" y="0"/>
                            <a:ext cx="1449705" cy="1106805"/>
                          </a:xfrm>
                          <a:prstGeom prst="rect">
                            <a:avLst/>
                          </a:prstGeom>
                        </pic:spPr>
                      </pic:pic>
                    </a:graphicData>
                  </a:graphic>
                </wp:inline>
              </w:drawing>
            </w:r>
          </w:p>
        </w:tc>
        <w:tc>
          <w:tcPr>
            <w:tcW w:type="dxa" w:w="3323"/>
            <w:vAlign w:val="center"/>
          </w:tcPr>
          <w:p w14:paraId="4835AD34">
            <w:pPr>
              <w:pStyle w:val="PlainText"/>
              <w:widowControl w:val="0"/>
              <w:numPr>
                <w:ilvl w:val="0"/>
                <w:numId w:val="0"/>
              </w:numPr>
              <w:tabs>
                <w:tab w:pos="4500" w:val="left"/>
              </w:tabs>
              <w:snapToGrid w:val="0"/>
              <w:spacing w:line="360" w:lineRule="auto"/>
              <w:jc w:val="center"/>
              <w:rPr>
                <w:rFonts w:cs="宋体" w:hAnsi="宋体" w:hint="default"/>
                <w:b w:val="0"/>
                <w:bCs/>
                <w:vertAlign w:val="baseline"/>
                <w:lang w:eastAsia="zh-CN" w:val="en-US"/>
              </w:rPr>
            </w:pPr>
            <w:r>
              <w:drawing>
                <wp:inline distB="0" distL="114300" distR="114300" distT="0">
                  <wp:extent cx="1902460" cy="1461135"/>
                  <wp:effectExtent b="1905" l="0" r="2540" t="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1"/>
                          <a:stretch>
                            <a:fillRect/>
                          </a:stretch>
                        </pic:blipFill>
                        <pic:spPr>
                          <a:xfrm>
                            <a:off x="0" y="0"/>
                            <a:ext cx="1902460" cy="1461135"/>
                          </a:xfrm>
                          <a:prstGeom prst="rect">
                            <a:avLst/>
                          </a:prstGeom>
                        </pic:spPr>
                      </pic:pic>
                    </a:graphicData>
                  </a:graphic>
                </wp:inline>
              </w:drawing>
            </w:r>
          </w:p>
        </w:tc>
        <w:tc>
          <w:tcPr>
            <w:tcW w:type="dxa" w:w="3323"/>
            <w:vAlign w:val="center"/>
          </w:tcPr>
          <w:p w14:paraId="6B513F25">
            <w:pPr>
              <w:pStyle w:val="PlainText"/>
              <w:widowControl w:val="0"/>
              <w:numPr>
                <w:ilvl w:val="0"/>
                <w:numId w:val="0"/>
              </w:numPr>
              <w:tabs>
                <w:tab w:pos="4500" w:val="left"/>
              </w:tabs>
              <w:snapToGrid w:val="0"/>
              <w:spacing w:line="360" w:lineRule="auto"/>
              <w:jc w:val="center"/>
            </w:pPr>
            <w:r>
              <w:object>
                <v:shape alt="eqIdb4ae951f5490049dc36a3e23c45195b4" coordsize="21600,21600" filled="f" id="_x0000_i1073" o:ole="" o:preferrelative="t" stroked="f" style="width:74.75pt;height:27.55pt" type="#_x0000_t75">
                  <v:stroke joinstyle="miter"/>
                  <v:imagedata o:title="eqIdb4ae951f5490049dc36a3e23c45195b4" r:id="rId102"/>
                  <o:lock aspectratio="t" v:ext="edit"/>
                  <w10:anchorlock/>
                </v:shape>
                <o:OLEObject DrawAspect="Content" ObjectID="_1468075773" ProgID="Equation.DSMT4" ShapeID="_x0000_i1073" Type="Embed" r:id="rId103"/>
              </w:object>
            </w:r>
          </w:p>
          <w:p w14:paraId="38B4390E">
            <w:pPr>
              <w:pStyle w:val="PlainText"/>
              <w:widowControl w:val="0"/>
              <w:numPr>
                <w:ilvl w:val="0"/>
                <w:numId w:val="0"/>
              </w:numPr>
              <w:tabs>
                <w:tab w:pos="4500" w:val="left"/>
              </w:tabs>
              <w:snapToGrid w:val="0"/>
              <w:spacing w:line="360" w:lineRule="auto"/>
              <w:jc w:val="center"/>
              <w:rPr>
                <w:rFonts w:hint="default"/>
                <w:lang w:eastAsia="zh-CN" w:val="en-US"/>
              </w:rPr>
            </w:pPr>
            <w:r>
              <w:object>
                <v:shape alt="eqId7c4030b73042a610ca7febd9b081aa5e" coordsize="21600,21600" filled="f" id="_x0000_i1074" o:ole="" o:preferrelative="t" stroked="f" style="width:75.65pt;height:27.6pt" type="#_x0000_t75">
                  <v:stroke joinstyle="miter"/>
                  <v:imagedata o:title="eqId7c4030b73042a610ca7febd9b081aa5e" r:id="rId104"/>
                  <o:lock aspectratio="t" v:ext="edit"/>
                  <w10:anchorlock/>
                </v:shape>
                <o:OLEObject DrawAspect="Content" ObjectID="_1468075774" ProgID="Equation.DSMT4" ShapeID="_x0000_i1074" Type="Embed" r:id="rId105"/>
              </w:object>
            </w:r>
          </w:p>
        </w:tc>
      </w:tr>
    </w:tbl>
    <w:p w14:paraId="1F017CA9">
      <w:pPr>
        <w:spacing w:line="360" w:lineRule="auto"/>
        <w:rPr>
          <w:rFonts w:ascii="宋体" w:cs="宋体" w:eastAsia="宋体" w:hAnsi="宋体" w:hint="eastAsia"/>
          <w:bCs/>
          <w:szCs w:val="21"/>
        </w:rPr>
      </w:pPr>
    </w:p>
    <w:tbl>
      <w:tblPr>
        <w:tblStyle w:val="TableGrid"/>
        <w:tblW w:type="dxa" w:w="9792"/>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9792"/>
      </w:tblGrid>
      <w:tr w14:paraId="1E56DA1B">
        <w:tblPrEx>
          <w:tblW w:type="dxa" w:w="9792"/>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492"/>
        </w:trPr>
        <w:tc>
          <w:tcPr>
            <w:tcW w:type="dxa" w:w="9792"/>
            <w:tcBorders>
              <w:top w:color="548DD4" w:space="0" w:sz="8" w:val="single"/>
              <w:left w:color="548DD4" w:space="0" w:sz="8" w:val="single"/>
              <w:bottom w:color="548DD4" w:space="0" w:sz="8" w:val="single"/>
              <w:right w:color="548DD4" w:space="0" w:sz="8" w:val="single"/>
            </w:tcBorders>
            <w:vAlign w:val="center"/>
          </w:tcPr>
          <w:p w14:paraId="32D97CFA">
            <w:pPr>
              <w:widowControl w:val="0"/>
              <w:snapToGrid w:val="0"/>
              <w:spacing w:line="360" w:lineRule="auto"/>
              <w:ind w:firstLine="420" w:firstLineChars="200"/>
              <w:jc w:val="center"/>
              <w:rPr>
                <w:rFonts w:ascii="Times New Roman" w:cs="Times New Roman" w:eastAsiaTheme="majorEastAsia" w:hAnsi="Times New Roman"/>
                <w:b/>
                <w:bCs/>
                <w:color w:val="FF0000"/>
                <w:lang w:eastAsia="zh-CN"/>
              </w:rPr>
            </w:pPr>
            <w:r>
              <w:rPr>
                <w:rFonts w:ascii="Segoe UI Symbol" w:cs="Segoe UI Symbol" w:eastAsiaTheme="majorEastAsia" w:hAnsi="Segoe UI Symbol"/>
                <w:b/>
                <w:bCs/>
                <w:color w:val="FF0000"/>
                <w:lang w:eastAsia="zh-CN"/>
              </w:rPr>
              <w:t>★</w:t>
            </w:r>
            <w:r>
              <w:rPr>
                <w:rFonts w:ascii="Times New Roman" w:cs="Times New Roman" w:eastAsiaTheme="majorEastAsia" w:hAnsi="Times New Roman"/>
                <w:b/>
                <w:bCs/>
                <w:color w:val="FF0000"/>
                <w:lang w:eastAsia="zh-CN"/>
              </w:rPr>
              <w:t>特别提醒</w:t>
            </w:r>
          </w:p>
          <w:p w14:paraId="44C03A6A">
            <w:pPr>
              <w:widowControl w:val="0"/>
              <w:tabs>
                <w:tab w:pos="2076" w:val="left"/>
                <w:tab w:pos="4153" w:val="left"/>
                <w:tab w:pos="6229" w:val="left"/>
              </w:tabs>
              <w:spacing w:after="0" w:line="360" w:lineRule="auto"/>
              <w:jc w:val="both"/>
              <w:textAlignment w:val="center"/>
              <w:rPr>
                <w:rFonts w:ascii="Times New Roman" w:cs="Times New Roman" w:eastAsiaTheme="majorEastAsia" w:hAnsi="Times New Roman"/>
                <w:lang w:eastAsia="zh-CN"/>
              </w:rPr>
            </w:pPr>
            <w:r>
              <w:rPr>
                <w:rFonts w:ascii="宋体" w:cs="宋体" w:eastAsia="宋体" w:hAnsi="宋体" w:hint="eastAsia"/>
                <w:b w:val="0"/>
                <w:bCs w:val="0"/>
                <w:i w:val="0"/>
                <w:iCs w:val="0"/>
                <w:caps w:val="0"/>
                <w:color w:val="333333"/>
                <w:spacing w:val="0"/>
                <w:sz w:val="21"/>
                <w:szCs w:val="21"/>
                <w:shd w:color="auto" w:fill="FFFFFF" w:val="clear"/>
                <w:lang w:eastAsia="zh-CN"/>
              </w:rPr>
              <w:t>解决平衡类问题的通用方法都是：（</w:t>
            </w:r>
            <w:r>
              <w:rPr>
                <w:rFonts w:ascii="宋体" w:cs="宋体" w:eastAsia="宋体" w:hAnsi="宋体" w:hint="eastAsia"/>
                <w:b w:val="0"/>
                <w:bCs w:val="0"/>
                <w:i w:val="0"/>
                <w:iCs w:val="0"/>
                <w:caps w:val="0"/>
                <w:color w:val="333333"/>
                <w:spacing w:val="0"/>
                <w:sz w:val="21"/>
                <w:szCs w:val="21"/>
                <w:shd w:color="auto" w:fill="FFFFFF" w:val="clear"/>
                <w:lang w:eastAsia="zh-CN" w:val="en-US"/>
              </w:rPr>
              <w:t>1</w:t>
            </w:r>
            <w:r>
              <w:rPr>
                <w:rFonts w:ascii="宋体" w:cs="宋体" w:eastAsia="宋体" w:hAnsi="宋体" w:hint="eastAsia"/>
                <w:b w:val="0"/>
                <w:bCs w:val="0"/>
                <w:i w:val="0"/>
                <w:iCs w:val="0"/>
                <w:caps w:val="0"/>
                <w:color w:val="333333"/>
                <w:spacing w:val="0"/>
                <w:sz w:val="21"/>
                <w:szCs w:val="21"/>
                <w:shd w:color="auto" w:fill="FFFFFF" w:val="clear"/>
                <w:lang w:eastAsia="zh-CN"/>
              </w:rPr>
              <w:t>）对物体进行受力分析；（</w:t>
            </w:r>
            <w:r>
              <w:rPr>
                <w:rFonts w:ascii="宋体" w:cs="宋体" w:eastAsia="宋体" w:hAnsi="宋体" w:hint="eastAsia"/>
                <w:b w:val="0"/>
                <w:bCs w:val="0"/>
                <w:i w:val="0"/>
                <w:iCs w:val="0"/>
                <w:caps w:val="0"/>
                <w:color w:val="333333"/>
                <w:spacing w:val="0"/>
                <w:sz w:val="21"/>
                <w:szCs w:val="21"/>
                <w:shd w:color="auto" w:fill="FFFFFF" w:val="clear"/>
                <w:lang w:eastAsia="zh-CN" w:val="en-US"/>
              </w:rPr>
              <w:t>2</w:t>
            </w:r>
            <w:r>
              <w:rPr>
                <w:rFonts w:ascii="宋体" w:cs="宋体" w:eastAsia="宋体" w:hAnsi="宋体" w:hint="eastAsia"/>
                <w:b w:val="0"/>
                <w:bCs w:val="0"/>
                <w:i w:val="0"/>
                <w:iCs w:val="0"/>
                <w:caps w:val="0"/>
                <w:color w:val="333333"/>
                <w:spacing w:val="0"/>
                <w:sz w:val="21"/>
                <w:szCs w:val="21"/>
                <w:shd w:color="auto" w:fill="FFFFFF" w:val="clear"/>
                <w:lang w:eastAsia="zh-CN"/>
              </w:rPr>
              <w:t>）运用合成与分解的方法列出平衡表达式；（</w:t>
            </w:r>
            <w:r>
              <w:rPr>
                <w:rFonts w:ascii="宋体" w:cs="宋体" w:eastAsia="宋体" w:hAnsi="宋体" w:hint="eastAsia"/>
                <w:b w:val="0"/>
                <w:bCs w:val="0"/>
                <w:i w:val="0"/>
                <w:iCs w:val="0"/>
                <w:caps w:val="0"/>
                <w:color w:val="333333"/>
                <w:spacing w:val="0"/>
                <w:sz w:val="21"/>
                <w:szCs w:val="21"/>
                <w:shd w:color="auto" w:fill="FFFFFF" w:val="clear"/>
                <w:lang w:eastAsia="zh-CN" w:val="en-US"/>
              </w:rPr>
              <w:t>3</w:t>
            </w:r>
            <w:r>
              <w:rPr>
                <w:rFonts w:ascii="宋体" w:cs="宋体" w:eastAsia="宋体" w:hAnsi="宋体" w:hint="eastAsia"/>
                <w:b w:val="0"/>
                <w:bCs w:val="0"/>
                <w:i w:val="0"/>
                <w:iCs w:val="0"/>
                <w:caps w:val="0"/>
                <w:color w:val="333333"/>
                <w:spacing w:val="0"/>
                <w:sz w:val="21"/>
                <w:szCs w:val="21"/>
                <w:shd w:color="auto" w:fill="FFFFFF" w:val="clear"/>
                <w:lang w:eastAsia="zh-CN"/>
              </w:rPr>
              <w:t>）求解需要的物理量。</w:t>
            </w:r>
          </w:p>
        </w:tc>
      </w:tr>
    </w:tbl>
    <w:p w14:paraId="57097BC0">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hint="eastAsia"/>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4</w:t>
      </w:r>
      <w:r>
        <w:rPr>
          <w:rStyle w:val="apple-style-span"/>
          <w:rFonts w:ascii="Times New Roman" w:cs="Times New Roman" w:eastAsiaTheme="majorEastAsia" w:hAnsi="Times New Roman" w:hint="eastAsia"/>
          <w:color w:val="0000FF"/>
          <w:sz w:val="21"/>
          <w:szCs w:val="21"/>
          <w:lang w:eastAsia="zh-CN"/>
        </w:rPr>
        <w:t>-1】</w:t>
      </w:r>
      <w:r>
        <w:rPr>
          <w:sz w:val="21"/>
        </w:rPr>
        <w:t>如图所示，在一条直线上有两个相距0.4m的点电荷A、B，A所带电荷量为＋</w:t>
      </w:r>
      <w:r>
        <w:rPr>
          <w:rFonts w:ascii="Times New Roman" w:cs="Times New Roman" w:eastAsia="Times New Roman" w:hAnsi="Times New Roman"/>
          <w:i/>
          <w:sz w:val="21"/>
        </w:rPr>
        <w:t>Q</w:t>
      </w:r>
      <w:r>
        <w:rPr>
          <w:sz w:val="21"/>
        </w:rPr>
        <w:t>，B所带电荷量为－9</w:t>
      </w:r>
      <w:r>
        <w:rPr>
          <w:rFonts w:ascii="Times New Roman" w:cs="Times New Roman" w:eastAsia="Times New Roman" w:hAnsi="Times New Roman"/>
          <w:i/>
          <w:sz w:val="21"/>
        </w:rPr>
        <w:t>Q</w:t>
      </w:r>
      <w:r>
        <w:rPr>
          <w:sz w:val="21"/>
        </w:rPr>
        <w:t>。现引入第三个点电荷C，恰好使三个点电荷均在电场力的作用下处于平衡状态，则C的带电性质及位置应为（</w:t>
      </w:r>
      <w:r>
        <w:rPr>
          <w:rFonts w:ascii="Times New Roman" w:cs="Times New Roman" w:eastAsia="Times New Roman" w:hAnsi="Times New Roman"/>
          <w:kern w:val="0"/>
          <w:sz w:val="24"/>
          <w:szCs w:val="24"/>
        </w:rPr>
        <w:t>   </w:t>
      </w:r>
      <w:r>
        <w:rPr>
          <w:sz w:val="21"/>
        </w:rPr>
        <w:t>）</w:t>
      </w:r>
    </w:p>
    <w:p w14:paraId="4746D695">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457200"/>
            <wp:effectExtent b="0" l="0" r="13335" t="0"/>
            <wp:docPr descr="@@@461996c9-56c8-45bb-85cc-45bd063f3331"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61996c9-56c8-45bb-85cc-45bd063f3331" id="27" name="图片 27"/>
                    <pic:cNvPicPr>
                      <a:picLocks noChangeAspect="1"/>
                    </pic:cNvPicPr>
                  </pic:nvPicPr>
                  <pic:blipFill>
                    <a:blip r:embed="rId106"/>
                    <a:stretch>
                      <a:fillRect/>
                    </a:stretch>
                  </pic:blipFill>
                  <pic:spPr>
                    <a:xfrm>
                      <a:off x="0" y="0"/>
                      <a:ext cx="1876425" cy="457200"/>
                    </a:xfrm>
                    <a:prstGeom prst="rect">
                      <a:avLst/>
                    </a:prstGeom>
                  </pic:spPr>
                </pic:pic>
              </a:graphicData>
            </a:graphic>
          </wp:inline>
        </w:drawing>
      </w:r>
    </w:p>
    <w:p w14:paraId="0AE47F5B">
      <w:pPr>
        <w:shd w:color="auto" w:fill="auto" w:val="clear"/>
        <w:tabs>
          <w:tab w:pos="4156" w:val="left"/>
        </w:tabs>
        <w:spacing w:after="0" w:before="0" w:line="360" w:lineRule="auto"/>
        <w:ind w:firstLine="0" w:left="315"/>
        <w:jc w:val="left"/>
        <w:textAlignment w:val="center"/>
        <w:rPr>
          <w:sz w:val="21"/>
        </w:rPr>
      </w:pPr>
      <w:r>
        <w:rPr>
          <w:sz w:val="21"/>
        </w:rPr>
        <w:t>A．正，B的右边0.4m处</w:t>
      </w:r>
      <w:r>
        <w:rPr>
          <w:sz w:val="21"/>
        </w:rPr>
        <w:tab/>
      </w:r>
      <w:r>
        <w:rPr>
          <w:sz w:val="21"/>
        </w:rPr>
        <w:t>B．正，B的左边0.2m处</w:t>
      </w:r>
    </w:p>
    <w:p w14:paraId="409E6C0C">
      <w:pPr>
        <w:shd w:color="auto" w:fill="auto" w:val="clear"/>
        <w:tabs>
          <w:tab w:pos="4156" w:val="left"/>
        </w:tabs>
        <w:spacing w:after="0" w:before="0" w:line="360" w:lineRule="auto"/>
        <w:ind w:firstLine="0" w:left="315"/>
        <w:jc w:val="left"/>
        <w:textAlignment w:val="center"/>
        <w:rPr>
          <w:sz w:val="21"/>
        </w:rPr>
      </w:pPr>
      <w:r>
        <w:rPr>
          <w:sz w:val="21"/>
        </w:rPr>
        <w:t>C．负，A的左边0.2m处</w:t>
      </w:r>
      <w:r>
        <w:rPr>
          <w:sz w:val="21"/>
        </w:rPr>
        <w:tab/>
      </w:r>
      <w:r>
        <w:rPr>
          <w:sz w:val="21"/>
        </w:rPr>
        <w:t>D．负，A的右边0.2m处</w:t>
      </w:r>
    </w:p>
    <w:p w14:paraId="24153A40">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4</w:t>
      </w:r>
      <w:r>
        <w:rPr>
          <w:rStyle w:val="apple-style-span"/>
          <w:rFonts w:ascii="Times New Roman" w:cs="Times New Roman" w:eastAsiaTheme="majorEastAsia" w:hAnsi="Times New Roman"/>
          <w:color w:val="0000FF"/>
          <w:sz w:val="21"/>
          <w:szCs w:val="21"/>
          <w:lang w:eastAsia="zh-CN"/>
        </w:rPr>
        <w:t>-2】</w:t>
      </w:r>
      <w:r>
        <w:rPr>
          <w:rFonts w:hint="eastAsia"/>
          <w:sz w:val="21"/>
          <w:lang w:eastAsia="zh-CN"/>
        </w:rPr>
        <w:t>（</w:t>
      </w:r>
      <w:r>
        <w:rPr>
          <w:sz w:val="21"/>
        </w:rPr>
        <w:t>多选</w:t>
      </w:r>
      <w:r>
        <w:rPr>
          <w:rFonts w:hint="eastAsia"/>
          <w:sz w:val="21"/>
          <w:lang w:eastAsia="zh-CN"/>
        </w:rPr>
        <w:t>）</w:t>
      </w:r>
      <w:r>
        <w:rPr>
          <w:sz w:val="21"/>
        </w:rPr>
        <w:t>如图所示，光滑绝缘圆轨道置于水平绝缘桌面上，</w:t>
      </w:r>
      <w:r>
        <w:rPr>
          <w:rFonts w:ascii="Times New Roman" w:cs="Times New Roman" w:eastAsia="Times New Roman" w:hAnsi="Times New Roman"/>
          <w:i/>
          <w:sz w:val="21"/>
        </w:rPr>
        <w:t>O</w:t>
      </w:r>
      <w:r>
        <w:rPr>
          <w:sz w:val="21"/>
        </w:rPr>
        <w:t>为轨道圆心，直径上有</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N</w:t>
      </w:r>
      <w:r>
        <w:rPr>
          <w:sz w:val="21"/>
        </w:rPr>
        <w:t>两点，</w:t>
      </w:r>
      <w:r>
        <w:object>
          <v:shape alt="eqIda75d2c3c224667fd727d8005b327e550" coordsize="21600,21600" filled="f" id="_x0000_i1075" o:ole="" o:preferrelative="t" stroked="f" style="width:46.6pt;height:12.3pt" type="#_x0000_t75">
            <v:stroke joinstyle="miter"/>
            <v:imagedata o:title="eqIda75d2c3c224667fd727d8005b327e550" r:id="rId107"/>
            <o:lock aspectratio="t" v:ext="edit"/>
            <w10:anchorlock/>
          </v:shape>
          <o:OLEObject DrawAspect="Content" ObjectID="_1468075775" ProgID="Equation.DSMT4" ShapeID="_x0000_i1075" Type="Embed" r:id="rId108"/>
        </w:object>
      </w:r>
      <w:r>
        <w:rPr>
          <w:sz w:val="21"/>
        </w:rPr>
        <w:t>，</w:t>
      </w:r>
      <w:r>
        <w:object>
          <v:shape alt="eqIda307f683b9be61d7fafec0521f6aa0b4" coordsize="21600,21600" filled="f" id="_x0000_i1076" o:ole="" o:preferrelative="t" stroked="f" style="width:48.35pt;height:12.3pt" type="#_x0000_t75">
            <v:stroke joinstyle="miter"/>
            <v:imagedata o:title="eqIda307f683b9be61d7fafec0521f6aa0b4" r:id="rId109"/>
            <o:lock aspectratio="t" v:ext="edit"/>
            <w10:anchorlock/>
          </v:shape>
          <o:OLEObject DrawAspect="Content" ObjectID="_1468075776" ProgID="Equation.DSMT4" ShapeID="_x0000_i1076" Type="Embed" r:id="rId110"/>
        </w:object>
      </w:r>
      <w:r>
        <w:rPr>
          <w:sz w:val="21"/>
        </w:rPr>
        <w:t>，在</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N</w:t>
      </w:r>
      <w:r>
        <w:rPr>
          <w:sz w:val="21"/>
        </w:rPr>
        <w:t>固定两个点电荷</w:t>
      </w:r>
      <w:r>
        <w:object>
          <v:shape alt="eqIda86380a6d6501f6504dcb4aa5e3099f2" coordsize="21600,21600" filled="f" id="_x0000_i1077" o:ole="" o:preferrelative="t" stroked="f" style="width:12.3pt;height:15.2pt" type="#_x0000_t75">
            <v:stroke joinstyle="miter"/>
            <v:imagedata o:title="eqIda86380a6d6501f6504dcb4aa5e3099f2" r:id="rId111"/>
            <o:lock aspectratio="t" v:ext="edit"/>
            <w10:anchorlock/>
          </v:shape>
          <o:OLEObject DrawAspect="Content" ObjectID="_1468075777" ProgID="Equation.DSMT4" ShapeID="_x0000_i1077" Type="Embed" r:id="rId112"/>
        </w:object>
      </w:r>
      <w:r>
        <w:rPr>
          <w:sz w:val="21"/>
        </w:rPr>
        <w:t>、</w:t>
      </w:r>
      <w:r>
        <w:object>
          <v:shape alt="eqIdeae863e7a1f1fed09f1075de4a817c63" coordsize="21600,21600" filled="f" id="_x0000_i1078" o:ole="" o:preferrelative="t" stroked="f" style="width:13.2pt;height:15.75pt" type="#_x0000_t75">
            <v:stroke joinstyle="miter"/>
            <v:imagedata o:title="eqIdeae863e7a1f1fed09f1075de4a817c63" r:id="rId113"/>
            <o:lock aspectratio="t" v:ext="edit"/>
            <w10:anchorlock/>
          </v:shape>
          <o:OLEObject DrawAspect="Content" ObjectID="_1468075778" ProgID="Equation.DSMT4" ShapeID="_x0000_i1078" Type="Embed" r:id="rId114"/>
        </w:object>
      </w:r>
      <w:r>
        <w:rPr>
          <w:sz w:val="21"/>
        </w:rPr>
        <w:t>，现将一个带电小球置于轨道内侧</w:t>
      </w:r>
      <w:r>
        <w:rPr>
          <w:rFonts w:ascii="Times New Roman" w:cs="Times New Roman" w:eastAsia="Times New Roman" w:hAnsi="Times New Roman"/>
          <w:i/>
          <w:sz w:val="21"/>
        </w:rPr>
        <w:t>P</w:t>
      </w:r>
      <w:r>
        <w:rPr>
          <w:sz w:val="21"/>
        </w:rPr>
        <w:t>点（小球可视为质点），小球恰能静止。若</w:t>
      </w:r>
      <w:r>
        <w:object>
          <v:shape alt="eqIde980a35c8a898b805cec7ba8cc471a71" coordsize="21600,21600" filled="f" id="_x0000_i1079" o:ole="" o:preferrelative="t" stroked="f" style="width:66.85pt;height:12.3pt" type="#_x0000_t75">
            <v:stroke joinstyle="miter"/>
            <v:imagedata o:title="eqIde980a35c8a898b805cec7ba8cc471a71" r:id="rId115"/>
            <o:lock aspectratio="t" v:ext="edit"/>
            <w10:anchorlock/>
          </v:shape>
          <o:OLEObject DrawAspect="Content" ObjectID="_1468075779" ProgID="Equation.DSMT4" ShapeID="_x0000_i1079" Type="Embed" r:id="rId116"/>
        </w:object>
      </w:r>
      <w:r>
        <w:rPr>
          <w:sz w:val="21"/>
        </w:rPr>
        <w:t>，则（　　）</w:t>
      </w:r>
    </w:p>
    <w:p w14:paraId="7DF7B568">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1704975"/>
            <wp:effectExtent b="1905" l="0" r="13335" t="0"/>
            <wp:docPr descr="@@@9d28386f-fd94-4eec-9871-6826c7c4eafb"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d28386f-fd94-4eec-9871-6826c7c4eafb" id="30" name="图片 30"/>
                    <pic:cNvPicPr>
                      <a:picLocks noChangeAspect="1"/>
                    </pic:cNvPicPr>
                  </pic:nvPicPr>
                  <pic:blipFill>
                    <a:blip r:embed="rId117"/>
                    <a:stretch>
                      <a:fillRect/>
                    </a:stretch>
                  </pic:blipFill>
                  <pic:spPr>
                    <a:xfrm>
                      <a:off x="0" y="0"/>
                      <a:ext cx="1724025" cy="1704975"/>
                    </a:xfrm>
                    <a:prstGeom prst="rect">
                      <a:avLst/>
                    </a:prstGeom>
                  </pic:spPr>
                </pic:pic>
              </a:graphicData>
            </a:graphic>
          </wp:inline>
        </w:drawing>
      </w:r>
    </w:p>
    <w:p w14:paraId="15EAA482">
      <w:pPr>
        <w:shd w:color="auto" w:fill="auto" w:val="clear"/>
        <w:spacing w:after="0" w:before="0" w:line="360" w:lineRule="auto"/>
        <w:ind w:firstLine="0" w:left="420"/>
        <w:jc w:val="left"/>
        <w:textAlignment w:val="center"/>
        <w:rPr>
          <w:sz w:val="21"/>
        </w:rPr>
      </w:pPr>
      <w:r>
        <w:rPr>
          <w:sz w:val="21"/>
        </w:rPr>
        <w:t>A．</w:t>
      </w:r>
      <w:r>
        <w:object>
          <v:shape alt="eqIda86380a6d6501f6504dcb4aa5e3099f2" coordsize="21600,21600" filled="f" id="_x0000_i1080" o:ole="" o:preferrelative="t" stroked="f" style="width:12.3pt;height:15.2pt" type="#_x0000_t75">
            <v:stroke joinstyle="miter"/>
            <v:imagedata o:title="eqIda86380a6d6501f6504dcb4aa5e3099f2" r:id="rId111"/>
            <o:lock aspectratio="t" v:ext="edit"/>
            <w10:anchorlock/>
          </v:shape>
          <o:OLEObject DrawAspect="Content" ObjectID="_1468075780" ProgID="Equation.DSMT4" ShapeID="_x0000_i1080" Type="Embed" r:id="rId118"/>
        </w:object>
      </w:r>
      <w:r>
        <w:rPr>
          <w:sz w:val="21"/>
        </w:rPr>
        <w:t>、</w:t>
      </w:r>
      <w:r>
        <w:object>
          <v:shape alt="eqIdeae863e7a1f1fed09f1075de4a817c63" coordsize="21600,21600" filled="f" id="_x0000_i1081" o:ole="" o:preferrelative="t" stroked="f" style="width:13.2pt;height:15.75pt" type="#_x0000_t75">
            <v:stroke joinstyle="miter"/>
            <v:imagedata o:title="eqIdeae863e7a1f1fed09f1075de4a817c63" r:id="rId113"/>
            <o:lock aspectratio="t" v:ext="edit"/>
            <w10:anchorlock/>
          </v:shape>
          <o:OLEObject DrawAspect="Content" ObjectID="_1468075781" ProgID="Equation.DSMT4" ShapeID="_x0000_i1081" Type="Embed" r:id="rId119"/>
        </w:object>
      </w:r>
      <w:r>
        <w:rPr>
          <w:sz w:val="21"/>
        </w:rPr>
        <w:t>一定是同种电荷</w:t>
      </w:r>
    </w:p>
    <w:p w14:paraId="3950C7D7">
      <w:pPr>
        <w:shd w:color="auto" w:fill="auto" w:val="clear"/>
        <w:spacing w:after="0" w:before="0" w:line="360" w:lineRule="auto"/>
        <w:ind w:firstLine="0" w:left="420"/>
        <w:jc w:val="left"/>
        <w:textAlignment w:val="center"/>
        <w:rPr>
          <w:sz w:val="21"/>
        </w:rPr>
      </w:pPr>
      <w:r>
        <w:rPr>
          <w:sz w:val="21"/>
        </w:rPr>
        <w:t>B．</w:t>
      </w:r>
      <w:r>
        <w:object>
          <v:shape alt="eqIda86380a6d6501f6504dcb4aa5e3099f2" coordsize="21600,21600" filled="f" id="_x0000_i1082" o:ole="" o:preferrelative="t" stroked="f" style="width:12.3pt;height:15.2pt" type="#_x0000_t75">
            <v:stroke joinstyle="miter"/>
            <v:imagedata o:title="eqIda86380a6d6501f6504dcb4aa5e3099f2" r:id="rId111"/>
            <o:lock aspectratio="t" v:ext="edit"/>
            <w10:anchorlock/>
          </v:shape>
          <o:OLEObject DrawAspect="Content" ObjectID="_1468075782" ProgID="Equation.DSMT4" ShapeID="_x0000_i1082" Type="Embed" r:id="rId120"/>
        </w:object>
      </w:r>
      <w:r>
        <w:rPr>
          <w:sz w:val="21"/>
        </w:rPr>
        <w:t>和小球所带电荷一定是同种电荷</w:t>
      </w:r>
    </w:p>
    <w:p w14:paraId="4EC9EA55">
      <w:pPr>
        <w:shd w:color="auto" w:fill="auto" w:val="clear"/>
        <w:spacing w:after="0" w:before="0" w:line="360" w:lineRule="auto"/>
        <w:ind w:firstLine="0" w:left="420"/>
        <w:jc w:val="left"/>
        <w:textAlignment w:val="center"/>
        <w:rPr>
          <w:sz w:val="21"/>
        </w:rPr>
      </w:pPr>
      <w:r>
        <w:rPr>
          <w:sz w:val="21"/>
        </w:rPr>
        <w:t>C．</w:t>
      </w:r>
      <w:r>
        <w:object>
          <v:shape alt="eqIda86380a6d6501f6504dcb4aa5e3099f2" coordsize="21600,21600" filled="f" id="_x0000_i1083" o:ole="" o:preferrelative="t" stroked="f" style="width:12.3pt;height:15.2pt" type="#_x0000_t75">
            <v:stroke joinstyle="miter"/>
            <v:imagedata o:title="eqIda86380a6d6501f6504dcb4aa5e3099f2" r:id="rId111"/>
            <o:lock aspectratio="t" v:ext="edit"/>
            <w10:anchorlock/>
          </v:shape>
          <o:OLEObject DrawAspect="Content" ObjectID="_1468075783" ProgID="Equation.DSMT4" ShapeID="_x0000_i1083" Type="Embed" r:id="rId121"/>
        </w:object>
      </w:r>
      <w:r>
        <w:rPr>
          <w:sz w:val="21"/>
        </w:rPr>
        <w:t>、</w:t>
      </w:r>
      <w:r>
        <w:object>
          <v:shape alt="eqIdeae863e7a1f1fed09f1075de4a817c63" coordsize="21600,21600" filled="f" id="_x0000_i1084" o:ole="" o:preferrelative="t" stroked="f" style="width:13.2pt;height:15.75pt" type="#_x0000_t75">
            <v:stroke joinstyle="miter"/>
            <v:imagedata o:title="eqIdeae863e7a1f1fed09f1075de4a817c63" r:id="rId113"/>
            <o:lock aspectratio="t" v:ext="edit"/>
            <w10:anchorlock/>
          </v:shape>
          <o:OLEObject DrawAspect="Content" ObjectID="_1468075784" ProgID="Equation.DSMT4" ShapeID="_x0000_i1084" Type="Embed" r:id="rId122"/>
        </w:object>
      </w:r>
      <w:r>
        <w:rPr>
          <w:sz w:val="21"/>
        </w:rPr>
        <w:t>带电量绝对值之比为</w:t>
      </w:r>
      <w:r>
        <w:object>
          <v:shape alt="eqId0eebb742c3a8f39cf91a11e2290511a0" coordsize="21600,21600" filled="f" id="_x0000_i1085" o:ole="" o:preferrelative="t" stroked="f" style="width:27.25pt;height:14.5pt" type="#_x0000_t75">
            <v:stroke joinstyle="miter"/>
            <v:imagedata o:title="eqId0eebb742c3a8f39cf91a11e2290511a0" r:id="rId123"/>
            <o:lock aspectratio="t" v:ext="edit"/>
            <w10:anchorlock/>
          </v:shape>
          <o:OLEObject DrawAspect="Content" ObjectID="_1468075785" ProgID="Equation.DSMT4" ShapeID="_x0000_i1085" Type="Embed" r:id="rId124"/>
        </w:object>
      </w:r>
    </w:p>
    <w:p w14:paraId="4A84F527">
      <w:pPr>
        <w:shd w:color="auto" w:fill="auto" w:val="clear"/>
        <w:spacing w:after="0" w:before="0" w:line="360" w:lineRule="auto"/>
        <w:ind w:firstLine="0" w:left="420"/>
        <w:jc w:val="left"/>
        <w:textAlignment w:val="center"/>
        <w:rPr>
          <w:sz w:val="21"/>
        </w:rPr>
      </w:pPr>
      <w:r>
        <w:rPr>
          <w:sz w:val="21"/>
        </w:rPr>
        <w:t>D．</w:t>
      </w:r>
      <w:r>
        <w:object>
          <v:shape alt="eqIda86380a6d6501f6504dcb4aa5e3099f2" coordsize="21600,21600" filled="f" id="_x0000_i1086" o:ole="" o:preferrelative="t" stroked="f" style="width:12.3pt;height:15.2pt" type="#_x0000_t75">
            <v:stroke joinstyle="miter"/>
            <v:imagedata o:title="eqIda86380a6d6501f6504dcb4aa5e3099f2" r:id="rId111"/>
            <o:lock aspectratio="t" v:ext="edit"/>
            <w10:anchorlock/>
          </v:shape>
          <o:OLEObject DrawAspect="Content" ObjectID="_1468075786" ProgID="Equation.DSMT4" ShapeID="_x0000_i1086" Type="Embed" r:id="rId125"/>
        </w:object>
      </w:r>
      <w:r>
        <w:rPr>
          <w:sz w:val="21"/>
        </w:rPr>
        <w:t>、</w:t>
      </w:r>
      <w:r>
        <w:object>
          <v:shape alt="eqIdeae863e7a1f1fed09f1075de4a817c63" coordsize="21600,21600" filled="f" id="_x0000_i1087" o:ole="" o:preferrelative="t" stroked="f" style="width:13.2pt;height:15.75pt" type="#_x0000_t75">
            <v:stroke joinstyle="miter"/>
            <v:imagedata o:title="eqIdeae863e7a1f1fed09f1075de4a817c63" r:id="rId113"/>
            <o:lock aspectratio="t" v:ext="edit"/>
            <w10:anchorlock/>
          </v:shape>
          <o:OLEObject DrawAspect="Content" ObjectID="_1468075787" ProgID="Equation.DSMT4" ShapeID="_x0000_i1087" Type="Embed" r:id="rId126"/>
        </w:object>
      </w:r>
      <w:r>
        <w:rPr>
          <w:sz w:val="21"/>
        </w:rPr>
        <w:t>带电量绝对值之比为</w:t>
      </w:r>
      <w:r>
        <w:object>
          <v:shape alt="eqId03602574145da23e8cec9829c6a27565" coordsize="21600,21600" filled="f" id="_x0000_i1088" o:ole="" o:preferrelative="t" stroked="f" style="width:27.25pt;height:14.5pt" type="#_x0000_t75">
            <v:stroke joinstyle="miter"/>
            <v:imagedata o:title="eqId03602574145da23e8cec9829c6a27565" r:id="rId127"/>
            <o:lock aspectratio="t" v:ext="edit"/>
            <w10:anchorlock/>
          </v:shape>
          <o:OLEObject DrawAspect="Content" ObjectID="_1468075788" ProgID="Equation.DSMT4" ShapeID="_x0000_i1088" Type="Embed" r:id="rId128"/>
        </w:object>
      </w:r>
    </w:p>
    <w:p w14:paraId="08C9B703">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【典例</w:t>
      </w:r>
      <w:r>
        <w:rPr>
          <w:rStyle w:val="apple-style-span"/>
          <w:rFonts w:ascii="Times New Roman" w:cs="Times New Roman" w:eastAsiaTheme="majorEastAsia" w:hAnsi="Times New Roman" w:hint="eastAsia"/>
          <w:color w:val="0000FF"/>
          <w:sz w:val="21"/>
          <w:szCs w:val="21"/>
          <w:lang w:eastAsia="zh-CN" w:val="en-US"/>
        </w:rPr>
        <w:t>4</w:t>
      </w:r>
      <w:r>
        <w:rPr>
          <w:rStyle w:val="apple-style-span"/>
          <w:rFonts w:ascii="Times New Roman" w:cs="Times New Roman" w:eastAsiaTheme="majorEastAsia" w:hAnsi="Times New Roman"/>
          <w:color w:val="0000FF"/>
          <w:sz w:val="21"/>
          <w:szCs w:val="21"/>
          <w:lang w:eastAsia="zh-CN"/>
        </w:rPr>
        <w:t>-</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w:t>
      </w:r>
      <w:r>
        <w:rPr>
          <w:sz w:val="21"/>
        </w:rPr>
        <w:t>如图所示，甲、乙（在同一竖直平面内）是两个完全相同的带电小球，甲固定在空中，乙在绝缘水平地面上处于平衡状态，甲、乙连线与水平方向的夹角为</w:t>
      </w:r>
      <w:r>
        <w:rPr>
          <w:rFonts w:ascii="Times New Roman" w:cs="Times New Roman" w:eastAsia="Times New Roman" w:hAnsi="Times New Roman"/>
          <w:i/>
          <w:sz w:val="21"/>
        </w:rPr>
        <w:t>θ</w:t>
      </w:r>
      <w:r>
        <w:rPr>
          <w:sz w:val="21"/>
        </w:rPr>
        <w:t>。已知小球的质量为</w:t>
      </w:r>
      <w:r>
        <w:rPr>
          <w:rFonts w:ascii="Times New Roman" w:cs="Times New Roman" w:eastAsia="Times New Roman" w:hAnsi="Times New Roman"/>
          <w:i/>
          <w:sz w:val="21"/>
        </w:rPr>
        <w:t>m</w:t>
      </w:r>
      <w:r>
        <w:rPr>
          <w:sz w:val="21"/>
        </w:rPr>
        <w:t>、电荷量为</w:t>
      </w:r>
      <w:r>
        <w:object>
          <v:shape alt="eqId7c22c96b4d06bc3172cbeb08f4e8c4d2" coordsize="21600,21600" filled="f" id="_x0000_i1089" o:ole="" o:preferrelative="t" stroked="f" style="width:38.7pt;height:13.75pt" type="#_x0000_t75">
            <v:stroke joinstyle="miter"/>
            <v:imagedata o:title="eqId7c22c96b4d06bc3172cbeb08f4e8c4d2" r:id="rId129"/>
            <o:lock aspectratio="t" v:ext="edit"/>
            <w10:anchorlock/>
          </v:shape>
          <o:OLEObject DrawAspect="Content" ObjectID="_1468075789" ProgID="Equation.DSMT4" ShapeID="_x0000_i1089" Type="Embed" r:id="rId130"/>
        </w:object>
      </w:r>
      <w:r>
        <w:rPr>
          <w:sz w:val="21"/>
        </w:rPr>
        <w:t>，重力加速度大小为</w:t>
      </w:r>
      <w:r>
        <w:rPr>
          <w:rFonts w:ascii="Times New Roman" w:cs="Times New Roman" w:eastAsia="Times New Roman" w:hAnsi="Times New Roman"/>
          <w:i/>
          <w:sz w:val="21"/>
        </w:rPr>
        <w:t>g</w:t>
      </w:r>
      <w:r>
        <w:rPr>
          <w:sz w:val="21"/>
        </w:rPr>
        <w:t>，静电力常量为</w:t>
      </w:r>
      <w:r>
        <w:rPr>
          <w:rFonts w:ascii="Times New Roman" w:cs="Times New Roman" w:eastAsia="Times New Roman" w:hAnsi="Times New Roman"/>
          <w:i/>
          <w:sz w:val="21"/>
        </w:rPr>
        <w:t>k</w:t>
      </w:r>
      <w:r>
        <w:rPr>
          <w:sz w:val="21"/>
        </w:rPr>
        <w:t>，两球间的距离为</w:t>
      </w:r>
      <w:r>
        <w:rPr>
          <w:rFonts w:ascii="Times New Roman" w:cs="Times New Roman" w:eastAsia="Times New Roman" w:hAnsi="Times New Roman"/>
          <w:i/>
          <w:sz w:val="21"/>
        </w:rPr>
        <w:t>L</w:t>
      </w:r>
      <w:r>
        <w:rPr>
          <w:sz w:val="21"/>
        </w:rPr>
        <w:t>，求：</w:t>
      </w:r>
    </w:p>
    <w:p w14:paraId="10C2960D">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95475" cy="647700"/>
            <wp:effectExtent b="7620" l="0" r="9525" t="0"/>
            <wp:docPr descr="@@@e555eb18-d2a6-4f42-836d-1ff9b1297c71"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55eb18-d2a6-4f42-836d-1ff9b1297c71" id="33" name="图片 33"/>
                    <pic:cNvPicPr>
                      <a:picLocks noChangeAspect="1"/>
                    </pic:cNvPicPr>
                  </pic:nvPicPr>
                  <pic:blipFill>
                    <a:blip r:embed="rId131"/>
                    <a:stretch>
                      <a:fillRect/>
                    </a:stretch>
                  </pic:blipFill>
                  <pic:spPr>
                    <a:xfrm>
                      <a:off x="0" y="0"/>
                      <a:ext cx="1895475" cy="647700"/>
                    </a:xfrm>
                    <a:prstGeom prst="rect">
                      <a:avLst/>
                    </a:prstGeom>
                  </pic:spPr>
                </pic:pic>
              </a:graphicData>
            </a:graphic>
          </wp:inline>
        </w:drawing>
      </w:r>
    </w:p>
    <w:p w14:paraId="00C45605">
      <w:pPr>
        <w:shd w:color="auto" w:fill="auto" w:val="clear"/>
        <w:spacing w:after="0" w:before="0" w:line="360" w:lineRule="auto"/>
        <w:ind w:firstLine="0" w:left="420"/>
        <w:jc w:val="left"/>
        <w:textAlignment w:val="center"/>
        <w:rPr>
          <w:sz w:val="21"/>
        </w:rPr>
      </w:pPr>
      <w:r>
        <w:rPr>
          <w:sz w:val="21"/>
        </w:rPr>
        <w:t>(1)地面对乙球的支持力大小</w:t>
      </w:r>
      <w:r>
        <w:rPr>
          <w:rFonts w:ascii="Times New Roman" w:cs="Times New Roman" w:eastAsia="Times New Roman" w:hAnsi="Times New Roman"/>
          <w:i/>
          <w:sz w:val="21"/>
        </w:rPr>
        <w:t>F</w:t>
      </w:r>
      <w:r>
        <w:rPr>
          <w:sz w:val="21"/>
        </w:rPr>
        <w:t>；</w:t>
      </w:r>
    </w:p>
    <w:p w14:paraId="4616D88A">
      <w:pPr>
        <w:shd w:color="auto" w:fill="auto" w:val="clear"/>
        <w:spacing w:after="0" w:before="0" w:line="360" w:lineRule="auto"/>
        <w:ind w:firstLine="0" w:left="420"/>
        <w:jc w:val="left"/>
        <w:textAlignment w:val="center"/>
        <w:rPr>
          <w:sz w:val="21"/>
        </w:rPr>
      </w:pPr>
      <w:r>
        <w:rPr>
          <w:sz w:val="21"/>
        </w:rPr>
        <w:t>(2)地面对乙球的摩擦力大小</w:t>
      </w:r>
      <w:r>
        <w:rPr>
          <w:rFonts w:ascii="Times New Roman" w:cs="Times New Roman" w:eastAsia="Times New Roman" w:hAnsi="Times New Roman"/>
          <w:i/>
          <w:sz w:val="21"/>
        </w:rPr>
        <w:t>f</w:t>
      </w:r>
      <w:r>
        <w:rPr>
          <w:sz w:val="21"/>
        </w:rPr>
        <w:t>。</w:t>
      </w:r>
    </w:p>
    <w:p w14:paraId="3108B815">
      <w:pPr>
        <w:shd w:color="auto" w:fill="auto" w:val="clear"/>
        <w:spacing w:after="0" w:before="0" w:line="360" w:lineRule="auto"/>
        <w:ind w:hanging="315" w:left="315"/>
        <w:jc w:val="left"/>
        <w:textAlignment w:val="center"/>
        <w:rPr>
          <w:rStyle w:val="apple-style-span"/>
          <w:rFonts w:ascii="Times New Roman" w:cs="Times New Roman" w:eastAsiaTheme="majorEastAsia" w:hAnsi="Times New Roman"/>
          <w:color w:val="0000FF"/>
          <w:sz w:val="21"/>
          <w:szCs w:val="21"/>
          <w:lang w:eastAsia="zh-CN"/>
        </w:rPr>
      </w:pPr>
    </w:p>
    <w:p w14:paraId="0F9D5DB5">
      <w:pPr>
        <w:shd w:color="auto" w:fill="auto" w:val="clear"/>
        <w:spacing w:after="0" w:before="0" w:line="360" w:lineRule="auto"/>
        <w:ind w:hanging="315" w:left="315"/>
        <w:jc w:val="left"/>
        <w:textAlignment w:val="center"/>
        <w:rPr>
          <w:rStyle w:val="apple-style-span"/>
          <w:rFonts w:ascii="Times New Roman" w:cs="Times New Roman" w:eastAsiaTheme="majorEastAsia" w:hAnsi="Times New Roman"/>
          <w:color w:val="0000FF"/>
          <w:sz w:val="21"/>
          <w:szCs w:val="21"/>
          <w:lang w:eastAsia="zh-CN"/>
        </w:rPr>
      </w:pPr>
    </w:p>
    <w:p w14:paraId="7DD15E12">
      <w:pPr>
        <w:shd w:color="auto" w:fill="auto" w:val="clear"/>
        <w:spacing w:after="0" w:before="0" w:line="360" w:lineRule="auto"/>
        <w:ind w:hanging="315" w:left="315"/>
        <w:jc w:val="left"/>
        <w:textAlignment w:val="center"/>
        <w:rPr>
          <w:rStyle w:val="apple-style-span"/>
          <w:rFonts w:ascii="Times New Roman" w:cs="Times New Roman" w:eastAsiaTheme="majorEastAsia" w:hAnsi="Times New Roman"/>
          <w:color w:val="0000FF"/>
          <w:sz w:val="21"/>
          <w:szCs w:val="21"/>
          <w:lang w:eastAsia="zh-CN"/>
        </w:rPr>
      </w:pPr>
    </w:p>
    <w:p w14:paraId="4D2B4024">
      <w:pPr>
        <w:shd w:color="auto" w:fill="auto" w:val="clear"/>
        <w:spacing w:after="0" w:before="0" w:line="360" w:lineRule="auto"/>
        <w:ind w:hanging="315" w:left="315"/>
        <w:jc w:val="left"/>
        <w:textAlignment w:val="center"/>
        <w:rPr>
          <w:rStyle w:val="apple-style-span"/>
          <w:rFonts w:ascii="Times New Roman" w:cs="Times New Roman" w:eastAsiaTheme="majorEastAsia" w:hAnsi="Times New Roman"/>
          <w:color w:val="0000FF"/>
          <w:sz w:val="21"/>
          <w:szCs w:val="21"/>
          <w:lang w:eastAsia="zh-CN"/>
        </w:rPr>
      </w:pPr>
    </w:p>
    <w:p w14:paraId="75A78DE6">
      <w:pPr>
        <w:shd w:color="auto" w:fill="auto" w:val="clear"/>
        <w:spacing w:after="0" w:before="0" w:line="360" w:lineRule="auto"/>
        <w:ind w:hanging="315" w:left="315"/>
        <w:jc w:val="left"/>
        <w:textAlignment w:val="center"/>
        <w:rPr>
          <w:rStyle w:val="apple-style-span"/>
          <w:rFonts w:ascii="Times New Roman" w:cs="Times New Roman" w:eastAsiaTheme="majorEastAsia" w:hAnsi="Times New Roman"/>
          <w:color w:val="0000FF"/>
          <w:sz w:val="21"/>
          <w:szCs w:val="21"/>
          <w:lang w:eastAsia="zh-CN"/>
        </w:rPr>
      </w:pPr>
    </w:p>
    <w:p w14:paraId="1F3A523A">
      <w:pPr>
        <w:shd w:color="auto" w:fill="auto" w:val="clear"/>
        <w:spacing w:after="0" w:before="0" w:line="360" w:lineRule="auto"/>
        <w:ind w:hanging="315" w:left="315"/>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跟踪训练1 </w:t>
      </w:r>
      <w:r>
        <w:rPr>
          <w:sz w:val="21"/>
        </w:rPr>
        <w:t>如图所示，用长度不等的绝缘丝线将带电小球A、B悬挂起来，两丝线与竖直方向的夹角分别是</w:t>
      </w:r>
      <w:r>
        <w:rPr>
          <w:rFonts w:ascii="Times New Roman" w:cs="Times New Roman" w:eastAsia="Times New Roman" w:hAnsi="Times New Roman"/>
          <w:i/>
          <w:sz w:val="21"/>
        </w:rPr>
        <w:t>α</w:t>
      </w:r>
      <w:r>
        <w:rPr>
          <w:sz w:val="21"/>
        </w:rPr>
        <w:t>和</w:t>
      </w:r>
      <w:r>
        <w:rPr>
          <w:rFonts w:ascii="Times New Roman" w:cs="Times New Roman" w:eastAsia="Times New Roman" w:hAnsi="Times New Roman"/>
          <w:i/>
          <w:sz w:val="21"/>
        </w:rPr>
        <w:t>β</w:t>
      </w:r>
      <w:r>
        <w:rPr>
          <w:sz w:val="21"/>
        </w:rPr>
        <w:t>（</w:t>
      </w:r>
      <w:r>
        <w:rPr>
          <w:rFonts w:ascii="Times New Roman" w:cs="Times New Roman" w:eastAsia="Times New Roman" w:hAnsi="Times New Roman"/>
          <w:i/>
          <w:sz w:val="21"/>
        </w:rPr>
        <w:t>α</w:t>
      </w:r>
      <w:r>
        <w:rPr>
          <w:sz w:val="21"/>
        </w:rPr>
        <w:t>&gt;</w:t>
      </w:r>
      <w:r>
        <w:rPr>
          <w:rFonts w:ascii="Times New Roman" w:cs="Times New Roman" w:eastAsia="Times New Roman" w:hAnsi="Times New Roman"/>
          <w:i/>
          <w:sz w:val="21"/>
        </w:rPr>
        <w:t>β</w:t>
      </w:r>
      <w:r>
        <w:rPr>
          <w:sz w:val="21"/>
        </w:rPr>
        <w:t>），两小球恰在同一水平线上，则下列说法正确的是（</w:t>
      </w:r>
      <w:r>
        <w:rPr>
          <w:rFonts w:ascii="Times New Roman" w:cs="Times New Roman" w:eastAsia="Times New Roman" w:hAnsi="Times New Roman"/>
          <w:kern w:val="0"/>
          <w:sz w:val="24"/>
          <w:szCs w:val="24"/>
        </w:rPr>
        <w:t>    </w:t>
      </w:r>
      <w:r>
        <w:rPr>
          <w:sz w:val="21"/>
        </w:rPr>
        <w:t>）</w:t>
      </w:r>
    </w:p>
    <w:p w14:paraId="773C8F95">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1343025"/>
            <wp:effectExtent b="13335" l="0" r="11430" t="0"/>
            <wp:docPr descr="@@@b7edd6b3-a957-4c37-b36a-233878d39933"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edd6b3-a957-4c37-b36a-233878d39933" id="28" name="图片 28"/>
                    <pic:cNvPicPr>
                      <a:picLocks noChangeAspect="1"/>
                    </pic:cNvPicPr>
                  </pic:nvPicPr>
                  <pic:blipFill>
                    <a:blip r:embed="rId132"/>
                    <a:stretch>
                      <a:fillRect/>
                    </a:stretch>
                  </pic:blipFill>
                  <pic:spPr>
                    <a:xfrm>
                      <a:off x="0" y="0"/>
                      <a:ext cx="1695450" cy="1343025"/>
                    </a:xfrm>
                    <a:prstGeom prst="rect">
                      <a:avLst/>
                    </a:prstGeom>
                  </pic:spPr>
                </pic:pic>
              </a:graphicData>
            </a:graphic>
          </wp:inline>
        </w:drawing>
      </w:r>
    </w:p>
    <w:p w14:paraId="71BD21BD">
      <w:pPr>
        <w:shd w:color="auto" w:fill="auto" w:val="clear"/>
        <w:spacing w:after="0" w:before="0" w:line="360" w:lineRule="auto"/>
        <w:ind w:firstLine="0" w:left="315"/>
        <w:jc w:val="left"/>
        <w:textAlignment w:val="center"/>
        <w:rPr>
          <w:sz w:val="21"/>
        </w:rPr>
      </w:pPr>
      <w:r>
        <w:rPr>
          <w:sz w:val="21"/>
        </w:rPr>
        <w:t>A．两小球一定带异种电荷</w:t>
      </w:r>
    </w:p>
    <w:p w14:paraId="7D0BFD81">
      <w:pPr>
        <w:shd w:color="auto" w:fill="auto" w:val="clear"/>
        <w:spacing w:after="0" w:before="0" w:line="360" w:lineRule="auto"/>
        <w:ind w:firstLine="0" w:left="315"/>
        <w:jc w:val="left"/>
        <w:textAlignment w:val="center"/>
        <w:rPr>
          <w:sz w:val="21"/>
        </w:rPr>
      </w:pPr>
      <w:r>
        <w:rPr>
          <w:sz w:val="21"/>
        </w:rPr>
        <w:t>B．A小球的质量一定小于B小球的质量</w:t>
      </w:r>
    </w:p>
    <w:p w14:paraId="7AD5D86C">
      <w:pPr>
        <w:shd w:color="auto" w:fill="auto" w:val="clear"/>
        <w:spacing w:after="0" w:before="0" w:line="360" w:lineRule="auto"/>
        <w:ind w:firstLine="0" w:left="315"/>
        <w:jc w:val="left"/>
        <w:textAlignment w:val="center"/>
        <w:rPr>
          <w:sz w:val="21"/>
        </w:rPr>
      </w:pPr>
      <w:r>
        <w:rPr>
          <w:sz w:val="21"/>
        </w:rPr>
        <w:t>C．A小球所带电荷量一定大于B小球所带电荷量</w:t>
      </w:r>
    </w:p>
    <w:p w14:paraId="5150839A">
      <w:pPr>
        <w:shd w:color="auto" w:fill="auto" w:val="clear"/>
        <w:spacing w:after="0" w:before="0" w:line="360" w:lineRule="auto"/>
        <w:ind w:firstLine="0" w:left="315"/>
        <w:jc w:val="left"/>
        <w:textAlignment w:val="center"/>
        <w:rPr>
          <w:sz w:val="21"/>
        </w:rPr>
      </w:pPr>
      <w:r>
        <w:rPr>
          <w:sz w:val="21"/>
        </w:rPr>
        <w:t>D．A小球所受绳子的拉力一定大于B小球所受绳子的拉力</w:t>
      </w:r>
    </w:p>
    <w:p w14:paraId="349A35E7">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 xml:space="preserve">跟踪训练2  </w:t>
      </w:r>
      <w:r>
        <w:rPr>
          <w:rFonts w:hint="eastAsia"/>
          <w:sz w:val="21"/>
          <w:lang w:eastAsia="zh-CN"/>
        </w:rPr>
        <w:t>（</w:t>
      </w:r>
      <w:r>
        <w:rPr>
          <w:sz w:val="21"/>
        </w:rPr>
        <w:t>多选</w:t>
      </w:r>
      <w:r>
        <w:rPr>
          <w:rFonts w:hint="eastAsia"/>
          <w:sz w:val="21"/>
          <w:lang w:eastAsia="zh-CN"/>
        </w:rPr>
        <w:t>）</w:t>
      </w:r>
      <w:r>
        <w:rPr>
          <w:sz w:val="21"/>
        </w:rPr>
        <w:t>如图所示，竖直墙面与水平地面均光滑且绝缘，两个带有同种电荷的小球A、B分别处于竖直墙面和水平地面，且共处于同一竖直平面内。若用图示方向的水平推力</w:t>
      </w:r>
      <w:r>
        <w:object>
          <v:shape alt="eqIda0ed1ec316bc54c37c4286c208f55667" coordsize="21600,21600" filled="f" id="_x0000_i1090" o:ole="" o:preferrelative="t" stroked="f" style="width:11.4pt;height:11.4pt" type="#_x0000_t75">
            <v:stroke joinstyle="miter"/>
            <v:imagedata o:title="eqIda0ed1ec316bc54c37c4286c208f55667" r:id="rId70"/>
            <o:lock aspectratio="t" v:ext="edit"/>
            <w10:anchorlock/>
          </v:shape>
          <o:OLEObject DrawAspect="Content" ObjectID="_1468075790" ProgID="Equation.DSMT4" ShapeID="_x0000_i1090" Type="Embed" r:id="rId133"/>
        </w:object>
      </w:r>
      <w:r>
        <w:rPr>
          <w:sz w:val="21"/>
        </w:rPr>
        <w:t>作用于B，则两球静止于图示位置，如果将B稍向左推过一些，两球重新平衡时的情况与原来相比（　　）</w:t>
      </w:r>
    </w:p>
    <w:p w14:paraId="3731A9F2">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71600" cy="1104900"/>
            <wp:effectExtent b="7620" l="0" r="0" t="0"/>
            <wp:docPr descr="@@@0d3f473c-d665-4e84-8315-95a1e70f5d29"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3f473c-d665-4e84-8315-95a1e70f5d29" id="26" name="图片 26"/>
                    <pic:cNvPicPr>
                      <a:picLocks noChangeAspect="1"/>
                    </pic:cNvPicPr>
                  </pic:nvPicPr>
                  <pic:blipFill>
                    <a:blip r:embed="rId134"/>
                    <a:stretch>
                      <a:fillRect/>
                    </a:stretch>
                  </pic:blipFill>
                  <pic:spPr>
                    <a:xfrm>
                      <a:off x="0" y="0"/>
                      <a:ext cx="1371600" cy="1104900"/>
                    </a:xfrm>
                    <a:prstGeom prst="rect">
                      <a:avLst/>
                    </a:prstGeom>
                  </pic:spPr>
                </pic:pic>
              </a:graphicData>
            </a:graphic>
          </wp:inline>
        </w:drawing>
      </w:r>
    </w:p>
    <w:p w14:paraId="404689ED">
      <w:pPr>
        <w:shd w:color="auto" w:fill="auto" w:val="clear"/>
        <w:tabs>
          <w:tab w:pos="4156" w:val="left"/>
        </w:tabs>
        <w:spacing w:after="0" w:before="0" w:line="360" w:lineRule="auto"/>
        <w:ind w:firstLine="0" w:left="420"/>
        <w:jc w:val="left"/>
        <w:textAlignment w:val="center"/>
        <w:rPr>
          <w:sz w:val="21"/>
        </w:rPr>
      </w:pPr>
      <w:r>
        <w:rPr>
          <w:sz w:val="21"/>
        </w:rPr>
        <w:t>A．推力</w:t>
      </w:r>
      <w:r>
        <w:object>
          <v:shape alt="eqIda0ed1ec316bc54c37c4286c208f55667" coordsize="21600,21600" filled="f" id="_x0000_i1091" o:ole="" o:preferrelative="t" stroked="f" style="width:11.4pt;height:11.4pt" type="#_x0000_t75">
            <v:stroke joinstyle="miter"/>
            <v:imagedata o:title="eqIda0ed1ec316bc54c37c4286c208f55667" r:id="rId70"/>
            <o:lock aspectratio="t" v:ext="edit"/>
            <w10:anchorlock/>
          </v:shape>
          <o:OLEObject DrawAspect="Content" ObjectID="_1468075791" ProgID="Equation.DSMT4" ShapeID="_x0000_i1091" Type="Embed" r:id="rId135"/>
        </w:object>
      </w:r>
      <w:r>
        <w:rPr>
          <w:sz w:val="21"/>
        </w:rPr>
        <w:t>将增大</w:t>
      </w:r>
      <w:r>
        <w:rPr>
          <w:sz w:val="21"/>
        </w:rPr>
        <w:tab/>
      </w:r>
      <w:r>
        <w:rPr>
          <w:sz w:val="21"/>
        </w:rPr>
        <w:t>B．地面对B的弹力减小</w:t>
      </w:r>
    </w:p>
    <w:p w14:paraId="3068E9CF">
      <w:pPr>
        <w:shd w:color="auto" w:fill="auto" w:val="clear"/>
        <w:tabs>
          <w:tab w:pos="4156" w:val="left"/>
        </w:tabs>
        <w:spacing w:after="0" w:before="0" w:line="360" w:lineRule="auto"/>
        <w:ind w:firstLine="0" w:left="420"/>
        <w:jc w:val="left"/>
        <w:textAlignment w:val="center"/>
        <w:rPr>
          <w:sz w:val="21"/>
        </w:rPr>
      </w:pPr>
      <w:r>
        <w:rPr>
          <w:sz w:val="21"/>
        </w:rPr>
        <w:t>C．墙面对A的弹力将减小</w:t>
      </w:r>
      <w:r>
        <w:rPr>
          <w:sz w:val="21"/>
        </w:rPr>
        <w:tab/>
      </w:r>
      <w:r>
        <w:rPr>
          <w:sz w:val="21"/>
        </w:rPr>
        <w:t>D．两小球之间的距离增大</w:t>
      </w:r>
    </w:p>
    <w:p w14:paraId="0FFEEE21">
      <w:pPr>
        <w:shd w:color="auto" w:fill="auto" w:val="clear"/>
        <w:spacing w:after="0" w:before="0" w:line="360" w:lineRule="auto"/>
        <w:ind w:hanging="420" w:left="420"/>
        <w:jc w:val="left"/>
        <w:textAlignment w:val="center"/>
        <w:rPr>
          <w:sz w:val="21"/>
        </w:rPr>
      </w:pPr>
      <w:r>
        <w:rPr>
          <w:rStyle w:val="apple-style-span"/>
          <w:rFonts w:ascii="Times New Roman" w:cs="Times New Roman" w:eastAsiaTheme="majorEastAsia" w:hAnsi="Times New Roman"/>
          <w:color w:val="0000FF"/>
          <w:sz w:val="21"/>
          <w:szCs w:val="21"/>
          <w:lang w:eastAsia="zh-CN"/>
        </w:rPr>
        <w:t>跟踪训练</w:t>
      </w:r>
      <w:r>
        <w:rPr>
          <w:rStyle w:val="apple-style-span"/>
          <w:rFonts w:ascii="Times New Roman" w:cs="Times New Roman" w:eastAsiaTheme="majorEastAsia" w:hAnsi="Times New Roman" w:hint="eastAsia"/>
          <w:color w:val="0000FF"/>
          <w:sz w:val="21"/>
          <w:szCs w:val="21"/>
          <w:lang w:eastAsia="zh-CN" w:val="en-US"/>
        </w:rPr>
        <w:t>3</w:t>
      </w:r>
      <w:r>
        <w:rPr>
          <w:rStyle w:val="apple-style-span"/>
          <w:rFonts w:ascii="Times New Roman" w:cs="Times New Roman" w:eastAsiaTheme="majorEastAsia" w:hAnsi="Times New Roman"/>
          <w:color w:val="0000FF"/>
          <w:sz w:val="21"/>
          <w:szCs w:val="21"/>
          <w:lang w:eastAsia="zh-CN"/>
        </w:rPr>
        <w:t xml:space="preserve">  </w:t>
      </w:r>
      <w:r>
        <w:rPr>
          <w:sz w:val="21"/>
        </w:rPr>
        <w:t>如图，V型对接的绝缘斜面M、N固定在水平面上，两斜面与水平面夹角均为</w:t>
      </w:r>
      <w:r>
        <w:object>
          <v:shape alt="eqId97cf714ffb3fd5917a76b191640b55fe" coordsize="21600,21600" filled="f" id="_x0000_i1092" o:ole="" o:preferrelative="t" stroked="f" style="width:35.2pt;height:11.7pt" type="#_x0000_t75">
            <v:stroke joinstyle="miter"/>
            <v:imagedata o:title="eqId97cf714ffb3fd5917a76b191640b55fe" r:id="rId136"/>
            <o:lock aspectratio="t" v:ext="edit"/>
            <w10:anchorlock/>
          </v:shape>
          <o:OLEObject DrawAspect="Content" ObjectID="_1468075792" ProgID="Equation.DSMT4" ShapeID="_x0000_i1092" Type="Embed" r:id="rId137"/>
        </w:object>
      </w:r>
      <w:r>
        <w:rPr>
          <w:sz w:val="21"/>
        </w:rPr>
        <w:t>，其中斜面N光滑。两个质量均为</w:t>
      </w:r>
      <w:r>
        <w:rPr>
          <w:rFonts w:ascii="Times New Roman" w:cs="Times New Roman" w:eastAsia="Times New Roman" w:hAnsi="Times New Roman"/>
          <w:i/>
          <w:sz w:val="21"/>
        </w:rPr>
        <w:t>m</w:t>
      </w:r>
      <w:r>
        <w:rPr>
          <w:sz w:val="21"/>
        </w:rPr>
        <w:t>的带电小滑块P、Q分别静止在M、N上，P、Q连线垂直于斜面M，已知最大静摩擦力等于滑动摩擦力，重力加速度为</w:t>
      </w:r>
      <w:r>
        <w:rPr>
          <w:rFonts w:ascii="Times New Roman" w:cs="Times New Roman" w:eastAsia="Times New Roman" w:hAnsi="Times New Roman"/>
          <w:i/>
          <w:sz w:val="21"/>
        </w:rPr>
        <w:t>g</w:t>
      </w:r>
      <w:r>
        <w:rPr>
          <w:sz w:val="21"/>
        </w:rPr>
        <w:t>。求：</w:t>
      </w:r>
    </w:p>
    <w:p w14:paraId="1A296261">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09725" cy="1295400"/>
            <wp:effectExtent b="0" l="0" r="5715" t="0"/>
            <wp:docPr descr="@@@5274f63b-af75-488d-9409-ab197064b597"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274f63b-af75-488d-9409-ab197064b597" id="34" name="图片 34"/>
                    <pic:cNvPicPr>
                      <a:picLocks noChangeAspect="1"/>
                    </pic:cNvPicPr>
                  </pic:nvPicPr>
                  <pic:blipFill>
                    <a:blip r:embed="rId138"/>
                    <a:stretch>
                      <a:fillRect/>
                    </a:stretch>
                  </pic:blipFill>
                  <pic:spPr>
                    <a:xfrm>
                      <a:off x="0" y="0"/>
                      <a:ext cx="1609725" cy="1295400"/>
                    </a:xfrm>
                    <a:prstGeom prst="rect">
                      <a:avLst/>
                    </a:prstGeom>
                  </pic:spPr>
                </pic:pic>
              </a:graphicData>
            </a:graphic>
          </wp:inline>
        </w:drawing>
      </w:r>
    </w:p>
    <w:p w14:paraId="71CADE12">
      <w:pPr>
        <w:shd w:color="auto" w:fill="auto" w:val="clear"/>
        <w:spacing w:after="0" w:before="0" w:line="360" w:lineRule="auto"/>
        <w:ind w:firstLine="0" w:left="420"/>
        <w:jc w:val="left"/>
        <w:textAlignment w:val="center"/>
        <w:rPr>
          <w:sz w:val="21"/>
        </w:rPr>
      </w:pPr>
      <w:r>
        <w:rPr>
          <w:sz w:val="21"/>
        </w:rPr>
        <w:t>(1)P与Q间的库仑斥力</w:t>
      </w:r>
      <w:r>
        <w:rPr>
          <w:rFonts w:ascii="Times New Roman" w:cs="Times New Roman" w:eastAsia="Times New Roman" w:hAnsi="Times New Roman"/>
          <w:i/>
          <w:sz w:val="21"/>
        </w:rPr>
        <w:t>F</w:t>
      </w:r>
      <w:r>
        <w:rPr>
          <w:sz w:val="21"/>
        </w:rPr>
        <w:t>；</w:t>
      </w:r>
    </w:p>
    <w:p w14:paraId="43E3C9D7">
      <w:pPr>
        <w:shd w:color="auto" w:fill="auto" w:val="clear"/>
        <w:spacing w:after="0" w:before="0" w:line="360" w:lineRule="auto"/>
        <w:ind w:firstLine="0" w:left="420"/>
        <w:jc w:val="left"/>
        <w:textAlignment w:val="center"/>
        <w:rPr>
          <w:sz w:val="21"/>
        </w:rPr>
      </w:pPr>
      <w:r>
        <w:rPr>
          <w:sz w:val="21"/>
        </w:rPr>
        <w:t>(2)P与M间的动摩擦因数最小值。</w:t>
      </w:r>
    </w:p>
    <w:bookmarkEnd w:id="6"/>
    <w:bookmarkEnd w:id="11"/>
    <w:p w14:paraId="54C066D0">
      <w:pPr>
        <w:pStyle w:val="Heading1"/>
        <w:spacing w:after="0" w:before="0" w:line="360" w:lineRule="auto"/>
        <w:ind w:firstLine="640" w:firstLineChars="200" w:left="315"/>
        <w:rPr>
          <w:rFonts w:ascii="Times New Roman" w:cs="Times New Roman" w:hAnsi="Times New Roman"/>
          <w:shd w:color="FFFFFF" w:fill="D9D9D9" w:val="clear"/>
          <w:lang w:eastAsia="zh-CN"/>
        </w:rPr>
      </w:pPr>
      <w:bookmarkStart w:id="12" w:name="_Toc199952411"/>
    </w:p>
    <w:p w14:paraId="1CDA4AF4">
      <w:pPr>
        <w:pStyle w:val="Heading1"/>
        <w:spacing w:after="0" w:before="0" w:line="360" w:lineRule="auto"/>
        <w:ind w:firstLine="640" w:firstLineChars="200" w:left="315"/>
        <w:rPr>
          <w:rFonts w:ascii="Times New Roman" w:cs="Times New Roman" w:hAnsi="Times New Roman"/>
          <w:shd w:color="FFFFFF" w:fill="D9D9D9" w:val="clear"/>
          <w:lang w:eastAsia="zh-CN"/>
        </w:rPr>
      </w:pPr>
    </w:p>
    <w:p w14:paraId="5B378CE6">
      <w:pPr>
        <w:pStyle w:val="Heading1"/>
        <w:spacing w:after="0" w:before="0" w:line="360" w:lineRule="auto"/>
        <w:ind w:firstLine="640" w:firstLineChars="200" w:left="315"/>
        <w:rPr>
          <w:rFonts w:ascii="Times New Roman" w:cs="Times New Roman" w:hAnsi="Times New Roman"/>
          <w:shd w:color="FFFFFF" w:fill="D9D9D9" w:val="clear"/>
          <w:lang w:eastAsia="zh-CN"/>
        </w:rPr>
      </w:pPr>
    </w:p>
    <w:p w14:paraId="4C989985">
      <w:pPr>
        <w:pStyle w:val="Heading1"/>
        <w:spacing w:after="0" w:before="0" w:line="360" w:lineRule="auto"/>
        <w:ind w:firstLine="640" w:firstLineChars="200" w:left="315"/>
        <w:rPr>
          <w:rFonts w:ascii="Times New Roman" w:cs="Times New Roman" w:hAnsi="Times New Roman"/>
          <w:shd w:color="FFFFFF" w:fill="D9D9D9" w:val="clear"/>
          <w:lang w:eastAsia="zh-CN"/>
        </w:rPr>
      </w:pPr>
    </w:p>
    <w:p w14:paraId="3E18AF78">
      <w:pPr>
        <w:pStyle w:val="Heading1"/>
        <w:spacing w:after="0" w:before="0" w:line="360" w:lineRule="auto"/>
        <w:ind w:firstLine="640" w:firstLineChars="200" w:left="315"/>
        <w:rPr>
          <w:rFonts w:ascii="Times New Roman" w:cs="Times New Roman" w:hAnsi="Times New Roman"/>
          <w:shd w:color="FFFFFF" w:fill="D9D9D9" w:val="clear"/>
          <w:lang w:eastAsia="zh-CN"/>
        </w:rPr>
      </w:pPr>
      <w:bookmarkStart w:id="13" w:name="_Toc22014"/>
      <w:r>
        <w:rPr>
          <w:rFonts w:ascii="Times New Roman" w:cs="Times New Roman" w:hAnsi="Times New Roman"/>
          <w:shd w:color="FFFFFF" w:fill="D9D9D9" w:val="clear"/>
          <w:lang w:eastAsia="zh-CN"/>
        </w:rPr>
        <w:t>【能力培优练】</w:t>
      </w:r>
      <w:bookmarkEnd w:id="12"/>
      <w:bookmarkEnd w:id="13"/>
    </w:p>
    <w:p w14:paraId="47137127">
      <w:pPr>
        <w:shd w:color="auto" w:fill="auto" w:val="clear"/>
        <w:spacing w:after="0" w:before="0" w:line="360" w:lineRule="auto"/>
        <w:ind w:hanging="315" w:left="315"/>
        <w:jc w:val="left"/>
        <w:textAlignment w:val="center"/>
        <w:rPr>
          <w:sz w:val="21"/>
        </w:rPr>
      </w:pPr>
      <w:r>
        <w:rPr>
          <w:sz w:val="21"/>
        </w:rPr>
        <w:t>1．使两个完全相同的金属小球（均可视为点电荷）分别带上</w:t>
      </w:r>
      <w:r>
        <w:object>
          <v:shape alt="eqId67ace3ddba44beed1b53043213b5b012" coordsize="21600,21600" filled="f" id="_x0000_i1093" o:ole="" o:preferrelative="t" stroked="f" style="width:21.95pt;height:13.95pt" type="#_x0000_t75">
            <v:stroke joinstyle="miter"/>
            <v:imagedata o:title="eqId67ace3ddba44beed1b53043213b5b012" r:id="rId139"/>
            <o:lock aspectratio="t" v:ext="edit"/>
            <w10:anchorlock/>
          </v:shape>
          <o:OLEObject DrawAspect="Content" ObjectID="_1468075793" ProgID="Equation.DSMT4" ShapeID="_x0000_i1093" Type="Embed" r:id="rId140"/>
        </w:object>
      </w:r>
      <w:r>
        <w:rPr>
          <w:sz w:val="21"/>
        </w:rPr>
        <w:t>和</w:t>
      </w:r>
      <w:r>
        <w:object>
          <v:shape alt="eqId481203e19a5d902eb49953df65be5b79" coordsize="21600,21600" filled="f" id="_x0000_i1094" o:ole="" o:preferrelative="t" stroked="f" style="width:21.95pt;height:14.05pt" type="#_x0000_t75">
            <v:stroke joinstyle="miter"/>
            <v:imagedata o:title="eqId481203e19a5d902eb49953df65be5b79" r:id="rId141"/>
            <o:lock aspectratio="t" v:ext="edit"/>
            <w10:anchorlock/>
          </v:shape>
          <o:OLEObject DrawAspect="Content" ObjectID="_1468075794" ProgID="Equation.DSMT4" ShapeID="_x0000_i1094" Type="Embed" r:id="rId142"/>
        </w:object>
      </w:r>
      <w:r>
        <w:rPr>
          <w:sz w:val="21"/>
        </w:rPr>
        <w:t>的电荷后，将它们固定在相距为</w:t>
      </w:r>
      <w:r>
        <w:object>
          <v:shape alt="eqId0a6936d370d6a238a608ca56f87198de" coordsize="21600,21600" filled="f" id="_x0000_i1095" o:ole="" o:preferrelative="t" stroked="f" style="width:8.75pt;height:9.65pt" type="#_x0000_t75">
            <v:stroke joinstyle="miter"/>
            <v:imagedata o:title="eqId0a6936d370d6a238a608ca56f87198de" r:id="rId143"/>
            <o:lock aspectratio="t" v:ext="edit"/>
            <w10:anchorlock/>
          </v:shape>
          <o:OLEObject DrawAspect="Content" ObjectID="_1468075795" ProgID="Equation.DSMT4" ShapeID="_x0000_i1095" Type="Embed" r:id="rId144"/>
        </w:object>
      </w:r>
      <w:r>
        <w:rPr>
          <w:sz w:val="21"/>
        </w:rPr>
        <w:t>的两点，它们之间库仑力的大小为</w:t>
      </w:r>
      <w:r>
        <w:object>
          <v:shape alt="eqIdf5076289823db419f94e9c0c8f4aafd9" coordsize="21600,21600" filled="f" id="_x0000_i1096" o:ole="" o:preferrelative="t" stroked="f" style="width:11.4pt;height:15.35pt" type="#_x0000_t75">
            <v:stroke joinstyle="miter"/>
            <v:imagedata o:title="eqIdf5076289823db419f94e9c0c8f4aafd9" r:id="rId145"/>
            <o:lock aspectratio="t" v:ext="edit"/>
            <w10:anchorlock/>
          </v:shape>
          <o:OLEObject DrawAspect="Content" ObjectID="_1468075796" ProgID="Equation.DSMT4" ShapeID="_x0000_i1096" Type="Embed" r:id="rId146"/>
        </w:object>
      </w:r>
      <w:r>
        <w:rPr>
          <w:sz w:val="21"/>
        </w:rPr>
        <w:t>。现用绝缘工具使两小球相互接触后，再将它们固定在相距为</w:t>
      </w:r>
      <w:r>
        <w:object>
          <v:shape alt="eqId878e89b6eca35e34c863e832a2c661db" coordsize="21600,21600" filled="f" id="_x0000_i1097" o:ole="" o:preferrelative="t" stroked="f" style="width:14.05pt;height:12.65pt" type="#_x0000_t75">
            <v:stroke joinstyle="miter"/>
            <v:imagedata o:title="eqId878e89b6eca35e34c863e832a2c661db" r:id="rId147"/>
            <o:lock aspectratio="t" v:ext="edit"/>
            <w10:anchorlock/>
          </v:shape>
          <o:OLEObject DrawAspect="Content" ObjectID="_1468075797" ProgID="Equation.DSMT4" ShapeID="_x0000_i1097" Type="Embed" r:id="rId148"/>
        </w:object>
      </w:r>
      <w:r>
        <w:rPr>
          <w:sz w:val="21"/>
        </w:rPr>
        <w:t>的两点，它们之间库仑力的大小为</w:t>
      </w:r>
      <w:r>
        <w:object>
          <v:shape alt="eqIda3fb78c5f885034612c0e030b920143d" coordsize="21600,21600" filled="f" id="_x0000_i1098" o:ole="" o:preferrelative="t" stroked="f" style="width:12.3pt;height:16.5pt" type="#_x0000_t75">
            <v:stroke joinstyle="miter"/>
            <v:imagedata o:title="eqIda3fb78c5f885034612c0e030b920143d" r:id="rId149"/>
            <o:lock aspectratio="t" v:ext="edit"/>
            <w10:anchorlock/>
          </v:shape>
          <o:OLEObject DrawAspect="Content" ObjectID="_1468075798" ProgID="Equation.DSMT4" ShapeID="_x0000_i1098" Type="Embed" r:id="rId150"/>
        </w:object>
      </w:r>
      <w:r>
        <w:rPr>
          <w:sz w:val="21"/>
        </w:rPr>
        <w:t>。则</w:t>
      </w:r>
      <w:r>
        <w:object>
          <v:shape alt="eqIdf5076289823db419f94e9c0c8f4aafd9" coordsize="21600,21600" filled="f" id="_x0000_i1099" o:ole="" o:preferrelative="t" stroked="f" style="width:11.4pt;height:15.35pt" type="#_x0000_t75">
            <v:stroke joinstyle="miter"/>
            <v:imagedata o:title="eqIdf5076289823db419f94e9c0c8f4aafd9" r:id="rId145"/>
            <o:lock aspectratio="t" v:ext="edit"/>
            <w10:anchorlock/>
          </v:shape>
          <o:OLEObject DrawAspect="Content" ObjectID="_1468075799" ProgID="Equation.DSMT4" ShapeID="_x0000_i1099" Type="Embed" r:id="rId151"/>
        </w:object>
      </w:r>
      <w:r>
        <w:rPr>
          <w:sz w:val="21"/>
        </w:rPr>
        <w:t>与</w:t>
      </w:r>
      <w:r>
        <w:object>
          <v:shape alt="eqIda3fb78c5f885034612c0e030b920143d" coordsize="21600,21600" filled="f" id="_x0000_i1100" o:ole="" o:preferrelative="t" stroked="f" style="width:12.3pt;height:16.5pt" type="#_x0000_t75">
            <v:stroke joinstyle="miter"/>
            <v:imagedata o:title="eqIda3fb78c5f885034612c0e030b920143d" r:id="rId149"/>
            <o:lock aspectratio="t" v:ext="edit"/>
            <w10:anchorlock/>
          </v:shape>
          <o:OLEObject DrawAspect="Content" ObjectID="_1468075800" ProgID="Equation.DSMT4" ShapeID="_x0000_i1100" Type="Embed" r:id="rId152"/>
        </w:object>
      </w:r>
      <w:r>
        <w:rPr>
          <w:sz w:val="21"/>
        </w:rPr>
        <w:t>之比为（　　）</w:t>
      </w:r>
    </w:p>
    <w:p w14:paraId="75A7FCA4">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bbe103f073845122c66f22dcb14b711f" coordsize="21600,21600" filled="f" id="_x0000_i1101" o:ole="" o:preferrelative="t" stroked="f" style="width:17.55pt;height:12.1pt" type="#_x0000_t75">
            <v:stroke joinstyle="miter"/>
            <v:imagedata o:title="eqIdbbe103f073845122c66f22dcb14b711f" r:id="rId153"/>
            <o:lock aspectratio="t" v:ext="edit"/>
            <w10:anchorlock/>
          </v:shape>
          <o:OLEObject DrawAspect="Content" ObjectID="_1468075801" ProgID="Equation.DSMT4" ShapeID="_x0000_i1101" Type="Embed" r:id="rId154"/>
        </w:object>
      </w:r>
      <w:r>
        <w:rPr>
          <w:sz w:val="21"/>
        </w:rPr>
        <w:tab/>
      </w:r>
      <w:r>
        <w:rPr>
          <w:sz w:val="21"/>
        </w:rPr>
        <w:t>B．</w:t>
      </w:r>
      <w:r>
        <w:object>
          <v:shape alt="eqId320896d1b4b9217d9ba527604ac35d3d" coordsize="21600,21600" filled="f" id="_x0000_i1102" o:ole="" o:preferrelative="t" stroked="f" style="width:17.55pt;height:12.35pt" type="#_x0000_t75">
            <v:stroke joinstyle="miter"/>
            <v:imagedata o:title="eqId320896d1b4b9217d9ba527604ac35d3d" r:id="rId155"/>
            <o:lock aspectratio="t" v:ext="edit"/>
            <w10:anchorlock/>
          </v:shape>
          <o:OLEObject DrawAspect="Content" ObjectID="_1468075802" ProgID="Equation.DSMT4" ShapeID="_x0000_i1102" Type="Embed" r:id="rId156"/>
        </w:object>
      </w:r>
      <w:r>
        <w:rPr>
          <w:sz w:val="21"/>
        </w:rPr>
        <w:tab/>
      </w:r>
      <w:r>
        <w:rPr>
          <w:sz w:val="21"/>
        </w:rPr>
        <w:t>C．</w:t>
      </w:r>
      <w:r>
        <w:object>
          <v:shape alt="eqIdc95063c4253bfdfddea6e6a627d19ae2" coordsize="21600,21600" filled="f" id="_x0000_i1103" o:ole="" o:preferrelative="t" stroked="f" style="width:21.95pt;height:12.25pt" type="#_x0000_t75">
            <v:stroke joinstyle="miter"/>
            <v:imagedata o:title="eqIdc95063c4253bfdfddea6e6a627d19ae2" r:id="rId157"/>
            <o:lock aspectratio="t" v:ext="edit"/>
            <w10:anchorlock/>
          </v:shape>
          <o:OLEObject DrawAspect="Content" ObjectID="_1468075803" ProgID="Equation.DSMT4" ShapeID="_x0000_i1103" Type="Embed" r:id="rId158"/>
        </w:object>
      </w:r>
      <w:r>
        <w:rPr>
          <w:sz w:val="21"/>
        </w:rPr>
        <w:tab/>
      </w:r>
      <w:r>
        <w:rPr>
          <w:sz w:val="21"/>
        </w:rPr>
        <w:t>D．</w:t>
      </w:r>
      <w:r>
        <w:object>
          <v:shape alt="eqId0a00a244ff0e9d75e6edb0ddbfa32497" coordsize="21600,21600" filled="f" id="_x0000_i1104" o:ole="" o:preferrelative="t" stroked="f" style="width:23.7pt;height:12.7pt" type="#_x0000_t75">
            <v:stroke joinstyle="miter"/>
            <v:imagedata o:title="eqId0a00a244ff0e9d75e6edb0ddbfa32497" r:id="rId159"/>
            <o:lock aspectratio="t" v:ext="edit"/>
            <w10:anchorlock/>
          </v:shape>
          <o:OLEObject DrawAspect="Content" ObjectID="_1468075804" ProgID="Equation.DSMT4" ShapeID="_x0000_i1104" Type="Embed" r:id="rId160"/>
        </w:object>
      </w:r>
    </w:p>
    <w:p w14:paraId="4B359186">
      <w:pPr>
        <w:shd w:color="auto" w:fill="auto" w:val="clear"/>
        <w:spacing w:after="0" w:before="0" w:line="360" w:lineRule="auto"/>
        <w:ind w:hanging="315" w:left="315"/>
        <w:jc w:val="left"/>
        <w:textAlignment w:val="center"/>
        <w:rPr>
          <w:sz w:val="21"/>
        </w:rPr>
      </w:pPr>
      <w:r>
        <w:rPr>
          <w:sz w:val="21"/>
        </w:rPr>
        <w:t>2．如图所示，充气后的气球在头发上摩擦，再靠近不带电的空易拉罐，在气球未接触易拉罐的情况下，可观察到易拉罐会朝气球方向滚动，（已知</w:t>
      </w:r>
      <w:r>
        <w:object>
          <v:shape alt="eqId432e0b53d3752d7d84ba1b5801d41080" coordsize="21600,21600" filled="f" id="_x0000_i1105" o:ole="" o:preferrelative="t" stroked="f" style="width:68.6pt;height:15.15pt" type="#_x0000_t75">
            <v:stroke joinstyle="miter"/>
            <v:imagedata o:title="eqId432e0b53d3752d7d84ba1b5801d41080" r:id="rId161"/>
            <o:lock aspectratio="t" v:ext="edit"/>
            <w10:anchorlock/>
          </v:shape>
          <o:OLEObject DrawAspect="Content" ObjectID="_1468075805" ProgID="Equation.DSMT4" ShapeID="_x0000_i1105" Type="Embed" r:id="rId162"/>
        </w:object>
      </w:r>
      <w:r>
        <w:rPr>
          <w:sz w:val="21"/>
        </w:rPr>
        <w:t>）下列说法正确的是（　　）</w:t>
      </w:r>
    </w:p>
    <w:p w14:paraId="5AB763FD">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05125" cy="904875"/>
            <wp:effectExtent b="9525" l="0" r="5715" t="0"/>
            <wp:docPr descr="@@@e1729564a46f4177b88d215a42aed524"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1729564a46f4177b88d215a42aed524" id="8" name="图片 8"/>
                    <pic:cNvPicPr>
                      <a:picLocks noChangeAspect="1"/>
                    </pic:cNvPicPr>
                  </pic:nvPicPr>
                  <pic:blipFill>
                    <a:blip r:embed="rId163"/>
                    <a:stretch>
                      <a:fillRect/>
                    </a:stretch>
                  </pic:blipFill>
                  <pic:spPr>
                    <a:xfrm>
                      <a:off x="0" y="0"/>
                      <a:ext cx="2905125" cy="904875"/>
                    </a:xfrm>
                    <a:prstGeom prst="rect">
                      <a:avLst/>
                    </a:prstGeom>
                  </pic:spPr>
                </pic:pic>
              </a:graphicData>
            </a:graphic>
          </wp:inline>
        </w:drawing>
      </w:r>
    </w:p>
    <w:p w14:paraId="127A62A5">
      <w:pPr>
        <w:shd w:color="auto" w:fill="auto" w:val="clear"/>
        <w:spacing w:after="0" w:before="0" w:line="360" w:lineRule="auto"/>
        <w:ind w:firstLine="0" w:left="315"/>
        <w:jc w:val="left"/>
        <w:textAlignment w:val="center"/>
        <w:rPr>
          <w:sz w:val="21"/>
        </w:rPr>
      </w:pPr>
      <w:r>
        <w:rPr>
          <w:sz w:val="21"/>
        </w:rPr>
        <w:t>A．易拉罐靠近气球一侧的带电性质和气球不相同</w:t>
      </w:r>
    </w:p>
    <w:p w14:paraId="625E2FD3">
      <w:pPr>
        <w:shd w:color="auto" w:fill="auto" w:val="clear"/>
        <w:spacing w:after="0" w:before="0" w:line="360" w:lineRule="auto"/>
        <w:ind w:firstLine="0" w:left="315"/>
        <w:jc w:val="left"/>
        <w:textAlignment w:val="center"/>
        <w:rPr>
          <w:sz w:val="21"/>
        </w:rPr>
      </w:pPr>
      <w:r>
        <w:rPr>
          <w:sz w:val="21"/>
        </w:rPr>
        <w:t>B．易拉罐远离气球一侧的带电性质和气球不相同</w:t>
      </w:r>
    </w:p>
    <w:p w14:paraId="2649D5F0">
      <w:pPr>
        <w:shd w:color="auto" w:fill="auto" w:val="clear"/>
        <w:spacing w:after="0" w:before="0" w:line="360" w:lineRule="auto"/>
        <w:ind w:firstLine="0" w:left="315"/>
        <w:jc w:val="left"/>
        <w:textAlignment w:val="center"/>
        <w:rPr>
          <w:sz w:val="21"/>
        </w:rPr>
      </w:pPr>
      <w:r>
        <w:rPr>
          <w:sz w:val="21"/>
        </w:rPr>
        <w:t>C．气球所带电荷量可能是</w:t>
      </w:r>
      <w:r>
        <w:object>
          <v:shape alt="eqIdb8c1dcd022bf952c45c6bc8bb987a8e1" coordsize="21600,21600" filled="f" id="_x0000_i1106" o:ole="" o:preferrelative="t" stroked="f" style="width:51.9pt;height:15.6pt" type="#_x0000_t75">
            <v:stroke joinstyle="miter"/>
            <v:imagedata o:title="eqIdb8c1dcd022bf952c45c6bc8bb987a8e1" r:id="rId164"/>
            <o:lock aspectratio="t" v:ext="edit"/>
            <w10:anchorlock/>
          </v:shape>
          <o:OLEObject DrawAspect="Content" ObjectID="_1468075806" ProgID="Equation.DSMT4" ShapeID="_x0000_i1106" Type="Embed" r:id="rId165"/>
        </w:object>
      </w:r>
    </w:p>
    <w:p w14:paraId="2AEDBD84">
      <w:pPr>
        <w:shd w:color="auto" w:fill="auto" w:val="clear"/>
        <w:spacing w:after="0" w:before="0" w:line="360" w:lineRule="auto"/>
        <w:ind w:firstLine="0" w:left="315"/>
        <w:jc w:val="left"/>
        <w:textAlignment w:val="center"/>
        <w:rPr>
          <w:sz w:val="21"/>
        </w:rPr>
      </w:pPr>
      <w:r>
        <w:rPr>
          <w:sz w:val="21"/>
        </w:rPr>
        <w:t>D．气球对易拉罐远、近两侧的作用力大小相等</w:t>
      </w:r>
    </w:p>
    <w:p w14:paraId="2EF4F23E">
      <w:pPr>
        <w:shd w:color="auto" w:fill="auto" w:val="clear"/>
        <w:spacing w:after="0" w:before="0" w:line="360" w:lineRule="auto"/>
        <w:ind w:hanging="315" w:left="315"/>
        <w:jc w:val="left"/>
        <w:textAlignment w:val="center"/>
        <w:rPr>
          <w:sz w:val="21"/>
        </w:rPr>
      </w:pPr>
      <w:r>
        <w:rPr>
          <w:sz w:val="21"/>
        </w:rPr>
        <w:t>3．如图所示，真空中，</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三处分别固定电荷量为+</w:t>
      </w:r>
      <w:r>
        <w:rPr>
          <w:rFonts w:ascii="Times New Roman" w:cs="Times New Roman" w:eastAsia="Times New Roman" w:hAnsi="Times New Roman"/>
          <w:i/>
          <w:sz w:val="21"/>
        </w:rPr>
        <w:t>q</w:t>
      </w:r>
      <w:r>
        <w:rPr>
          <w:sz w:val="21"/>
        </w:rPr>
        <w:t>、-</w:t>
      </w:r>
      <w:r>
        <w:rPr>
          <w:rFonts w:ascii="Times New Roman" w:cs="Times New Roman" w:eastAsia="Times New Roman" w:hAnsi="Times New Roman"/>
          <w:i/>
          <w:sz w:val="21"/>
        </w:rPr>
        <w:t>q</w:t>
      </w:r>
      <w:r>
        <w:rPr>
          <w:sz w:val="21"/>
        </w:rPr>
        <w:t>、+</w:t>
      </w:r>
      <w:r>
        <w:rPr>
          <w:rFonts w:ascii="Times New Roman" w:cs="Times New Roman" w:eastAsia="Times New Roman" w:hAnsi="Times New Roman"/>
          <w:i/>
          <w:sz w:val="21"/>
        </w:rPr>
        <w:t>q</w:t>
      </w:r>
      <w:r>
        <w:rPr>
          <w:sz w:val="21"/>
        </w:rPr>
        <w:t>的三个点电荷。已知静电力常量为</w:t>
      </w:r>
      <w:r>
        <w:rPr>
          <w:rFonts w:ascii="Times New Roman" w:cs="Times New Roman" w:eastAsia="Times New Roman" w:hAnsi="Times New Roman"/>
          <w:i/>
          <w:sz w:val="21"/>
        </w:rPr>
        <w:t>k</w:t>
      </w:r>
      <w:r>
        <w:rPr>
          <w:sz w:val="21"/>
        </w:rPr>
        <w:t>，</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bc</w:t>
      </w:r>
      <w:r>
        <w:rPr>
          <w:sz w:val="21"/>
        </w:rPr>
        <w:t>=</w:t>
      </w:r>
      <w:r>
        <w:object>
          <v:shape alt="eqId0f85fca60a11e1af2bf50138d0e3fe62" coordsize="21600,21600" filled="f" id="_x0000_i1107" o:ole="" o:preferrelative="t" stroked="f" style="width:6.1pt;height:12.3pt" type="#_x0000_t75">
            <v:stroke joinstyle="miter"/>
            <v:imagedata o:title="eqId0f85fca60a11e1af2bf50138d0e3fe62" r:id="rId166"/>
            <o:lock aspectratio="t" v:ext="edit"/>
            <w10:anchorlock/>
          </v:shape>
          <o:OLEObject DrawAspect="Content" ObjectID="_1468075807" ProgID="Equation.DSMT4" ShapeID="_x0000_i1107" Type="Embed" r:id="rId167"/>
        </w:object>
      </w:r>
      <w:r>
        <w:rPr>
          <w:sz w:val="21"/>
        </w:rPr>
        <w:t>，∠</w:t>
      </w:r>
      <w:r>
        <w:rPr>
          <w:rFonts w:ascii="Times New Roman" w:cs="Times New Roman" w:eastAsia="Times New Roman" w:hAnsi="Times New Roman"/>
          <w:i/>
          <w:sz w:val="21"/>
        </w:rPr>
        <w:t>abc</w:t>
      </w:r>
      <w:r>
        <w:rPr>
          <w:sz w:val="21"/>
        </w:rPr>
        <w:t>=120°。则</w:t>
      </w:r>
      <w:r>
        <w:rPr>
          <w:rFonts w:ascii="Times New Roman" w:cs="Times New Roman" w:eastAsia="Times New Roman" w:hAnsi="Times New Roman"/>
          <w:i/>
          <w:sz w:val="21"/>
        </w:rPr>
        <w:t>b</w:t>
      </w:r>
      <w:r>
        <w:rPr>
          <w:sz w:val="21"/>
        </w:rPr>
        <w:t>处点电荷受到</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c</w:t>
      </w:r>
      <w:r>
        <w:rPr>
          <w:sz w:val="21"/>
        </w:rPr>
        <w:t>两处点电荷的库仑力的合力大小为（　　）</w:t>
      </w:r>
    </w:p>
    <w:p w14:paraId="5E381C9E">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86025" cy="1676400"/>
            <wp:effectExtent b="0" l="0" r="13335" t="0"/>
            <wp:docPr descr="@@@a277d232-80a1-4155-aef3-c0fe65bf0bbb"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77d232-80a1-4155-aef3-c0fe65bf0bbb" id="10" name="图片 10"/>
                    <pic:cNvPicPr>
                      <a:picLocks noChangeAspect="1"/>
                    </pic:cNvPicPr>
                  </pic:nvPicPr>
                  <pic:blipFill>
                    <a:blip r:embed="rId168"/>
                    <a:stretch>
                      <a:fillRect/>
                    </a:stretch>
                  </pic:blipFill>
                  <pic:spPr>
                    <a:xfrm>
                      <a:off x="0" y="0"/>
                      <a:ext cx="2486025" cy="1676400"/>
                    </a:xfrm>
                    <a:prstGeom prst="rect">
                      <a:avLst/>
                    </a:prstGeom>
                  </pic:spPr>
                </pic:pic>
              </a:graphicData>
            </a:graphic>
          </wp:inline>
        </w:drawing>
      </w:r>
    </w:p>
    <w:p w14:paraId="34CC7DB1">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673f581b4a4df6d163e07ec8011fbb05" coordsize="21600,21600" filled="f" id="_x0000_i1108" o:ole="" o:preferrelative="t" stroked="f" style="width:24.6pt;height:28.8pt" type="#_x0000_t75">
            <v:stroke joinstyle="miter"/>
            <v:imagedata o:title="eqId673f581b4a4df6d163e07ec8011fbb05" r:id="rId169"/>
            <o:lock aspectratio="t" v:ext="edit"/>
            <w10:anchorlock/>
          </v:shape>
          <o:OLEObject DrawAspect="Content" ObjectID="_1468075808" ProgID="Equation.DSMT4" ShapeID="_x0000_i1108" Type="Embed" r:id="rId170"/>
        </w:object>
      </w:r>
      <w:r>
        <w:rPr>
          <w:sz w:val="21"/>
        </w:rPr>
        <w:tab/>
      </w:r>
      <w:r>
        <w:rPr>
          <w:sz w:val="21"/>
        </w:rPr>
        <w:t>B．</w:t>
      </w:r>
      <w:r>
        <w:object>
          <v:shape alt="eqId9643850c79865e1cede3736ac3b8a97d" coordsize="21600,21600" filled="f" id="_x0000_i1109" o:ole="" o:preferrelative="t" stroked="f" style="width:29pt;height:27.8pt" type="#_x0000_t75">
            <v:stroke joinstyle="miter"/>
            <v:imagedata o:title="eqId9643850c79865e1cede3736ac3b8a97d" r:id="rId171"/>
            <o:lock aspectratio="t" v:ext="edit"/>
            <w10:anchorlock/>
          </v:shape>
          <o:OLEObject DrawAspect="Content" ObjectID="_1468075809" ProgID="Equation.DSMT4" ShapeID="_x0000_i1109" Type="Embed" r:id="rId172"/>
        </w:object>
      </w:r>
      <w:r>
        <w:rPr>
          <w:sz w:val="21"/>
        </w:rPr>
        <w:tab/>
      </w:r>
      <w:r>
        <w:rPr>
          <w:sz w:val="21"/>
        </w:rPr>
        <w:t>C．</w:t>
      </w:r>
      <w:r>
        <w:object>
          <v:shape alt="eqId981162e7fb142da70b2de48183846a3e" coordsize="21600,21600" filled="f" id="_x0000_i1110" o:ole="" o:preferrelative="t" stroked="f" style="width:24.6pt;height:29.25pt" type="#_x0000_t75">
            <v:stroke joinstyle="miter"/>
            <v:imagedata o:title="eqId981162e7fb142da70b2de48183846a3e" r:id="rId173"/>
            <o:lock aspectratio="t" v:ext="edit"/>
            <w10:anchorlock/>
          </v:shape>
          <o:OLEObject DrawAspect="Content" ObjectID="_1468075810" ProgID="Equation.DSMT4" ShapeID="_x0000_i1110" Type="Embed" r:id="rId174"/>
        </w:object>
      </w:r>
      <w:r>
        <w:rPr>
          <w:sz w:val="21"/>
        </w:rPr>
        <w:tab/>
      </w:r>
      <w:r>
        <w:rPr>
          <w:sz w:val="21"/>
        </w:rPr>
        <w:t>D．</w:t>
      </w:r>
      <w:r>
        <w:object>
          <v:shape alt="eqIdf512ea8ae888aa312c29356b05ce19bf" coordsize="21600,21600" filled="f" id="_x0000_i1111" o:ole="" o:preferrelative="t" stroked="f" style="width:19.35pt;height:29.35pt" type="#_x0000_t75">
            <v:stroke joinstyle="miter"/>
            <v:imagedata o:title="eqIdf512ea8ae888aa312c29356b05ce19bf" r:id="rId175"/>
            <o:lock aspectratio="t" v:ext="edit"/>
            <w10:anchorlock/>
          </v:shape>
          <o:OLEObject DrawAspect="Content" ObjectID="_1468075811" ProgID="Equation.DSMT4" ShapeID="_x0000_i1111" Type="Embed" r:id="rId176"/>
        </w:object>
      </w:r>
    </w:p>
    <w:p w14:paraId="4E6D1B32">
      <w:pPr>
        <w:shd w:color="auto" w:fill="auto" w:val="clear"/>
        <w:spacing w:after="0" w:before="0" w:line="360" w:lineRule="auto"/>
        <w:ind w:hanging="315" w:left="315"/>
        <w:jc w:val="left"/>
        <w:textAlignment w:val="center"/>
        <w:rPr>
          <w:sz w:val="21"/>
        </w:rPr>
      </w:pPr>
      <w:r>
        <w:rPr>
          <w:sz w:val="21"/>
        </w:rPr>
        <w:t>4．如图所示，带电小球A、B的电荷量分别为</w:t>
      </w:r>
      <w:r>
        <w:object>
          <v:shape alt="eqId62a22c05849fd633580d65b631756b97" coordsize="21600,21600" filled="f" id="_x0000_i1112" o:ole="" o:preferrelative="t" stroked="f" style="width:79.2pt;height:15.8pt" type="#_x0000_t75">
            <v:stroke joinstyle="miter"/>
            <v:imagedata o:title="eqId62a22c05849fd633580d65b631756b97" r:id="rId177"/>
            <o:lock aspectratio="t" v:ext="edit"/>
            <w10:anchorlock/>
          </v:shape>
          <o:OLEObject DrawAspect="Content" ObjectID="_1468075812" ProgID="Equation.DSMT4" ShapeID="_x0000_i1112" Type="Embed" r:id="rId178"/>
        </w:object>
      </w:r>
      <w:r>
        <w:rPr>
          <w:sz w:val="21"/>
        </w:rPr>
        <w:t>，都用长</w:t>
      </w:r>
      <w:r>
        <w:object>
          <v:shape alt="eqId0c88d9142df6ba8e43c1a93bd04a1362" coordsize="21600,21600" filled="f" id="_x0000_i1113" o:ole="" o:preferrelative="t" stroked="f" style="width:9.65pt;height:11.15pt" type="#_x0000_t75">
            <v:stroke joinstyle="miter"/>
            <v:imagedata o:title="eqId0c88d9142df6ba8e43c1a93bd04a1362" r:id="rId179"/>
            <o:lock aspectratio="t" v:ext="edit"/>
            <w10:anchorlock/>
          </v:shape>
          <o:OLEObject DrawAspect="Content" ObjectID="_1468075813" ProgID="Equation.DSMT4" ShapeID="_x0000_i1113" Type="Embed" r:id="rId180"/>
        </w:object>
      </w:r>
      <w:r>
        <w:rPr>
          <w:sz w:val="21"/>
        </w:rPr>
        <w:t>的丝线悬挂在</w:t>
      </w:r>
      <w:r>
        <w:object>
          <v:shape alt="eqId1dde8112e8eb968fd042418dd632759e" coordsize="21600,21600" filled="f" id="_x0000_i1114" o:ole="" o:preferrelative="t" stroked="f" style="width:10.55pt;height:12.8pt" type="#_x0000_t75">
            <v:stroke joinstyle="miter"/>
            <v:imagedata o:title="eqId1dde8112e8eb968fd042418dd632759e" r:id="rId181"/>
            <o:lock aspectratio="t" v:ext="edit"/>
            <w10:anchorlock/>
          </v:shape>
          <o:OLEObject DrawAspect="Content" ObjectID="_1468075814" ProgID="Equation.DSMT4" ShapeID="_x0000_i1114" Type="Embed" r:id="rId182"/>
        </w:object>
      </w:r>
      <w:r>
        <w:rPr>
          <w:sz w:val="21"/>
        </w:rPr>
        <w:t>点．静止时A、B相距为</w:t>
      </w:r>
      <w:r>
        <w:rPr>
          <w:rFonts w:ascii="Times New Roman" w:cs="Times New Roman" w:eastAsia="Times New Roman" w:hAnsi="Times New Roman"/>
          <w:i/>
          <w:sz w:val="21"/>
        </w:rPr>
        <w:t>d</w:t>
      </w:r>
      <w:r>
        <w:rPr>
          <w:sz w:val="21"/>
        </w:rPr>
        <w:t>，为使平衡时AB间距离减为</w:t>
      </w:r>
      <w:r>
        <w:rPr>
          <w:rFonts w:ascii="Times New Roman" w:cs="Times New Roman" w:eastAsia="Times New Roman" w:hAnsi="Times New Roman"/>
          <w:i/>
          <w:sz w:val="21"/>
        </w:rPr>
        <w:t>d</w:t>
      </w:r>
      <w:r>
        <w:rPr>
          <w:sz w:val="21"/>
        </w:rPr>
        <w:t>/2，可采用以下哪些方法（　　）</w:t>
      </w:r>
    </w:p>
    <w:p w14:paraId="3FFC250A">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76300" cy="1447800"/>
            <wp:effectExtent b="0" l="0" r="7620" t="0"/>
            <wp:docPr descr="@@@f37bb64b-bb46-46f1-8775-28aeae6c2805"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37bb64b-bb46-46f1-8775-28aeae6c2805" id="11" name="图片 11"/>
                    <pic:cNvPicPr>
                      <a:picLocks noChangeAspect="1"/>
                    </pic:cNvPicPr>
                  </pic:nvPicPr>
                  <pic:blipFill>
                    <a:blip r:embed="rId183"/>
                    <a:stretch>
                      <a:fillRect/>
                    </a:stretch>
                  </pic:blipFill>
                  <pic:spPr>
                    <a:xfrm>
                      <a:off x="0" y="0"/>
                      <a:ext cx="876300" cy="1447800"/>
                    </a:xfrm>
                    <a:prstGeom prst="rect">
                      <a:avLst/>
                    </a:prstGeom>
                  </pic:spPr>
                </pic:pic>
              </a:graphicData>
            </a:graphic>
          </wp:inline>
        </w:drawing>
      </w:r>
    </w:p>
    <w:p w14:paraId="4D43AFD6">
      <w:pPr>
        <w:shd w:color="auto" w:fill="auto" w:val="clear"/>
        <w:spacing w:after="0" w:before="0" w:line="360" w:lineRule="auto"/>
        <w:ind w:firstLine="0" w:left="315"/>
        <w:jc w:val="left"/>
        <w:textAlignment w:val="center"/>
        <w:rPr>
          <w:sz w:val="21"/>
        </w:rPr>
      </w:pPr>
      <w:r>
        <w:rPr>
          <w:sz w:val="21"/>
        </w:rPr>
        <w:t>A．将小球B的质量增加到原来的2倍</w:t>
      </w:r>
    </w:p>
    <w:p w14:paraId="5667BFA7">
      <w:pPr>
        <w:shd w:color="auto" w:fill="auto" w:val="clear"/>
        <w:spacing w:after="0" w:before="0" w:line="360" w:lineRule="auto"/>
        <w:ind w:firstLine="0" w:left="315"/>
        <w:jc w:val="left"/>
        <w:textAlignment w:val="center"/>
        <w:rPr>
          <w:sz w:val="21"/>
        </w:rPr>
      </w:pPr>
      <w:r>
        <w:rPr>
          <w:sz w:val="21"/>
        </w:rPr>
        <w:t>B．将小球B的质量增加到原来的8倍</w:t>
      </w:r>
    </w:p>
    <w:p w14:paraId="02F55CFC">
      <w:pPr>
        <w:shd w:color="auto" w:fill="auto" w:val="clear"/>
        <w:spacing w:after="0" w:before="0" w:line="360" w:lineRule="auto"/>
        <w:ind w:firstLine="0" w:left="315"/>
        <w:jc w:val="left"/>
        <w:textAlignment w:val="center"/>
        <w:rPr>
          <w:sz w:val="21"/>
        </w:rPr>
      </w:pPr>
      <w:r>
        <w:rPr>
          <w:sz w:val="21"/>
        </w:rPr>
        <w:t>C．将小球B的电荷量减小到原来的一半</w:t>
      </w:r>
    </w:p>
    <w:p w14:paraId="63AF5075">
      <w:pPr>
        <w:shd w:color="auto" w:fill="auto" w:val="clear"/>
        <w:spacing w:after="0" w:before="0" w:line="360" w:lineRule="auto"/>
        <w:ind w:firstLine="0" w:left="315"/>
        <w:jc w:val="left"/>
        <w:textAlignment w:val="center"/>
        <w:rPr>
          <w:sz w:val="21"/>
        </w:rPr>
      </w:pPr>
      <w:r>
        <w:rPr>
          <w:sz w:val="21"/>
        </w:rPr>
        <w:t>D．将小球A、B的电荷量都减小到原来的一半，同时将小球B的质量增加到原来的4倍</w:t>
      </w:r>
    </w:p>
    <w:p w14:paraId="103777BC">
      <w:pPr>
        <w:shd w:color="auto" w:fill="auto" w:val="clear"/>
        <w:spacing w:after="0" w:before="0" w:line="360" w:lineRule="auto"/>
        <w:ind w:hanging="315" w:left="315"/>
        <w:jc w:val="left"/>
        <w:textAlignment w:val="center"/>
        <w:rPr>
          <w:sz w:val="21"/>
        </w:rPr>
      </w:pPr>
      <w:r>
        <w:rPr>
          <w:sz w:val="21"/>
        </w:rPr>
        <w:t>5．如图所示，四个质量相同的小球A、B、C、D被四根轻质细线挂在天花板，A、B两球带同种电荷，C、D两球带异种电荷；A、B上、下两根细线的拉力分别为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，C、D上、下两根细线的拉力分别为</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sz w:val="21"/>
        </w:rPr>
        <w:t>，则下列表达式一定正确的是（</w:t>
      </w:r>
      <w:r>
        <w:rPr>
          <w:rFonts w:ascii="Times New Roman" w:cs="Times New Roman" w:eastAsia="Times New Roman" w:hAnsi="Times New Roman"/>
          <w:kern w:val="0"/>
          <w:sz w:val="24"/>
          <w:szCs w:val="24"/>
        </w:rPr>
        <w:t>    </w:t>
      </w:r>
      <w:r>
        <w:rPr>
          <w:sz w:val="21"/>
        </w:rPr>
        <w:t>）</w:t>
      </w:r>
    </w:p>
    <w:p w14:paraId="108F7EC3">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53820" cy="1320165"/>
            <wp:effectExtent b="5715" l="0" r="2540" t="0"/>
            <wp:docPr descr="@@@32a55135-b4fc-4fbb-ba58-54fa51701a2d"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a55135-b4fc-4fbb-ba58-54fa51701a2d" id="13" name="图片 13"/>
                    <pic:cNvPicPr>
                      <a:picLocks noChangeAspect="1"/>
                    </pic:cNvPicPr>
                  </pic:nvPicPr>
                  <pic:blipFill>
                    <a:blip r:embed="rId184"/>
                    <a:stretch>
                      <a:fillRect/>
                    </a:stretch>
                  </pic:blipFill>
                  <pic:spPr>
                    <a:xfrm>
                      <a:off x="0" y="0"/>
                      <a:ext cx="1353820" cy="1320165"/>
                    </a:xfrm>
                    <a:prstGeom prst="rect">
                      <a:avLst/>
                    </a:prstGeom>
                  </pic:spPr>
                </pic:pic>
              </a:graphicData>
            </a:graphic>
          </wp:inline>
        </w:drawing>
      </w:r>
    </w:p>
    <w:p w14:paraId="31A651AF">
      <w:pPr>
        <w:shd w:color="auto" w:fill="auto" w:val="clear"/>
        <w:tabs>
          <w:tab w:pos="2078" w:val="left"/>
          <w:tab w:pos="4156" w:val="left"/>
          <w:tab w:pos="6234" w:val="left"/>
        </w:tabs>
        <w:spacing w:after="0" w:before="0" w:line="360" w:lineRule="auto"/>
        <w:ind w:firstLine="0" w:left="315"/>
        <w:jc w:val="left"/>
        <w:textAlignment w:val="center"/>
        <w:rPr>
          <w:rFonts w:ascii="Times New Roman" w:cs="Times New Roman" w:eastAsia="Times New Roman" w:hAnsi="Times New Roman"/>
          <w:i/>
          <w:sz w:val="21"/>
        </w:rPr>
      </w:pPr>
      <w:r>
        <w:rPr>
          <w:sz w:val="21"/>
        </w:rPr>
        <w:t>A．</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rFonts w:ascii="Times New Roman" w:cs="Times New Roman" w:eastAsia="Times New Roman" w:hAnsi="Times New Roman"/>
          <w:i/>
          <w:sz w:val="21"/>
        </w:rPr>
        <w:tab/>
      </w:r>
      <w:r>
        <w:rPr>
          <w:sz w:val="21"/>
        </w:rPr>
        <w:t>B．</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rFonts w:ascii="Times New Roman" w:cs="Times New Roman" w:eastAsia="Times New Roman" w:hAnsi="Times New Roman"/>
          <w:i/>
          <w:sz w:val="21"/>
        </w:rPr>
        <w:tab/>
      </w:r>
      <w:r>
        <w:rPr>
          <w:sz w:val="21"/>
        </w:rPr>
        <w:t>C．</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&lt;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rFonts w:ascii="Times New Roman" w:cs="Times New Roman" w:eastAsia="Times New Roman" w:hAnsi="Times New Roman"/>
          <w:i/>
          <w:sz w:val="21"/>
        </w:rPr>
        <w:tab/>
      </w:r>
      <w:r>
        <w:rPr>
          <w:sz w:val="21"/>
        </w:rPr>
        <w:t>D．</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4</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&gt;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3</w:t>
      </w:r>
    </w:p>
    <w:p w14:paraId="7782661F">
      <w:pPr>
        <w:shd w:color="auto" w:fill="auto" w:val="clear"/>
        <w:spacing w:after="0" w:before="0" w:line="360" w:lineRule="auto"/>
        <w:ind w:hanging="315" w:left="315"/>
        <w:jc w:val="left"/>
        <w:textAlignment w:val="center"/>
        <w:rPr>
          <w:sz w:val="21"/>
        </w:rPr>
      </w:pPr>
      <w:r>
        <w:rPr>
          <w:sz w:val="21"/>
        </w:rPr>
        <w:t>6．如图，一轻小滑轮正下方固定着一个带正电小球A，用一绝缘轻质细线跨过滑轮拴接另一个质量为</w:t>
      </w:r>
      <w:r>
        <w:rPr>
          <w:rFonts w:ascii="Times New Roman" w:cs="Times New Roman" w:eastAsia="Times New Roman" w:hAnsi="Times New Roman"/>
          <w:i/>
          <w:sz w:val="21"/>
        </w:rPr>
        <w:t>m</w:t>
      </w:r>
      <w:r>
        <w:rPr>
          <w:sz w:val="21"/>
        </w:rPr>
        <w:t>的带+</w:t>
      </w:r>
      <w:r>
        <w:rPr>
          <w:rFonts w:ascii="Times New Roman" w:cs="Times New Roman" w:eastAsia="Times New Roman" w:hAnsi="Times New Roman"/>
          <w:i/>
          <w:sz w:val="21"/>
        </w:rPr>
        <w:t>q</w:t>
      </w:r>
      <w:r>
        <w:rPr>
          <w:sz w:val="21"/>
        </w:rPr>
        <w:t>小球B，悬停于同一竖直面内某处；现用力拉细线一小段距离，当小球B再次平衡在同一竖直面内时，（A、B带电小球可视为点电荷），下列说法中正确的是（　　）</w:t>
      </w:r>
    </w:p>
    <w:p w14:paraId="12AA2557">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83360" cy="1517015"/>
            <wp:effectExtent b="6985" l="0" r="10160" t="0"/>
            <wp:docPr descr="@@@a7850c1b-3a08-488f-9685-60b524c732f2"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850c1b-3a08-488f-9685-60b524c732f2" id="16" name="图片 16"/>
                    <pic:cNvPicPr>
                      <a:picLocks noChangeAspect="1"/>
                    </pic:cNvPicPr>
                  </pic:nvPicPr>
                  <pic:blipFill>
                    <a:blip r:embed="rId185"/>
                    <a:stretch>
                      <a:fillRect/>
                    </a:stretch>
                  </pic:blipFill>
                  <pic:spPr>
                    <a:xfrm>
                      <a:off x="0" y="0"/>
                      <a:ext cx="1483360" cy="1517015"/>
                    </a:xfrm>
                    <a:prstGeom prst="rect">
                      <a:avLst/>
                    </a:prstGeom>
                  </pic:spPr>
                </pic:pic>
              </a:graphicData>
            </a:graphic>
          </wp:inline>
        </w:drawing>
      </w:r>
    </w:p>
    <w:p w14:paraId="01840B1E">
      <w:pPr>
        <w:shd w:color="auto" w:fill="auto" w:val="clear"/>
        <w:spacing w:after="0" w:before="0" w:line="360" w:lineRule="auto"/>
        <w:ind w:firstLine="0" w:left="315"/>
        <w:jc w:val="left"/>
        <w:textAlignment w:val="center"/>
        <w:rPr>
          <w:sz w:val="21"/>
        </w:rPr>
      </w:pPr>
      <w:r>
        <w:rPr>
          <w:sz w:val="21"/>
        </w:rPr>
        <w:t>A．两小球间的距离增大</w:t>
      </w:r>
      <w:r>
        <w:rPr>
          <w:rFonts w:hint="eastAsia"/>
          <w:sz w:val="21"/>
          <w:lang w:eastAsia="zh-CN" w:val="en-US"/>
        </w:rPr>
        <w:t xml:space="preserve">      </w:t>
      </w:r>
      <w:r>
        <w:rPr>
          <w:sz w:val="21"/>
        </w:rPr>
        <w:t>B．两小球的库仑力大小不变</w:t>
      </w:r>
    </w:p>
    <w:p w14:paraId="47585B39">
      <w:pPr>
        <w:shd w:color="auto" w:fill="auto" w:val="clear"/>
        <w:spacing w:after="0" w:before="0" w:line="360" w:lineRule="auto"/>
        <w:ind w:firstLine="0" w:left="315"/>
        <w:jc w:val="left"/>
        <w:textAlignment w:val="center"/>
        <w:rPr>
          <w:sz w:val="21"/>
        </w:rPr>
      </w:pPr>
      <w:r>
        <w:rPr>
          <w:sz w:val="21"/>
        </w:rPr>
        <w:t>C．细线拉力增大</w:t>
      </w:r>
      <w:r>
        <w:rPr>
          <w:rFonts w:hint="eastAsia"/>
          <w:sz w:val="21"/>
          <w:lang w:eastAsia="zh-CN" w:val="en-US"/>
        </w:rPr>
        <w:t xml:space="preserve">            </w:t>
      </w:r>
      <w:r>
        <w:rPr>
          <w:sz w:val="21"/>
        </w:rPr>
        <w:t>D．条件不足，无法判断</w:t>
      </w:r>
    </w:p>
    <w:p w14:paraId="1CD7F68B">
      <w:pPr>
        <w:shd w:color="auto" w:fill="auto" w:val="clear"/>
        <w:spacing w:after="0" w:before="0" w:line="360" w:lineRule="auto"/>
        <w:ind w:hanging="315" w:left="315"/>
        <w:jc w:val="left"/>
        <w:textAlignment w:val="center"/>
        <w:rPr>
          <w:sz w:val="21"/>
        </w:rPr>
      </w:pPr>
      <w:r>
        <w:rPr>
          <w:sz w:val="21"/>
        </w:rPr>
        <w:t>7．如图所示，用长度不等的绝缘丝线将带电小球A、B悬挂起来，两丝线与竖直方向的夹角分别是</w:t>
      </w:r>
      <w:r>
        <w:rPr>
          <w:rFonts w:ascii="Times New Roman" w:cs="Times New Roman" w:eastAsia="Times New Roman" w:hAnsi="Times New Roman"/>
          <w:i/>
          <w:sz w:val="21"/>
        </w:rPr>
        <w:t>α</w:t>
      </w:r>
      <w:r>
        <w:rPr>
          <w:sz w:val="21"/>
        </w:rPr>
        <w:t>和</w:t>
      </w:r>
      <w:r>
        <w:rPr>
          <w:rFonts w:ascii="Times New Roman" w:cs="Times New Roman" w:eastAsia="Times New Roman" w:hAnsi="Times New Roman"/>
          <w:i/>
          <w:sz w:val="21"/>
        </w:rPr>
        <w:t>β</w:t>
      </w:r>
      <w:r>
        <w:rPr>
          <w:sz w:val="21"/>
        </w:rPr>
        <w:t>（</w:t>
      </w:r>
      <w:r>
        <w:rPr>
          <w:rFonts w:ascii="Times New Roman" w:cs="Times New Roman" w:eastAsia="Times New Roman" w:hAnsi="Times New Roman"/>
          <w:i/>
          <w:sz w:val="21"/>
        </w:rPr>
        <w:t>α</w:t>
      </w:r>
      <w:r>
        <w:rPr>
          <w:sz w:val="21"/>
        </w:rPr>
        <w:t>&gt;</w:t>
      </w:r>
      <w:r>
        <w:rPr>
          <w:rFonts w:ascii="Times New Roman" w:cs="Times New Roman" w:eastAsia="Times New Roman" w:hAnsi="Times New Roman"/>
          <w:i/>
          <w:sz w:val="21"/>
        </w:rPr>
        <w:t>β</w:t>
      </w:r>
      <w:r>
        <w:rPr>
          <w:sz w:val="21"/>
        </w:rPr>
        <w:t>），两小球恰在同一水平线上，则下列说法正确的是（</w:t>
      </w:r>
      <w:r>
        <w:rPr>
          <w:rFonts w:ascii="Times New Roman" w:cs="Times New Roman" w:eastAsia="Times New Roman" w:hAnsi="Times New Roman"/>
          <w:kern w:val="0"/>
          <w:sz w:val="24"/>
          <w:szCs w:val="24"/>
        </w:rPr>
        <w:t>    </w:t>
      </w:r>
      <w:r>
        <w:rPr>
          <w:sz w:val="21"/>
        </w:rPr>
        <w:t>）</w:t>
      </w:r>
    </w:p>
    <w:p w14:paraId="37F9D9DC">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1343025"/>
            <wp:effectExtent b="13335" l="0" r="11430" t="0"/>
            <wp:docPr descr="@@@b7edd6b3-a957-4c37-b36a-233878d39933"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edd6b3-a957-4c37-b36a-233878d39933" id="18" name="图片 18"/>
                    <pic:cNvPicPr>
                      <a:picLocks noChangeAspect="1"/>
                    </pic:cNvPicPr>
                  </pic:nvPicPr>
                  <pic:blipFill>
                    <a:blip r:embed="rId132"/>
                    <a:stretch>
                      <a:fillRect/>
                    </a:stretch>
                  </pic:blipFill>
                  <pic:spPr>
                    <a:xfrm>
                      <a:off x="0" y="0"/>
                      <a:ext cx="1695450" cy="1343025"/>
                    </a:xfrm>
                    <a:prstGeom prst="rect">
                      <a:avLst/>
                    </a:prstGeom>
                  </pic:spPr>
                </pic:pic>
              </a:graphicData>
            </a:graphic>
          </wp:inline>
        </w:drawing>
      </w:r>
    </w:p>
    <w:p w14:paraId="02C21DD7">
      <w:pPr>
        <w:shd w:color="auto" w:fill="auto" w:val="clear"/>
        <w:spacing w:after="0" w:before="0" w:line="360" w:lineRule="auto"/>
        <w:ind w:firstLine="0" w:left="315"/>
        <w:jc w:val="left"/>
        <w:textAlignment w:val="center"/>
        <w:rPr>
          <w:sz w:val="21"/>
        </w:rPr>
      </w:pPr>
      <w:r>
        <w:rPr>
          <w:sz w:val="21"/>
        </w:rPr>
        <w:t>A．两小球一定带异种电荷</w:t>
      </w:r>
    </w:p>
    <w:p w14:paraId="7F8F2DD8">
      <w:pPr>
        <w:shd w:color="auto" w:fill="auto" w:val="clear"/>
        <w:spacing w:after="0" w:before="0" w:line="360" w:lineRule="auto"/>
        <w:ind w:firstLine="0" w:left="315"/>
        <w:jc w:val="left"/>
        <w:textAlignment w:val="center"/>
        <w:rPr>
          <w:sz w:val="21"/>
        </w:rPr>
      </w:pPr>
      <w:r>
        <w:rPr>
          <w:sz w:val="21"/>
        </w:rPr>
        <w:t>B．A小球的质量一定小于B小球的质量</w:t>
      </w:r>
    </w:p>
    <w:p w14:paraId="160B3739">
      <w:pPr>
        <w:shd w:color="auto" w:fill="auto" w:val="clear"/>
        <w:spacing w:after="0" w:before="0" w:line="360" w:lineRule="auto"/>
        <w:ind w:firstLine="0" w:left="315"/>
        <w:jc w:val="left"/>
        <w:textAlignment w:val="center"/>
        <w:rPr>
          <w:sz w:val="21"/>
        </w:rPr>
      </w:pPr>
      <w:r>
        <w:rPr>
          <w:sz w:val="21"/>
        </w:rPr>
        <w:t>C．A小球所带电荷量一定大于B小球所带电荷量</w:t>
      </w:r>
    </w:p>
    <w:p w14:paraId="6527FBA1">
      <w:pPr>
        <w:shd w:color="auto" w:fill="auto" w:val="clear"/>
        <w:spacing w:after="0" w:before="0" w:line="360" w:lineRule="auto"/>
        <w:ind w:firstLine="0" w:left="315"/>
        <w:jc w:val="left"/>
        <w:textAlignment w:val="center"/>
        <w:rPr>
          <w:sz w:val="21"/>
        </w:rPr>
      </w:pPr>
      <w:r>
        <w:rPr>
          <w:sz w:val="21"/>
        </w:rPr>
        <w:t>D．A小球所受绳子的拉力一定大于B小球所受绳子的拉力</w:t>
      </w:r>
    </w:p>
    <w:p w14:paraId="7FA662EF">
      <w:pPr>
        <w:shd w:color="auto" w:fill="auto" w:val="clear"/>
        <w:spacing w:after="0" w:before="0" w:line="360" w:lineRule="auto"/>
        <w:ind w:hanging="315" w:left="315"/>
        <w:jc w:val="left"/>
        <w:textAlignment w:val="center"/>
        <w:rPr>
          <w:sz w:val="21"/>
        </w:rPr>
      </w:pPr>
      <w:r>
        <w:rPr>
          <w:sz w:val="21"/>
        </w:rPr>
        <w:t>8．如图所示，直角坐标系中三个可以看成点电荷的导体球固定在坐标轴上，</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AC</w:t>
      </w:r>
      <w:r>
        <w:rPr>
          <w:sz w:val="21"/>
        </w:rPr>
        <w:t>=</w:t>
      </w:r>
      <w:r>
        <w:rPr>
          <w:rFonts w:ascii="Times New Roman" w:cs="Times New Roman" w:eastAsia="Times New Roman" w:hAnsi="Times New Roman"/>
          <w:i/>
          <w:sz w:val="21"/>
        </w:rPr>
        <w:t>L</w:t>
      </w:r>
      <w:r>
        <w:rPr>
          <w:sz w:val="21"/>
        </w:rPr>
        <w:t>，A、B、C的带电量分别为2</w:t>
      </w:r>
      <w:r>
        <w:rPr>
          <w:rFonts w:ascii="Times New Roman" w:cs="Times New Roman" w:eastAsia="Times New Roman" w:hAnsi="Times New Roman"/>
          <w:i/>
          <w:sz w:val="21"/>
        </w:rPr>
        <w:t>q</w:t>
      </w:r>
      <w:r>
        <w:rPr>
          <w:sz w:val="21"/>
        </w:rPr>
        <w:t>、5</w:t>
      </w:r>
      <w:r>
        <w:rPr>
          <w:rFonts w:ascii="Times New Roman" w:cs="Times New Roman" w:eastAsia="Times New Roman" w:hAnsi="Times New Roman"/>
          <w:i/>
          <w:sz w:val="21"/>
        </w:rPr>
        <w:t>q</w:t>
      </w:r>
      <w:r>
        <w:rPr>
          <w:sz w:val="21"/>
        </w:rPr>
        <w:t>、-11</w:t>
      </w:r>
      <w:r>
        <w:rPr>
          <w:rFonts w:ascii="Times New Roman" w:cs="Times New Roman" w:eastAsia="Times New Roman" w:hAnsi="Times New Roman"/>
          <w:i/>
          <w:sz w:val="21"/>
        </w:rPr>
        <w:t>q</w:t>
      </w:r>
      <w:r>
        <w:rPr>
          <w:sz w:val="21"/>
        </w:rPr>
        <w:t>，三个电荷距离足够远互不影响，另一个一样但不带电的导体球D分别跟A、B、C接触后拿走，已知静电常量为</w:t>
      </w:r>
      <w:r>
        <w:rPr>
          <w:rFonts w:ascii="Times New Roman" w:cs="Times New Roman" w:eastAsia="Times New Roman" w:hAnsi="Times New Roman"/>
          <w:i/>
          <w:sz w:val="21"/>
        </w:rPr>
        <w:t>k</w:t>
      </w:r>
      <w:r>
        <w:rPr>
          <w:sz w:val="21"/>
        </w:rPr>
        <w:t>，则关于C对A的电场力说法正确的是（　　）</w:t>
      </w:r>
    </w:p>
    <w:p w14:paraId="43D9705E">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66875" cy="1285875"/>
            <wp:effectExtent b="9525" l="0" r="9525" t="0"/>
            <wp:docPr descr="@@@a9ac91ff-1ab6-42be-9788-05461f4dcb79"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9ac91ff-1ab6-42be-9788-05461f4dcb79" id="100021" name="图片 100021"/>
                    <pic:cNvPicPr>
                      <a:picLocks noChangeAspect="1"/>
                    </pic:cNvPicPr>
                  </pic:nvPicPr>
                  <pic:blipFill>
                    <a:blip r:embed="rId186"/>
                    <a:stretch>
                      <a:fillRect/>
                    </a:stretch>
                  </pic:blipFill>
                  <pic:spPr>
                    <a:xfrm>
                      <a:off x="0" y="0"/>
                      <a:ext cx="1666875" cy="1285875"/>
                    </a:xfrm>
                    <a:prstGeom prst="rect">
                      <a:avLst/>
                    </a:prstGeom>
                  </pic:spPr>
                </pic:pic>
              </a:graphicData>
            </a:graphic>
          </wp:inline>
        </w:drawing>
      </w:r>
    </w:p>
    <w:p w14:paraId="360C5A47">
      <w:pPr>
        <w:shd w:color="auto" w:fill="auto" w:val="clear"/>
        <w:spacing w:after="0" w:before="0" w:line="360" w:lineRule="auto"/>
        <w:ind w:firstLine="0" w:left="315"/>
        <w:jc w:val="left"/>
        <w:textAlignment w:val="center"/>
        <w:rPr>
          <w:sz w:val="21"/>
        </w:rPr>
      </w:pPr>
      <w:r>
        <w:rPr>
          <w:sz w:val="21"/>
        </w:rPr>
        <w:t>A．大小为</w:t>
      </w:r>
      <w:r>
        <w:object>
          <v:shape alt="eqId8a7cb587710241ed7cd6562beda63e4b" coordsize="21600,21600" filled="f" id="_x0000_i1115" o:ole="" o:preferrelative="t" stroked="f" style="width:24.6pt;height:29pt" type="#_x0000_t75">
            <v:stroke joinstyle="miter"/>
            <v:imagedata o:title="eqId8a7cb587710241ed7cd6562beda63e4b" r:id="rId187"/>
            <o:lock aspectratio="t" v:ext="edit"/>
            <w10:anchorlock/>
          </v:shape>
          <o:OLEObject DrawAspect="Content" ObjectID="_1468075815" ProgID="Equation.DSMT4" ShapeID="_x0000_i1115" Type="Embed" r:id="rId188"/>
        </w:object>
      </w:r>
      <w:r>
        <w:rPr>
          <w:sz w:val="21"/>
        </w:rPr>
        <w:t>，方向沿第四象限</w:t>
      </w:r>
    </w:p>
    <w:p w14:paraId="6E05BCE2">
      <w:pPr>
        <w:shd w:color="auto" w:fill="auto" w:val="clear"/>
        <w:spacing w:after="0" w:before="0" w:line="360" w:lineRule="auto"/>
        <w:ind w:firstLine="0" w:left="315"/>
        <w:jc w:val="left"/>
        <w:textAlignment w:val="center"/>
        <w:rPr>
          <w:sz w:val="21"/>
        </w:rPr>
      </w:pPr>
      <w:r>
        <w:rPr>
          <w:sz w:val="21"/>
        </w:rPr>
        <w:t>B．大小为</w:t>
      </w:r>
      <w:r>
        <w:object>
          <v:shape alt="eqId31e3203d57b10be3eae0e17343c1dcbe" coordsize="21600,21600" filled="f" id="_x0000_i1116" o:ole="" o:preferrelative="t" stroked="f" style="width:24.6pt;height:29.25pt" type="#_x0000_t75">
            <v:stroke joinstyle="miter"/>
            <v:imagedata o:title="eqId31e3203d57b10be3eae0e17343c1dcbe" r:id="rId189"/>
            <o:lock aspectratio="t" v:ext="edit"/>
            <w10:anchorlock/>
          </v:shape>
          <o:OLEObject DrawAspect="Content" ObjectID="_1468075816" ProgID="Equation.DSMT4" ShapeID="_x0000_i1116" Type="Embed" r:id="rId190"/>
        </w:object>
      </w:r>
      <w:r>
        <w:rPr>
          <w:sz w:val="21"/>
        </w:rPr>
        <w:t>，方向沿</w:t>
      </w:r>
      <w:r>
        <w:rPr>
          <w:rFonts w:ascii="Times New Roman" w:cs="Times New Roman" w:eastAsia="Times New Roman" w:hAnsi="Times New Roman"/>
          <w:i/>
          <w:sz w:val="21"/>
        </w:rPr>
        <w:t>x</w:t>
      </w:r>
      <w:r>
        <w:rPr>
          <w:sz w:val="21"/>
        </w:rPr>
        <w:t>轴正方向</w:t>
      </w:r>
    </w:p>
    <w:p w14:paraId="19698C96">
      <w:pPr>
        <w:shd w:color="auto" w:fill="auto" w:val="clear"/>
        <w:spacing w:after="0" w:before="0" w:line="360" w:lineRule="auto"/>
        <w:ind w:firstLine="0" w:left="315"/>
        <w:jc w:val="left"/>
        <w:textAlignment w:val="center"/>
        <w:rPr>
          <w:sz w:val="21"/>
        </w:rPr>
      </w:pPr>
      <w:r>
        <w:rPr>
          <w:sz w:val="21"/>
        </w:rPr>
        <w:t>C．大小为</w:t>
      </w:r>
      <w:r>
        <w:object>
          <v:shape alt="eqId4318f8a12191a825b25003dc952fba9b" coordsize="21600,21600" filled="f" id="_x0000_i1117" o:ole="" o:preferrelative="t" stroked="f" style="width:36.9pt;height:29.9pt" type="#_x0000_t75">
            <v:stroke joinstyle="miter"/>
            <v:imagedata o:title="eqId4318f8a12191a825b25003dc952fba9b" r:id="rId191"/>
            <o:lock aspectratio="t" v:ext="edit"/>
            <w10:anchorlock/>
          </v:shape>
          <o:OLEObject DrawAspect="Content" ObjectID="_1468075817" ProgID="Equation.DSMT4" ShapeID="_x0000_i1117" Type="Embed" r:id="rId192"/>
        </w:object>
      </w:r>
      <w:r>
        <w:rPr>
          <w:sz w:val="21"/>
        </w:rPr>
        <w:t>，向沿第四象限</w:t>
      </w:r>
    </w:p>
    <w:p w14:paraId="5ED757C3">
      <w:pPr>
        <w:shd w:color="auto" w:fill="auto" w:val="clear"/>
        <w:spacing w:after="0" w:before="0" w:line="360" w:lineRule="auto"/>
        <w:ind w:firstLine="0" w:left="315"/>
        <w:jc w:val="left"/>
        <w:textAlignment w:val="center"/>
        <w:rPr>
          <w:sz w:val="21"/>
        </w:rPr>
      </w:pPr>
      <w:r>
        <w:rPr>
          <w:sz w:val="21"/>
        </w:rPr>
        <w:t>D．大小为</w:t>
      </w:r>
      <w:r>
        <w:object>
          <v:shape alt="eqId4318f8a12191a825b25003dc952fba9b" coordsize="21600,21600" filled="f" id="_x0000_i1118" o:ole="" o:preferrelative="t" stroked="f" style="width:36.9pt;height:29.9pt" type="#_x0000_t75">
            <v:stroke joinstyle="miter"/>
            <v:imagedata o:title="eqId4318f8a12191a825b25003dc952fba9b" r:id="rId191"/>
            <o:lock aspectratio="t" v:ext="edit"/>
            <w10:anchorlock/>
          </v:shape>
          <o:OLEObject DrawAspect="Content" ObjectID="_1468075818" ProgID="Equation.DSMT4" ShapeID="_x0000_i1118" Type="Embed" r:id="rId193"/>
        </w:object>
      </w:r>
      <w:r>
        <w:rPr>
          <w:sz w:val="21"/>
        </w:rPr>
        <w:t>，方向沿第三象限</w:t>
      </w:r>
    </w:p>
    <w:p w14:paraId="73A3579E">
      <w:pPr>
        <w:shd w:color="auto" w:fill="auto" w:val="clear"/>
        <w:spacing w:after="0" w:before="0" w:line="360" w:lineRule="auto"/>
        <w:ind w:hanging="315" w:left="315"/>
        <w:jc w:val="left"/>
        <w:textAlignment w:val="center"/>
        <w:rPr>
          <w:sz w:val="21"/>
        </w:rPr>
      </w:pPr>
      <w:r>
        <w:rPr>
          <w:sz w:val="21"/>
        </w:rPr>
        <w:t>9．</w:t>
      </w:r>
      <w:r>
        <w:rPr>
          <w:rFonts w:hint="eastAsia"/>
          <w:sz w:val="21"/>
          <w:lang w:eastAsia="zh-CN"/>
        </w:rPr>
        <w:t>（</w:t>
      </w:r>
      <w:r>
        <w:rPr>
          <w:sz w:val="21"/>
        </w:rPr>
        <w:t>多选</w:t>
      </w:r>
      <w:r>
        <w:rPr>
          <w:rFonts w:hint="eastAsia"/>
          <w:sz w:val="21"/>
          <w:lang w:eastAsia="zh-CN"/>
        </w:rPr>
        <w:t>）</w:t>
      </w:r>
      <w:r>
        <w:rPr>
          <w:sz w:val="21"/>
        </w:rPr>
        <w:t>如图为两个质量分别为2</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m</w:t>
      </w:r>
      <w:r>
        <w:rPr>
          <w:sz w:val="21"/>
        </w:rPr>
        <w:t>，电荷量大小均为</w:t>
      </w:r>
      <w:r>
        <w:object>
          <v:shape alt="eqId0b428e5d2e2f7ecbe7e83b1eee336278" coordsize="21600,21600" filled="f" id="_x0000_i1119" o:ole="" o:preferrelative="t" stroked="f" style="width:11.4pt;height:16.1pt" type="#_x0000_t75">
            <v:stroke joinstyle="miter"/>
            <v:imagedata o:title="eqId0b428e5d2e2f7ecbe7e83b1eee336278" r:id="rId194"/>
            <o:lock aspectratio="t" v:ext="edit"/>
            <w10:anchorlock/>
          </v:shape>
          <o:OLEObject DrawAspect="Content" ObjectID="_1468075819" ProgID="Equation.DSMT4" ShapeID="_x0000_i1119" Type="Embed" r:id="rId195"/>
        </w:object>
      </w:r>
      <w:r>
        <w:rPr>
          <w:sz w:val="21"/>
        </w:rPr>
        <w:t>的小球</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置于倾角为</w:t>
      </w:r>
      <w:r>
        <w:object>
          <v:shape alt="eqIdc24095e409b025db711f14be783a406c" coordsize="21600,21600" filled="f" id="_x0000_i1120" o:ole="" o:preferrelative="t" stroked="f" style="width:8.75pt;height:12.4pt" type="#_x0000_t75">
            <v:stroke joinstyle="miter"/>
            <v:imagedata o:title="eqIdc24095e409b025db711f14be783a406c" r:id="rId196"/>
            <o:lock aspectratio="t" v:ext="edit"/>
            <w10:anchorlock/>
          </v:shape>
          <o:OLEObject DrawAspect="Content" ObjectID="_1468075820" ProgID="Equation.DSMT4" ShapeID="_x0000_i1120" Type="Embed" r:id="rId197"/>
        </w:object>
      </w:r>
      <w:r>
        <w:rPr>
          <w:sz w:val="21"/>
        </w:rPr>
        <w:t>的固定光滑绝缘斜面上，其中</w:t>
      </w:r>
      <w:r>
        <w:rPr>
          <w:rFonts w:ascii="Times New Roman" w:cs="Times New Roman" w:eastAsia="Times New Roman" w:hAnsi="Times New Roman"/>
          <w:i/>
          <w:sz w:val="21"/>
        </w:rPr>
        <w:t>A</w:t>
      </w:r>
      <w:r>
        <w:rPr>
          <w:sz w:val="21"/>
        </w:rPr>
        <w:t>球通过一根劲度系数为</w:t>
      </w:r>
      <w:r>
        <w:object>
          <v:shape alt="eqId6ed1e9cdd5a82f29ec89b2c53b4fa6f8" coordsize="21600,21600" filled="f" id="_x0000_i1121" o:ole="" o:preferrelative="t" stroked="f" style="width:11.4pt;height:16.35pt" type="#_x0000_t75">
            <v:stroke joinstyle="miter"/>
            <v:imagedata o:title="eqId6ed1e9cdd5a82f29ec89b2c53b4fa6f8" r:id="rId198"/>
            <o:lock aspectratio="t" v:ext="edit"/>
            <w10:anchorlock/>
          </v:shape>
          <o:OLEObject DrawAspect="Content" ObjectID="_1468075821" ProgID="Equation.DSMT4" ShapeID="_x0000_i1121" Type="Embed" r:id="rId199"/>
        </w:object>
      </w:r>
      <w:r>
        <w:rPr>
          <w:sz w:val="21"/>
        </w:rPr>
        <w:t>的绝缘轻质弹簧与斜面顶端的挡板连接，两小球均处于静止状态。已知静电力常量为</w:t>
      </w:r>
      <w:r>
        <w:rPr>
          <w:rFonts w:ascii="Times New Roman" w:cs="Times New Roman" w:eastAsia="Times New Roman" w:hAnsi="Times New Roman"/>
          <w:i/>
          <w:sz w:val="21"/>
        </w:rPr>
        <w:t>k</w:t>
      </w:r>
      <w:r>
        <w:rPr>
          <w:sz w:val="21"/>
        </w:rPr>
        <w:t>，重力加速度为</w:t>
      </w:r>
      <w:r>
        <w:rPr>
          <w:rFonts w:ascii="Times New Roman" w:cs="Times New Roman" w:eastAsia="Times New Roman" w:hAnsi="Times New Roman"/>
          <w:i/>
          <w:sz w:val="21"/>
        </w:rPr>
        <w:t>g</w:t>
      </w:r>
      <w:r>
        <w:rPr>
          <w:sz w:val="21"/>
        </w:rPr>
        <w:t>，小球间距离远大于小球的半径，则（　　）</w:t>
      </w:r>
    </w:p>
    <w:p w14:paraId="18DA5FAD">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9675" cy="552450"/>
            <wp:effectExtent b="11430" l="0" r="9525" t="0"/>
            <wp:docPr descr="@@@e6ba402f-bdb6-4898-bcfb-520db10682d2"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6ba402f-bdb6-4898-bcfb-520db10682d2" id="100023" name="图片 100023"/>
                    <pic:cNvPicPr>
                      <a:picLocks noChangeAspect="1"/>
                    </pic:cNvPicPr>
                  </pic:nvPicPr>
                  <pic:blipFill>
                    <a:blip r:embed="rId200"/>
                    <a:stretch>
                      <a:fillRect/>
                    </a:stretch>
                  </pic:blipFill>
                  <pic:spPr>
                    <a:xfrm>
                      <a:off x="0" y="0"/>
                      <a:ext cx="1209675" cy="552450"/>
                    </a:xfrm>
                    <a:prstGeom prst="rect">
                      <a:avLst/>
                    </a:prstGeom>
                  </pic:spPr>
                </pic:pic>
              </a:graphicData>
            </a:graphic>
          </wp:inline>
        </w:drawing>
      </w:r>
    </w:p>
    <w:p w14:paraId="177C99E0">
      <w:pPr>
        <w:shd w:color="auto" w:fill="auto" w:val="clear"/>
        <w:spacing w:after="0" w:before="0" w:line="360" w:lineRule="auto"/>
        <w:ind w:firstLine="0" w:left="315"/>
        <w:jc w:val="left"/>
        <w:textAlignment w:val="center"/>
        <w:rPr>
          <w:sz w:val="21"/>
        </w:rPr>
      </w:pPr>
      <w:r>
        <w:rPr>
          <w:sz w:val="21"/>
        </w:rPr>
        <w:t>A．两小球带异种电荷</w:t>
      </w:r>
    </w:p>
    <w:p w14:paraId="7193D165">
      <w:pPr>
        <w:shd w:color="auto" w:fill="auto" w:val="clear"/>
        <w:spacing w:after="0" w:before="0" w:line="360" w:lineRule="auto"/>
        <w:ind w:firstLine="0" w:left="315"/>
        <w:jc w:val="left"/>
        <w:textAlignment w:val="center"/>
        <w:rPr>
          <w:sz w:val="21"/>
        </w:rPr>
      </w:pPr>
      <w:r>
        <w:rPr>
          <w:sz w:val="21"/>
        </w:rPr>
        <w:t>B．相邻两小球间距为</w:t>
      </w:r>
      <w:r>
        <w:object>
          <v:shape alt="eqId3cad3d50ddc56dc0d1a499ebf7474717" coordsize="21600,21600" filled="f" id="_x0000_i1122" o:ole="" o:preferrelative="t" stroked="f" style="width:57.2pt;height:32.2pt" type="#_x0000_t75">
            <v:stroke joinstyle="miter"/>
            <v:imagedata o:title="eqId3cad3d50ddc56dc0d1a499ebf7474717" r:id="rId201"/>
            <o:lock aspectratio="t" v:ext="edit"/>
            <w10:anchorlock/>
          </v:shape>
          <o:OLEObject DrawAspect="Content" ObjectID="_1468075822" ProgID="Equation.DSMT4" ShapeID="_x0000_i1122" Type="Embed" r:id="rId202"/>
        </w:object>
      </w:r>
    </w:p>
    <w:p w14:paraId="39B0CEED">
      <w:pPr>
        <w:shd w:color="auto" w:fill="auto" w:val="clear"/>
        <w:spacing w:after="0" w:before="0" w:line="360" w:lineRule="auto"/>
        <w:ind w:firstLine="0" w:left="315"/>
        <w:jc w:val="left"/>
        <w:textAlignment w:val="center"/>
        <w:rPr>
          <w:sz w:val="21"/>
        </w:rPr>
      </w:pPr>
      <w:r>
        <w:rPr>
          <w:sz w:val="21"/>
        </w:rPr>
        <w:t>C．</w:t>
      </w:r>
      <w:r>
        <w:rPr>
          <w:rFonts w:ascii="Times New Roman" w:cs="Times New Roman" w:eastAsia="Times New Roman" w:hAnsi="Times New Roman"/>
          <w:i/>
          <w:sz w:val="21"/>
        </w:rPr>
        <w:t>B</w:t>
      </w:r>
      <w:r>
        <w:rPr>
          <w:sz w:val="21"/>
        </w:rPr>
        <w:t>球受到的库仑力大小为</w:t>
      </w:r>
      <w:r>
        <w:object>
          <v:shape alt="eqId4ee9fa427b3cf859d1ec8ddfe4c8b5ea" coordsize="21600,21600" filled="f" id="_x0000_i1123" o:ole="" o:preferrelative="t" stroked="f" style="width:40.45pt;height:14.05pt" type="#_x0000_t75">
            <v:stroke joinstyle="miter"/>
            <v:imagedata o:title="eqId4ee9fa427b3cf859d1ec8ddfe4c8b5ea" r:id="rId203"/>
            <o:lock aspectratio="t" v:ext="edit"/>
            <w10:anchorlock/>
          </v:shape>
          <o:OLEObject DrawAspect="Content" ObjectID="_1468075823" ProgID="Equation.DSMT4" ShapeID="_x0000_i1123" Type="Embed" r:id="rId204"/>
        </w:object>
      </w:r>
    </w:p>
    <w:p w14:paraId="1B5BC9D0">
      <w:pPr>
        <w:shd w:color="auto" w:fill="auto" w:val="clear"/>
        <w:spacing w:after="0" w:before="0" w:line="360" w:lineRule="auto"/>
        <w:ind w:firstLine="0" w:left="315"/>
        <w:jc w:val="left"/>
        <w:textAlignment w:val="center"/>
        <w:rPr>
          <w:sz w:val="21"/>
        </w:rPr>
      </w:pPr>
      <w:r>
        <w:rPr>
          <w:sz w:val="21"/>
        </w:rPr>
        <w:t>D．弹簧压缩量为</w:t>
      </w:r>
      <w:r>
        <w:object>
          <v:shape alt="eqIdfa487b1c4c10c242e31d9adc61575bd4" coordsize="21600,21600" filled="f" id="_x0000_i1124" o:ole="" o:preferrelative="t" stroked="f" style="width:44.85pt;height:29.9pt" type="#_x0000_t75">
            <v:stroke joinstyle="miter"/>
            <v:imagedata o:title="eqIdfa487b1c4c10c242e31d9adc61575bd4" r:id="rId205"/>
            <o:lock aspectratio="t" v:ext="edit"/>
            <w10:anchorlock/>
          </v:shape>
          <o:OLEObject DrawAspect="Content" ObjectID="_1468075824" ProgID="Equation.DSMT4" ShapeID="_x0000_i1124" Type="Embed" r:id="rId206"/>
        </w:object>
      </w:r>
    </w:p>
    <w:p w14:paraId="15880EF9">
      <w:pPr>
        <w:shd w:color="auto" w:fill="auto" w:val="clear"/>
        <w:spacing w:after="0" w:before="0" w:line="360" w:lineRule="auto"/>
        <w:ind w:hanging="420" w:left="420"/>
        <w:jc w:val="left"/>
        <w:textAlignment w:val="center"/>
        <w:rPr>
          <w:sz w:val="21"/>
        </w:rPr>
      </w:pPr>
      <w:r>
        <w:rPr>
          <w:sz w:val="21"/>
        </w:rPr>
        <w:t>10．</w:t>
      </w:r>
      <w:r>
        <w:rPr>
          <w:rFonts w:hint="eastAsia"/>
          <w:sz w:val="21"/>
          <w:lang w:eastAsia="zh-CN"/>
        </w:rPr>
        <w:t>（</w:t>
      </w:r>
      <w:r>
        <w:rPr>
          <w:sz w:val="21"/>
        </w:rPr>
        <w:t>多选</w:t>
      </w:r>
      <w:r>
        <w:rPr>
          <w:rFonts w:hint="eastAsia"/>
          <w:sz w:val="21"/>
          <w:lang w:eastAsia="zh-CN"/>
        </w:rPr>
        <w:t>）</w:t>
      </w:r>
      <w:r>
        <w:rPr>
          <w:sz w:val="21"/>
        </w:rPr>
        <w:t>如图所示，在光滑竖直滑杆的左侧</w:t>
      </w:r>
      <w:r>
        <w:rPr>
          <w:rFonts w:ascii="Times New Roman" w:cs="Times New Roman" w:eastAsia="Times New Roman" w:hAnsi="Times New Roman"/>
          <w:i/>
          <w:sz w:val="21"/>
        </w:rPr>
        <w:t>O</w:t>
      </w:r>
      <w:r>
        <w:rPr>
          <w:sz w:val="21"/>
        </w:rPr>
        <w:t>点固定正点电荷，</w:t>
      </w:r>
      <w:r>
        <w:rPr>
          <w:rFonts w:ascii="Times New Roman" w:cs="Times New Roman" w:eastAsia="Times New Roman" w:hAnsi="Times New Roman"/>
          <w:i/>
          <w:sz w:val="21"/>
        </w:rPr>
        <w:t>N</w:t>
      </w:r>
      <w:r>
        <w:rPr>
          <w:sz w:val="21"/>
        </w:rPr>
        <w:t>点与</w:t>
      </w:r>
      <w:r>
        <w:rPr>
          <w:rFonts w:ascii="Times New Roman" w:cs="Times New Roman" w:eastAsia="Times New Roman" w:hAnsi="Times New Roman"/>
          <w:i/>
          <w:sz w:val="21"/>
        </w:rPr>
        <w:t>O</w:t>
      </w:r>
      <w:r>
        <w:rPr>
          <w:sz w:val="21"/>
        </w:rPr>
        <w:t>点等高且间距为</w:t>
      </w:r>
      <w:r>
        <w:object>
          <v:shape alt="eqIdec1c469d50cf75af7429579abf8f42a0" coordsize="21600,21600" filled="f" id="_x0000_i1125" o:ole="" o:preferrelative="t" stroked="f" style="width:84.4pt;height:16.7pt" type="#_x0000_t75">
            <v:stroke joinstyle="miter"/>
            <v:imagedata o:title="eqIdec1c469d50cf75af7429579abf8f42a0" r:id="rId207"/>
            <o:lock aspectratio="t" v:ext="edit"/>
            <w10:anchorlock/>
          </v:shape>
          <o:OLEObject DrawAspect="Content" ObjectID="_1468075825" ProgID="Equation.DSMT4" ShapeID="_x0000_i1125" Type="Embed" r:id="rId208"/>
        </w:object>
      </w:r>
      <w:r>
        <w:rPr>
          <w:sz w:val="21"/>
        </w:rPr>
        <w:t>，带正电小球套在滑杆上，从</w:t>
      </w:r>
      <w:r>
        <w:rPr>
          <w:rFonts w:ascii="Times New Roman" w:cs="Times New Roman" w:eastAsia="Times New Roman" w:hAnsi="Times New Roman"/>
          <w:i/>
          <w:sz w:val="21"/>
        </w:rPr>
        <w:t>M</w:t>
      </w:r>
      <w:r>
        <w:rPr>
          <w:sz w:val="21"/>
        </w:rPr>
        <w:t>点由静止释放，小球沿竖直滑杆下滑，小球刚释放时加速度大小为</w:t>
      </w:r>
      <w:r>
        <w:rPr>
          <w:rFonts w:ascii="Times New Roman" w:cs="Times New Roman" w:eastAsia="Times New Roman" w:hAnsi="Times New Roman"/>
          <w:i/>
          <w:sz w:val="21"/>
        </w:rPr>
        <w:t>a</w:t>
      </w:r>
      <w:r>
        <w:rPr>
          <w:sz w:val="21"/>
        </w:rPr>
        <w:t>。已知小球的质量为</w:t>
      </w:r>
      <w:r>
        <w:rPr>
          <w:rFonts w:ascii="Times New Roman" w:cs="Times New Roman" w:eastAsia="Times New Roman" w:hAnsi="Times New Roman"/>
          <w:i/>
          <w:sz w:val="21"/>
        </w:rPr>
        <w:t>m</w:t>
      </w:r>
      <w:r>
        <w:rPr>
          <w:sz w:val="21"/>
        </w:rPr>
        <w:t>，电荷量为</w:t>
      </w:r>
      <w:r>
        <w:rPr>
          <w:rFonts w:ascii="Times New Roman" w:cs="Times New Roman" w:eastAsia="Times New Roman" w:hAnsi="Times New Roman"/>
          <w:i/>
          <w:sz w:val="21"/>
        </w:rPr>
        <w:t>q</w:t>
      </w:r>
      <w:r>
        <w:rPr>
          <w:sz w:val="21"/>
        </w:rPr>
        <w:t>，重力加速度为</w:t>
      </w:r>
      <w:r>
        <w:rPr>
          <w:rFonts w:ascii="Times New Roman" w:cs="Times New Roman" w:eastAsia="Times New Roman" w:hAnsi="Times New Roman"/>
          <w:i/>
          <w:sz w:val="21"/>
        </w:rPr>
        <w:t>g</w:t>
      </w:r>
      <w:r>
        <w:rPr>
          <w:sz w:val="21"/>
        </w:rPr>
        <w:t>，静电力常数为</w:t>
      </w:r>
      <w:r>
        <w:rPr>
          <w:rFonts w:ascii="Times New Roman" w:cs="Times New Roman" w:eastAsia="Times New Roman" w:hAnsi="Times New Roman"/>
          <w:i/>
          <w:sz w:val="21"/>
        </w:rPr>
        <w:t>k</w:t>
      </w:r>
      <w:r>
        <w:rPr>
          <w:sz w:val="21"/>
        </w:rPr>
        <w:t>，下列说法正确的是（　　）</w:t>
      </w:r>
    </w:p>
    <w:p w14:paraId="1E9E3A77">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81710" cy="2107565"/>
            <wp:effectExtent b="10795" l="0" r="8890" t="0"/>
            <wp:docPr descr="@@@a7bb8ed9-6d72-49a4-81a1-eb601110059b"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bb8ed9-6d72-49a4-81a1-eb601110059b" id="100025" name="图片 100025"/>
                    <pic:cNvPicPr>
                      <a:picLocks noChangeAspect="1"/>
                    </pic:cNvPicPr>
                  </pic:nvPicPr>
                  <pic:blipFill>
                    <a:blip r:embed="rId209"/>
                    <a:stretch>
                      <a:fillRect/>
                    </a:stretch>
                  </pic:blipFill>
                  <pic:spPr>
                    <a:xfrm>
                      <a:off x="0" y="0"/>
                      <a:ext cx="981710" cy="2107565"/>
                    </a:xfrm>
                    <a:prstGeom prst="rect">
                      <a:avLst/>
                    </a:prstGeom>
                  </pic:spPr>
                </pic:pic>
              </a:graphicData>
            </a:graphic>
          </wp:inline>
        </w:drawing>
      </w:r>
    </w:p>
    <w:p w14:paraId="5D16A144">
      <w:pPr>
        <w:shd w:color="auto" w:fill="auto" w:val="clear"/>
        <w:spacing w:after="0" w:before="0" w:line="360" w:lineRule="auto"/>
        <w:ind w:firstLine="0" w:left="420"/>
        <w:jc w:val="left"/>
        <w:textAlignment w:val="center"/>
        <w:rPr>
          <w:sz w:val="21"/>
        </w:rPr>
      </w:pPr>
      <w:r>
        <w:rPr>
          <w:sz w:val="21"/>
        </w:rPr>
        <w:t>A．小球运动到</w:t>
      </w:r>
      <w:r>
        <w:rPr>
          <w:rFonts w:ascii="Times New Roman" w:cs="Times New Roman" w:eastAsia="Times New Roman" w:hAnsi="Times New Roman"/>
          <w:i/>
          <w:sz w:val="21"/>
        </w:rPr>
        <w:t>N</w:t>
      </w:r>
      <w:r>
        <w:rPr>
          <w:sz w:val="21"/>
        </w:rPr>
        <w:t>点时速度最大，加速度为零</w:t>
      </w:r>
    </w:p>
    <w:p w14:paraId="4C8C548C">
      <w:pPr>
        <w:shd w:color="auto" w:fill="auto" w:val="clear"/>
        <w:spacing w:after="0" w:before="0" w:line="360" w:lineRule="auto"/>
        <w:ind w:firstLine="0" w:left="420"/>
        <w:jc w:val="left"/>
        <w:textAlignment w:val="center"/>
        <w:rPr>
          <w:sz w:val="21"/>
        </w:rPr>
      </w:pPr>
      <w:r>
        <w:rPr>
          <w:sz w:val="21"/>
        </w:rPr>
        <w:t>B．小球运动到</w:t>
      </w:r>
      <w:r>
        <w:rPr>
          <w:rFonts w:ascii="Times New Roman" w:cs="Times New Roman" w:eastAsia="Times New Roman" w:hAnsi="Times New Roman"/>
          <w:i/>
          <w:sz w:val="21"/>
        </w:rPr>
        <w:t>P</w:t>
      </w:r>
      <w:r>
        <w:rPr>
          <w:sz w:val="21"/>
        </w:rPr>
        <w:t>点时，加速度大小为</w:t>
      </w:r>
      <w:r>
        <w:object>
          <v:shape alt="eqId9447fe35c9e01548c5d997472611bb59" coordsize="21600,21600" filled="f" id="_x0000_i1126" o:ole="" o:preferrelative="t" stroked="f" style="width:24.6pt;height:12pt" type="#_x0000_t75">
            <v:stroke joinstyle="miter"/>
            <v:imagedata o:title="eqId9447fe35c9e01548c5d997472611bb59" r:id="rId210"/>
            <o:lock aspectratio="t" v:ext="edit"/>
            <w10:anchorlock/>
          </v:shape>
          <o:OLEObject DrawAspect="Content" ObjectID="_1468075826" ProgID="Equation.DSMT4" ShapeID="_x0000_i1126" Type="Embed" r:id="rId211"/>
        </w:object>
      </w:r>
    </w:p>
    <w:p w14:paraId="5D97D140">
      <w:pPr>
        <w:shd w:color="auto" w:fill="auto" w:val="clear"/>
        <w:spacing w:after="0" w:before="0" w:line="360" w:lineRule="auto"/>
        <w:ind w:firstLine="0" w:left="420"/>
        <w:jc w:val="left"/>
        <w:textAlignment w:val="center"/>
        <w:rPr>
          <w:sz w:val="21"/>
        </w:rPr>
      </w:pPr>
      <w:r>
        <w:rPr>
          <w:sz w:val="21"/>
        </w:rPr>
        <w:t>C．小球运动到</w:t>
      </w:r>
      <w:r>
        <w:rPr>
          <w:rFonts w:ascii="Times New Roman" w:cs="Times New Roman" w:eastAsia="Times New Roman" w:hAnsi="Times New Roman"/>
          <w:i/>
          <w:sz w:val="21"/>
        </w:rPr>
        <w:t>P</w:t>
      </w:r>
      <w:r>
        <w:rPr>
          <w:sz w:val="21"/>
        </w:rPr>
        <w:t>点时，速度大小为</w:t>
      </w:r>
      <w:r>
        <w:object>
          <v:shape alt="eqId11367a56fdb35d06914e47aea94450ad" coordsize="21600,21600" filled="f" id="_x0000_i1127" o:ole="" o:preferrelative="t" stroked="f" style="width:40.45pt;height:20.35pt" type="#_x0000_t75">
            <v:stroke joinstyle="miter"/>
            <v:imagedata o:title="eqId11367a56fdb35d06914e47aea94450ad" r:id="rId212"/>
            <o:lock aspectratio="t" v:ext="edit"/>
            <w10:anchorlock/>
          </v:shape>
          <o:OLEObject DrawAspect="Content" ObjectID="_1468075827" ProgID="Equation.DSMT4" ShapeID="_x0000_i1127" Type="Embed" r:id="rId213"/>
        </w:object>
      </w:r>
    </w:p>
    <w:p w14:paraId="5456E95C">
      <w:pPr>
        <w:shd w:color="auto" w:fill="auto" w:val="clear"/>
        <w:spacing w:after="0" w:before="0" w:line="360" w:lineRule="auto"/>
        <w:ind w:firstLine="0" w:left="420"/>
        <w:jc w:val="left"/>
        <w:textAlignment w:val="center"/>
        <w:rPr>
          <w:sz w:val="21"/>
        </w:rPr>
      </w:pPr>
      <w:r>
        <w:rPr>
          <w:sz w:val="21"/>
        </w:rPr>
        <w:t>D．左侧</w:t>
      </w:r>
      <w:r>
        <w:rPr>
          <w:rFonts w:ascii="Times New Roman" w:cs="Times New Roman" w:eastAsia="Times New Roman" w:hAnsi="Times New Roman"/>
          <w:i/>
          <w:sz w:val="21"/>
        </w:rPr>
        <w:t>O</w:t>
      </w:r>
      <w:r>
        <w:rPr>
          <w:sz w:val="21"/>
        </w:rPr>
        <w:t>点固定的正点电荷的电荷量为</w:t>
      </w:r>
      <w:r>
        <w:object>
          <v:shape alt="eqId69255a5f1d61bc102346d89f6ffe72f2" coordsize="21600,21600" filled="f" id="_x0000_i1128" o:ole="" o:preferrelative="t" stroked="f" style="width:55.4pt;height:32pt" type="#_x0000_t75">
            <v:stroke joinstyle="miter"/>
            <v:imagedata o:title="eqId69255a5f1d61bc102346d89f6ffe72f2" r:id="rId214"/>
            <o:lock aspectratio="t" v:ext="edit"/>
            <w10:anchorlock/>
          </v:shape>
          <o:OLEObject DrawAspect="Content" ObjectID="_1468075828" ProgID="Equation.DSMT4" ShapeID="_x0000_i1128" Type="Embed" r:id="rId215"/>
        </w:object>
      </w:r>
    </w:p>
    <w:p w14:paraId="4A34AF4B">
      <w:pPr>
        <w:shd w:color="auto" w:fill="auto" w:val="clear"/>
        <w:spacing w:after="0" w:before="0" w:line="360" w:lineRule="auto"/>
        <w:ind w:hanging="420" w:left="420"/>
        <w:jc w:val="left"/>
        <w:textAlignment w:val="center"/>
        <w:rPr>
          <w:sz w:val="21"/>
        </w:rPr>
      </w:pPr>
      <w:r>
        <w:rPr>
          <w:sz w:val="21"/>
        </w:rPr>
        <w:t>11．</w:t>
      </w:r>
      <w:r>
        <w:rPr>
          <w:rFonts w:hint="eastAsia"/>
          <w:sz w:val="21"/>
          <w:lang w:eastAsia="zh-CN"/>
        </w:rPr>
        <w:t>（</w:t>
      </w:r>
      <w:r>
        <w:rPr>
          <w:sz w:val="21"/>
        </w:rPr>
        <w:t>多选</w:t>
      </w:r>
      <w:r>
        <w:rPr>
          <w:rFonts w:hint="eastAsia"/>
          <w:sz w:val="21"/>
          <w:lang w:eastAsia="zh-CN"/>
        </w:rPr>
        <w:t>）</w:t>
      </w:r>
      <w:r>
        <w:rPr>
          <w:sz w:val="21"/>
        </w:rPr>
        <w:t>水平放置的光滑绝缘环上套有三个带电小球，小球可在环上自由移动。如图所示，是小球平衡后的位置图。图中三角形边长</w:t>
      </w:r>
      <w:r>
        <w:object>
          <v:shape alt="eqId047dc9795efa99b6fb9fdf9778085dab" coordsize="21600,21600" filled="f" id="_x0000_i1129" o:ole="" o:preferrelative="t" stroked="f" style="width:43.05pt;height:12.25pt" type="#_x0000_t75">
            <v:stroke joinstyle="miter"/>
            <v:imagedata o:title="eqId047dc9795efa99b6fb9fdf9778085dab" r:id="rId216"/>
            <o:lock aspectratio="t" v:ext="edit"/>
            <w10:anchorlock/>
          </v:shape>
          <o:OLEObject DrawAspect="Content" ObjectID="_1468075829" ProgID="Equation.DSMT4" ShapeID="_x0000_i1129" Type="Embed" r:id="rId217"/>
        </w:object>
      </w:r>
      <w:r>
        <w:rPr>
          <w:sz w:val="21"/>
        </w:rPr>
        <w:t>，</w:t>
      </w:r>
      <w:r>
        <w:object>
          <v:shape alt="eqIdab926d89b65f26c12e3da73ef1e5cf68" coordsize="21600,21600" filled="f" id="_x0000_i1130" o:ole="" o:preferrelative="t" stroked="f" style="width:56.3pt;height:12.3pt" type="#_x0000_t75">
            <v:stroke joinstyle="miter"/>
            <v:imagedata o:title="eqIdab926d89b65f26c12e3da73ef1e5cf68" r:id="rId218"/>
            <o:lock aspectratio="t" v:ext="edit"/>
            <w10:anchorlock/>
          </v:shape>
          <o:OLEObject DrawAspect="Content" ObjectID="_1468075830" ProgID="Equation.DSMT4" ShapeID="_x0000_i1130" Type="Embed" r:id="rId219"/>
        </w:object>
      </w:r>
      <w:r>
        <w:rPr>
          <w:sz w:val="21"/>
        </w:rPr>
        <w:t>，下列判断正确的是（</w:t>
      </w:r>
      <w:r>
        <w:rPr>
          <w:rFonts w:ascii="Times New Roman" w:cs="Times New Roman" w:eastAsia="Times New Roman" w:hAnsi="Times New Roman"/>
          <w:kern w:val="0"/>
          <w:sz w:val="24"/>
          <w:szCs w:val="24"/>
        </w:rPr>
        <w:t>    </w:t>
      </w:r>
      <w:r>
        <w:rPr>
          <w:sz w:val="21"/>
        </w:rPr>
        <w:t>）</w:t>
      </w:r>
    </w:p>
    <w:p w14:paraId="6EE79480">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0150" cy="1495425"/>
            <wp:effectExtent b="13335" l="0" r="3810" t="0"/>
            <wp:docPr descr="@@@51831cb8-c0c7-4ed6-8041-078ad6d1b2b4"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1831cb8-c0c7-4ed6-8041-078ad6d1b2b4" id="100027" name="图片 100027"/>
                    <pic:cNvPicPr>
                      <a:picLocks noChangeAspect="1"/>
                    </pic:cNvPicPr>
                  </pic:nvPicPr>
                  <pic:blipFill>
                    <a:blip r:embed="rId220"/>
                    <a:stretch>
                      <a:fillRect/>
                    </a:stretch>
                  </pic:blipFill>
                  <pic:spPr>
                    <a:xfrm>
                      <a:off x="0" y="0"/>
                      <a:ext cx="1200150" cy="1495425"/>
                    </a:xfrm>
                    <a:prstGeom prst="rect">
                      <a:avLst/>
                    </a:prstGeom>
                  </pic:spPr>
                </pic:pic>
              </a:graphicData>
            </a:graphic>
          </wp:inline>
        </w:drawing>
      </w:r>
    </w:p>
    <w:p w14:paraId="60BBC36F">
      <w:pPr>
        <w:shd w:color="auto" w:fill="auto" w:val="clear"/>
        <w:spacing w:after="0" w:before="0" w:line="360" w:lineRule="auto"/>
        <w:ind w:firstLine="0" w:left="420"/>
        <w:jc w:val="left"/>
        <w:textAlignment w:val="center"/>
        <w:rPr>
          <w:sz w:val="21"/>
        </w:rPr>
      </w:pPr>
      <w:r>
        <w:rPr>
          <w:sz w:val="21"/>
        </w:rPr>
        <w:t>A．A，B两小球可能带异种电荷</w:t>
      </w:r>
    </w:p>
    <w:p w14:paraId="6AB8DC45">
      <w:pPr>
        <w:shd w:color="auto" w:fill="auto" w:val="clear"/>
        <w:spacing w:after="0" w:before="0" w:line="360" w:lineRule="auto"/>
        <w:ind w:firstLine="0" w:left="420"/>
        <w:jc w:val="left"/>
        <w:textAlignment w:val="center"/>
        <w:rPr>
          <w:sz w:val="21"/>
        </w:rPr>
      </w:pPr>
      <w:r>
        <w:rPr>
          <w:sz w:val="21"/>
        </w:rPr>
        <w:t>B．三个小球一定带同种电荷</w:t>
      </w:r>
    </w:p>
    <w:p w14:paraId="2B97A17E">
      <w:pPr>
        <w:shd w:color="auto" w:fill="auto" w:val="clear"/>
        <w:spacing w:after="0" w:before="0" w:line="360" w:lineRule="auto"/>
        <w:ind w:firstLine="0" w:left="420"/>
        <w:jc w:val="left"/>
        <w:textAlignment w:val="center"/>
        <w:rPr>
          <w:sz w:val="21"/>
        </w:rPr>
      </w:pPr>
      <w:r>
        <w:rPr>
          <w:sz w:val="21"/>
        </w:rPr>
        <w:t>C．A球对B球的作用力大于C球对B球的作用力</w:t>
      </w:r>
    </w:p>
    <w:p w14:paraId="18191EDD">
      <w:pPr>
        <w:shd w:color="auto" w:fill="auto" w:val="clear"/>
        <w:spacing w:after="0" w:before="0" w:line="360" w:lineRule="auto"/>
        <w:ind w:firstLine="0" w:left="420"/>
        <w:jc w:val="left"/>
        <w:textAlignment w:val="center"/>
        <w:rPr>
          <w:sz w:val="21"/>
        </w:rPr>
      </w:pPr>
      <w:r>
        <w:rPr>
          <w:sz w:val="21"/>
        </w:rPr>
        <w:t>D．A球对B球的作用力小于C球对B球的作用力</w:t>
      </w:r>
    </w:p>
    <w:p w14:paraId="0A1B9107">
      <w:pPr>
        <w:shd w:color="auto" w:fill="auto" w:val="clear"/>
        <w:spacing w:after="0" w:before="0" w:line="360" w:lineRule="auto"/>
        <w:ind w:hanging="420" w:left="420"/>
        <w:jc w:val="left"/>
        <w:textAlignment w:val="center"/>
        <w:rPr>
          <w:sz w:val="21"/>
        </w:rPr>
      </w:pPr>
      <w:r>
        <w:rPr>
          <w:sz w:val="21"/>
        </w:rPr>
        <w:t>12．</w:t>
      </w:r>
      <w:r>
        <w:rPr>
          <w:rFonts w:hint="eastAsia"/>
          <w:sz w:val="21"/>
          <w:lang w:eastAsia="zh-CN"/>
        </w:rPr>
        <w:t>（</w:t>
      </w:r>
      <w:r>
        <w:rPr>
          <w:sz w:val="21"/>
        </w:rPr>
        <w:t>多选</w:t>
      </w:r>
      <w:r>
        <w:rPr>
          <w:rFonts w:hint="eastAsia"/>
          <w:sz w:val="21"/>
          <w:lang w:eastAsia="zh-CN"/>
        </w:rPr>
        <w:t>）</w:t>
      </w:r>
      <w:r>
        <w:rPr>
          <w:sz w:val="21"/>
        </w:rPr>
        <w:t>如图所示，带正电小球A放在倾角为</w:t>
      </w:r>
      <w:r>
        <w:object>
          <v:shape alt="eqIdc24095e409b025db711f14be783a406c" coordsize="21600,21600" filled="f" id="_x0000_i1131" o:ole="" o:preferrelative="t" stroked="f" style="width:8.75pt;height:12.4pt" type="#_x0000_t75">
            <v:stroke joinstyle="miter"/>
            <v:imagedata o:title="eqIdc24095e409b025db711f14be783a406c" r:id="rId196"/>
            <o:lock aspectratio="t" v:ext="edit"/>
            <w10:anchorlock/>
          </v:shape>
          <o:OLEObject DrawAspect="Content" ObjectID="_1468075831" ProgID="Equation.DSMT4" ShapeID="_x0000_i1131" Type="Embed" r:id="rId221"/>
        </w:object>
      </w:r>
      <w:r>
        <w:rPr>
          <w:sz w:val="21"/>
        </w:rPr>
        <w:t>的光滑绝缘倾斜轨道上，带正电物块B放在水平粗糙绝缘轨道上，B与轨道间的动摩擦因数</w:t>
      </w:r>
      <w:r>
        <w:object>
          <v:shape alt="eqId9d1750b9e2ca675271889944a589b055" coordsize="21600,21600" filled="f" id="_x0000_i1132" o:ole="" o:preferrelative="t" stroked="f" style="width:41.3pt;height:14.05pt" type="#_x0000_t75">
            <v:stroke joinstyle="miter"/>
            <v:imagedata o:title="eqId9d1750b9e2ca675271889944a589b055" r:id="rId222"/>
            <o:lock aspectratio="t" v:ext="edit"/>
            <w10:anchorlock/>
          </v:shape>
          <o:OLEObject DrawAspect="Content" ObjectID="_1468075832" ProgID="Equation.DSMT4" ShapeID="_x0000_i1132" Type="Embed" r:id="rId223"/>
        </w:object>
      </w:r>
      <w:r>
        <w:rPr>
          <w:sz w:val="21"/>
        </w:rPr>
        <w:t>，A、B均可视为点电荷，开始时均处于静止状态。现用水平向左外力</w:t>
      </w:r>
      <w:r>
        <w:object>
          <v:shape alt="eqIda0ed1ec316bc54c37c4286c208f55667" coordsize="21600,21600" filled="f" id="_x0000_i1133" o:ole="" o:preferrelative="t" stroked="f" style="width:11.4pt;height:11.4pt" type="#_x0000_t75">
            <v:stroke joinstyle="miter"/>
            <v:imagedata o:title="eqIda0ed1ec316bc54c37c4286c208f55667" r:id="rId224"/>
            <o:lock aspectratio="t" v:ext="edit"/>
            <w10:anchorlock/>
          </v:shape>
          <o:OLEObject DrawAspect="Content" ObjectID="_1468075833" ProgID="Equation.DSMT4" ShapeID="_x0000_i1133" Type="Embed" r:id="rId225"/>
        </w:object>
      </w:r>
      <w:r>
        <w:rPr>
          <w:sz w:val="21"/>
        </w:rPr>
        <w:t>使物块B缓慢向</w:t>
      </w:r>
      <w:r>
        <w:object>
          <v:shape alt="eqId1dde8112e8eb968fd042418dd632759e" coordsize="21600,21600" filled="f" id="_x0000_i1134" o:ole="" o:preferrelative="t" stroked="f" style="width:10.55pt;height:12.8pt" type="#_x0000_t75">
            <v:stroke joinstyle="miter"/>
            <v:imagedata o:title="eqId1dde8112e8eb968fd042418dd632759e" r:id="rId181"/>
            <o:lock aspectratio="t" v:ext="edit"/>
            <w10:anchorlock/>
          </v:shape>
          <o:OLEObject DrawAspect="Content" ObjectID="_1468075834" ProgID="Equation.DSMT4" ShapeID="_x0000_i1134" Type="Embed" r:id="rId226"/>
        </w:object>
      </w:r>
      <w:r>
        <w:rPr>
          <w:sz w:val="21"/>
        </w:rPr>
        <w:t>点靠近，下列关于此过程中A、B受力情况说法正确的是（　　）</w:t>
      </w:r>
    </w:p>
    <w:p w14:paraId="0B3F5149">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47975" cy="1171575"/>
            <wp:effectExtent b="1905" l="0" r="1905" t="0"/>
            <wp:docPr descr="@@@1d2be1c7-f81e-486b-9db7-e80ae6b72e45"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d2be1c7-f81e-486b-9db7-e80ae6b72e45" id="100031" name="图片 100031"/>
                    <pic:cNvPicPr>
                      <a:picLocks noChangeAspect="1"/>
                    </pic:cNvPicPr>
                  </pic:nvPicPr>
                  <pic:blipFill>
                    <a:blip r:embed="rId227"/>
                    <a:stretch>
                      <a:fillRect/>
                    </a:stretch>
                  </pic:blipFill>
                  <pic:spPr>
                    <a:xfrm>
                      <a:off x="0" y="0"/>
                      <a:ext cx="2847975" cy="1171575"/>
                    </a:xfrm>
                    <a:prstGeom prst="rect">
                      <a:avLst/>
                    </a:prstGeom>
                  </pic:spPr>
                </pic:pic>
              </a:graphicData>
            </a:graphic>
          </wp:inline>
        </w:drawing>
      </w:r>
    </w:p>
    <w:p w14:paraId="29B1CF2E">
      <w:pPr>
        <w:shd w:color="auto" w:fill="auto" w:val="clear"/>
        <w:tabs>
          <w:tab w:pos="4156" w:val="left"/>
        </w:tabs>
        <w:spacing w:after="0" w:before="0" w:line="360" w:lineRule="auto"/>
        <w:ind w:firstLine="0" w:left="420"/>
        <w:jc w:val="left"/>
        <w:textAlignment w:val="center"/>
        <w:rPr>
          <w:sz w:val="21"/>
        </w:rPr>
      </w:pPr>
      <w:r>
        <w:rPr>
          <w:sz w:val="21"/>
        </w:rPr>
        <w:t>A．A、B间的斥力逐渐增大</w:t>
      </w:r>
      <w:r>
        <w:rPr>
          <w:sz w:val="21"/>
        </w:rPr>
        <w:tab/>
      </w:r>
      <w:r>
        <w:rPr>
          <w:sz w:val="21"/>
        </w:rPr>
        <w:t>B．倾斜轨道对A的支持力逐渐减小</w:t>
      </w:r>
    </w:p>
    <w:p w14:paraId="4E2BB7AE">
      <w:pPr>
        <w:shd w:color="auto" w:fill="auto" w:val="clear"/>
        <w:tabs>
          <w:tab w:pos="4156" w:val="left"/>
        </w:tabs>
        <w:spacing w:after="0" w:before="0" w:line="360" w:lineRule="auto"/>
        <w:ind w:firstLine="0" w:left="420"/>
        <w:jc w:val="left"/>
        <w:textAlignment w:val="center"/>
        <w:rPr>
          <w:sz w:val="21"/>
        </w:rPr>
      </w:pPr>
      <w:r>
        <w:rPr>
          <w:sz w:val="21"/>
        </w:rPr>
        <w:t>C．水平轨道对B的摩擦力逐渐增大</w:t>
      </w:r>
      <w:r>
        <w:rPr>
          <w:sz w:val="21"/>
        </w:rPr>
        <w:tab/>
      </w:r>
      <w:r>
        <w:rPr>
          <w:sz w:val="21"/>
        </w:rPr>
        <w:t>D．外力</w:t>
      </w:r>
      <w:r>
        <w:object>
          <v:shape alt="eqIda0ed1ec316bc54c37c4286c208f55667" coordsize="21600,21600" filled="f" id="_x0000_i1135" o:ole="" o:preferrelative="t" stroked="f" style="width:11.4pt;height:11.4pt" type="#_x0000_t75">
            <v:stroke joinstyle="miter"/>
            <v:imagedata o:title="eqIda0ed1ec316bc54c37c4286c208f55667" r:id="rId224"/>
            <o:lock aspectratio="t" v:ext="edit"/>
            <w10:anchorlock/>
          </v:shape>
          <o:OLEObject DrawAspect="Content" ObjectID="_1468075835" ProgID="Equation.DSMT4" ShapeID="_x0000_i1135" Type="Embed" r:id="rId228"/>
        </w:object>
      </w:r>
      <w:r>
        <w:rPr>
          <w:sz w:val="21"/>
        </w:rPr>
        <w:t>逐渐增大</w:t>
      </w:r>
    </w:p>
    <w:p w14:paraId="0CC25469">
      <w:pPr>
        <w:shd w:color="auto" w:fill="auto" w:val="clear"/>
        <w:spacing w:after="0" w:before="0" w:line="360" w:lineRule="auto"/>
        <w:ind w:hanging="420" w:left="420"/>
        <w:jc w:val="left"/>
        <w:textAlignment w:val="center"/>
        <w:rPr>
          <w:sz w:val="21"/>
        </w:rPr>
      </w:pPr>
      <w:r>
        <w:rPr>
          <w:sz w:val="21"/>
        </w:rPr>
        <w:t>13．为了探究影响电荷间相互作用力的因素，某学生把一个带负电的金属球A固定在绝缘支架上，然后把系在绝缘细线上的带电小球先后挂在</w:t>
      </w:r>
      <w:r>
        <w:object>
          <v:shape alt="eqId2708fa6298e52f617383efc175b71ddc" coordsize="21600,21600" filled="f" id="_x0000_i1136" o:ole="" o:preferrelative="t" stroked="f" style="width:10.55pt;height:15.8pt" type="#_x0000_t75">
            <v:stroke joinstyle="miter"/>
            <v:imagedata o:title="eqId2708fa6298e52f617383efc175b71ddc" r:id="rId25"/>
            <o:lock aspectratio="t" v:ext="edit"/>
            <w10:anchorlock/>
          </v:shape>
          <o:OLEObject DrawAspect="Content" ObjectID="_1468075836" ProgID="Equation.DSMT4" ShapeID="_x0000_i1136" Type="Embed" r:id="rId229"/>
        </w:object>
      </w:r>
      <w:r>
        <w:rPr>
          <w:sz w:val="21"/>
        </w:rPr>
        <w:t>、</w:t>
      </w:r>
      <w:r>
        <w:object>
          <v:shape alt="eqId9b9cb8e6ff801523b0304576cd69fd2d" coordsize="21600,21600" filled="f" id="_x0000_i1137" o:ole="" o:preferrelative="t" stroked="f" style="width:11.4pt;height:15.8pt" type="#_x0000_t75">
            <v:stroke joinstyle="miter"/>
            <v:imagedata o:title="eqId9b9cb8e6ff801523b0304576cd69fd2d" r:id="rId27"/>
            <o:lock aspectratio="t" v:ext="edit"/>
            <w10:anchorlock/>
          </v:shape>
          <o:OLEObject DrawAspect="Content" ObjectID="_1468075837" ProgID="Equation.DSMT4" ShapeID="_x0000_i1137" Type="Embed" r:id="rId230"/>
        </w:object>
      </w:r>
      <w:r>
        <w:rPr>
          <w:sz w:val="21"/>
        </w:rPr>
        <w:t>、</w:t>
      </w:r>
      <w:r>
        <w:object>
          <v:shape alt="eqId797e67927616b141ed7c6b83f8b6f4fb" coordsize="21600,21600" filled="f" id="_x0000_i1138" o:ole="" o:preferrelative="t" stroked="f" style="width:11.4pt;height:15.25pt" type="#_x0000_t75">
            <v:stroke joinstyle="miter"/>
            <v:imagedata o:title="eqId797e67927616b141ed7c6b83f8b6f4fb" r:id="rId29"/>
            <o:lock aspectratio="t" v:ext="edit"/>
            <w10:anchorlock/>
          </v:shape>
          <o:OLEObject DrawAspect="Content" ObjectID="_1468075838" ProgID="Equation.DSMT4" ShapeID="_x0000_i1138" Type="Embed" r:id="rId231"/>
        </w:object>
      </w:r>
      <w:r>
        <w:rPr>
          <w:sz w:val="21"/>
        </w:rPr>
        <w:t>位置，使带电小球与金属球A的球心在同一水平线上，小球静止时的状态如图所示。可以判断细线上的小球带</w:t>
      </w:r>
      <w:r>
        <w:rPr>
          <w:rFonts w:ascii="Times New Roman" w:cs="Times New Roman" w:eastAsia="Times New Roman" w:hAnsi="Times New Roman"/>
          <w:b w:val="0"/>
          <w:sz w:val="21"/>
          <w:u w:val="single"/>
        </w:rPr>
        <w:t xml:space="preserve">      </w:t>
      </w:r>
      <w:r>
        <w:rPr>
          <w:sz w:val="21"/>
        </w:rPr>
        <w:t>（选填“正”或‘负”）电荷，两个电荷之间的作用力大小随它们之间距离的减小而</w:t>
      </w:r>
      <w:r>
        <w:rPr>
          <w:rFonts w:ascii="Times New Roman" w:cs="Times New Roman" w:eastAsia="Times New Roman" w:hAnsi="Times New Roman"/>
          <w:b w:val="0"/>
          <w:sz w:val="21"/>
          <w:u w:val="single"/>
        </w:rPr>
        <w:t xml:space="preserve">      </w:t>
      </w:r>
      <w:r>
        <w:rPr>
          <w:sz w:val="21"/>
        </w:rPr>
        <w:t>（选填“增大”或“减小”）。</w:t>
      </w:r>
    </w:p>
    <w:p w14:paraId="1C9ECF53">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25395" cy="1405890"/>
            <wp:effectExtent b="11430" l="0" r="4445" t="0"/>
            <wp:docPr descr="@@@7b6cc407-8c43-46ed-898b-7ac752b4a4a3"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b6cc407-8c43-46ed-898b-7ac752b4a4a3" id="100037" name="图片 100037"/>
                    <pic:cNvPicPr>
                      <a:picLocks noChangeAspect="1"/>
                    </pic:cNvPicPr>
                  </pic:nvPicPr>
                  <pic:blipFill>
                    <a:blip r:embed="rId232"/>
                    <a:stretch>
                      <a:fillRect/>
                    </a:stretch>
                  </pic:blipFill>
                  <pic:spPr>
                    <a:xfrm>
                      <a:off x="0" y="0"/>
                      <a:ext cx="2525395" cy="1405890"/>
                    </a:xfrm>
                    <a:prstGeom prst="rect">
                      <a:avLst/>
                    </a:prstGeom>
                  </pic:spPr>
                </pic:pic>
              </a:graphicData>
            </a:graphic>
          </wp:inline>
        </w:drawing>
      </w:r>
    </w:p>
    <w:p w14:paraId="18B45DAC">
      <w:pPr>
        <w:shd w:color="auto" w:fill="auto" w:val="clear"/>
        <w:spacing w:after="0" w:before="0" w:line="360" w:lineRule="auto"/>
        <w:ind w:hanging="420" w:left="420"/>
        <w:jc w:val="left"/>
        <w:textAlignment w:val="center"/>
        <w:rPr>
          <w:sz w:val="21"/>
        </w:rPr>
      </w:pPr>
      <w:r>
        <w:rPr>
          <w:sz w:val="21"/>
        </w:rPr>
        <w:t>14．某物理兴趣小组利用如图所示装置探究影响电荷间静电力的因素。A是一个带正电的物体，系在绝缘丝线上的带正电的小球会在静电力的作用下发生偏离，静电力的大小可以通过丝线偏离竖直方向的角度显示出来。他们分别进行了以下操作：</w:t>
      </w:r>
    </w:p>
    <w:p w14:paraId="351180AF">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123950"/>
            <wp:effectExtent b="3810" l="0" r="11430" t="0"/>
            <wp:docPr descr="@@@6168372d-f9f8-4f81-bef3-8fa6cf923c74"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68372d-f9f8-4f81-bef3-8fa6cf923c74" id="100039" name="图片 100039"/>
                    <pic:cNvPicPr>
                      <a:picLocks noChangeAspect="1"/>
                    </pic:cNvPicPr>
                  </pic:nvPicPr>
                  <pic:blipFill>
                    <a:blip r:embed="rId18"/>
                    <a:stretch>
                      <a:fillRect/>
                    </a:stretch>
                  </pic:blipFill>
                  <pic:spPr>
                    <a:xfrm>
                      <a:off x="0" y="0"/>
                      <a:ext cx="2000250" cy="1123950"/>
                    </a:xfrm>
                    <a:prstGeom prst="rect">
                      <a:avLst/>
                    </a:prstGeom>
                  </pic:spPr>
                </pic:pic>
              </a:graphicData>
            </a:graphic>
          </wp:inline>
        </w:drawing>
      </w:r>
    </w:p>
    <w:p w14:paraId="50A6015C">
      <w:pPr>
        <w:shd w:color="auto" w:fill="auto" w:val="clear"/>
        <w:spacing w:after="0" w:before="0" w:line="360" w:lineRule="auto"/>
        <w:ind w:firstLine="0" w:left="420"/>
        <w:jc w:val="left"/>
        <w:textAlignment w:val="center"/>
        <w:rPr>
          <w:sz w:val="21"/>
        </w:rPr>
      </w:pPr>
      <w:r>
        <w:rPr>
          <w:sz w:val="21"/>
        </w:rPr>
        <w:t>(1)以上实验采用的方法是_____。</w:t>
      </w:r>
    </w:p>
    <w:p w14:paraId="39DEF08D">
      <w:pPr>
        <w:shd w:color="auto" w:fill="auto" w:val="clear"/>
        <w:tabs>
          <w:tab w:pos="4156" w:val="left"/>
        </w:tabs>
        <w:spacing w:after="0" w:before="0" w:line="360" w:lineRule="auto"/>
        <w:ind w:firstLine="0" w:left="420"/>
        <w:jc w:val="left"/>
        <w:textAlignment w:val="center"/>
        <w:rPr>
          <w:sz w:val="21"/>
        </w:rPr>
      </w:pPr>
      <w:r>
        <w:rPr>
          <w:sz w:val="21"/>
        </w:rPr>
        <w:t>A．微小量放大法</w:t>
      </w:r>
      <w:r>
        <w:rPr>
          <w:sz w:val="21"/>
        </w:rPr>
        <w:tab/>
      </w:r>
      <w:r>
        <w:rPr>
          <w:sz w:val="21"/>
        </w:rPr>
        <w:t>B．控制变量法</w:t>
      </w:r>
    </w:p>
    <w:p w14:paraId="55FFE492">
      <w:pPr>
        <w:shd w:color="auto" w:fill="auto" w:val="clear"/>
        <w:tabs>
          <w:tab w:pos="4156" w:val="left"/>
        </w:tabs>
        <w:spacing w:after="0" w:before="0" w:line="360" w:lineRule="auto"/>
        <w:ind w:firstLine="0" w:left="420"/>
        <w:jc w:val="left"/>
        <w:textAlignment w:val="center"/>
        <w:rPr>
          <w:sz w:val="21"/>
        </w:rPr>
      </w:pPr>
      <w:r>
        <w:rPr>
          <w:sz w:val="21"/>
        </w:rPr>
        <w:t>C．等效替代法</w:t>
      </w:r>
      <w:r>
        <w:rPr>
          <w:sz w:val="21"/>
        </w:rPr>
        <w:tab/>
      </w:r>
      <w:r>
        <w:rPr>
          <w:sz w:val="21"/>
        </w:rPr>
        <w:t>D．理想实验法</w:t>
      </w:r>
    </w:p>
    <w:p w14:paraId="15DD2B3E">
      <w:pPr>
        <w:shd w:color="auto" w:fill="auto" w:val="clear"/>
        <w:spacing w:after="0" w:before="0" w:line="360" w:lineRule="auto"/>
        <w:ind w:firstLine="0" w:left="420"/>
        <w:jc w:val="left"/>
        <w:textAlignment w:val="center"/>
        <w:rPr>
          <w:sz w:val="21"/>
        </w:rPr>
      </w:pPr>
      <w:r>
        <w:rPr>
          <w:sz w:val="21"/>
        </w:rPr>
        <w:t>(2)实验表明，电荷之间的静电力随着电荷量的增大而增大，随着距离的增大而</w:t>
      </w:r>
      <w:r>
        <w:rPr>
          <w:rFonts w:ascii="Times New Roman" w:cs="Times New Roman" w:eastAsia="Times New Roman" w:hAnsi="Times New Roman"/>
          <w:b w:val="0"/>
          <w:sz w:val="21"/>
          <w:u w:val="single"/>
        </w:rPr>
        <w:t xml:space="preserve">        </w:t>
      </w:r>
      <w:r>
        <w:rPr>
          <w:sz w:val="21"/>
        </w:rPr>
        <w:t>。（填“增大”、“减小”或“不变”）</w:t>
      </w:r>
    </w:p>
    <w:p w14:paraId="0D2E6142">
      <w:pPr>
        <w:shd w:color="auto" w:fill="auto" w:val="clear"/>
        <w:spacing w:after="0" w:before="0" w:line="360" w:lineRule="auto"/>
        <w:ind w:firstLine="0" w:left="420"/>
        <w:jc w:val="left"/>
        <w:textAlignment w:val="center"/>
        <w:rPr>
          <w:sz w:val="21"/>
        </w:rPr>
      </w:pPr>
      <w:r>
        <w:rPr>
          <w:sz w:val="21"/>
        </w:rPr>
        <w:t>(3)带正电的小球</w:t>
      </w:r>
      <w:r>
        <w:object>
          <v:shape alt="eqId5963abe8f421bd99a2aaa94831a951e9" coordsize="21600,21600" filled="f" id="_x0000_i1139" o:ole="" o:preferrelative="t" stroked="f" style="width:10.55pt;height:10.55pt" type="#_x0000_t75">
            <v:stroke joinstyle="miter"/>
            <v:imagedata o:title="eqId5963abe8f421bd99a2aaa94831a951e9" r:id="rId233"/>
            <o:lock aspectratio="t" v:ext="edit"/>
            <w10:anchorlock/>
          </v:shape>
          <o:OLEObject DrawAspect="Content" ObjectID="_1468075839" ProgID="Equation.DSMT4" ShapeID="_x0000_i1139" Type="Embed" r:id="rId234"/>
        </w:object>
      </w:r>
      <w:r>
        <w:rPr>
          <w:sz w:val="21"/>
        </w:rPr>
        <w:t>固定不动，带正电的小球</w:t>
      </w:r>
      <w:r>
        <w:object>
          <v:shape alt="eqId7f9e8449aad35c5d840a3395ea86df6d" coordsize="21600,21600" filled="f" id="_x0000_i1140" o:ole="" o:preferrelative="t" stroked="f" style="width:9.65pt;height:10.4pt" type="#_x0000_t75">
            <v:stroke joinstyle="miter"/>
            <v:imagedata o:title="eqId7f9e8449aad35c5d840a3395ea86df6d" r:id="rId235"/>
            <o:lock aspectratio="t" v:ext="edit"/>
            <w10:anchorlock/>
          </v:shape>
          <o:OLEObject DrawAspect="Content" ObjectID="_1468075840" ProgID="Equation.DSMT4" ShapeID="_x0000_i1140" Type="Embed" r:id="rId236"/>
        </w:object>
      </w:r>
      <w:r>
        <w:rPr>
          <w:sz w:val="21"/>
        </w:rPr>
        <w:t>通过绝缘丝线系在铁架台上，小球</w:t>
      </w:r>
      <w:r>
        <w:object>
          <v:shape alt="eqId7f9e8449aad35c5d840a3395ea86df6d" coordsize="21600,21600" filled="f" id="_x0000_i1141" o:ole="" o:preferrelative="t" stroked="f" style="width:9.65pt;height:10.4pt" type="#_x0000_t75">
            <v:stroke joinstyle="miter"/>
            <v:imagedata o:title="eqId7f9e8449aad35c5d840a3395ea86df6d" r:id="rId235"/>
            <o:lock aspectratio="t" v:ext="edit"/>
            <w10:anchorlock/>
          </v:shape>
          <o:OLEObject DrawAspect="Content" ObjectID="_1468075841" ProgID="Equation.DSMT4" ShapeID="_x0000_i1141" Type="Embed" r:id="rId237"/>
        </w:object>
      </w:r>
      <w:r>
        <w:rPr>
          <w:sz w:val="21"/>
        </w:rPr>
        <w:t>会在静电力的作用下发生偏离。把系在丝线上的带电小球</w:t>
      </w:r>
      <w:r>
        <w:object>
          <v:shape alt="eqId7f9e8449aad35c5d840a3395ea86df6d" coordsize="21600,21600" filled="f" id="_x0000_i1142" o:ole="" o:preferrelative="t" stroked="f" style="width:9.65pt;height:10.4pt" type="#_x0000_t75">
            <v:stroke joinstyle="miter"/>
            <v:imagedata o:title="eqId7f9e8449aad35c5d840a3395ea86df6d" r:id="rId235"/>
            <o:lock aspectratio="t" v:ext="edit"/>
            <w10:anchorlock/>
          </v:shape>
          <o:OLEObject DrawAspect="Content" ObjectID="_1468075842" ProgID="Equation.DSMT4" ShapeID="_x0000_i1142" Type="Embed" r:id="rId238"/>
        </w:object>
      </w:r>
      <w:r>
        <w:rPr>
          <w:sz w:val="21"/>
        </w:rPr>
        <w:t>先后挂在图中横杆上的</w:t>
      </w:r>
      <w:r>
        <w:object>
          <v:shape alt="eqId2708fa6298e52f617383efc175b71ddc" coordsize="21600,21600" filled="f" id="_x0000_i1143" o:ole="" o:preferrelative="t" stroked="f" style="width:10.55pt;height:15.8pt" type="#_x0000_t75">
            <v:stroke joinstyle="miter"/>
            <v:imagedata o:title="eqId2708fa6298e52f617383efc175b71ddc" r:id="rId25"/>
            <o:lock aspectratio="t" v:ext="edit"/>
            <w10:anchorlock/>
          </v:shape>
          <o:OLEObject DrawAspect="Content" ObjectID="_1468075843" ProgID="Equation.DSMT4" ShapeID="_x0000_i1143" Type="Embed" r:id="rId239"/>
        </w:object>
      </w:r>
      <w:r>
        <w:rPr>
          <w:sz w:val="21"/>
        </w:rPr>
        <w:t>、</w:t>
      </w:r>
      <w:r>
        <w:object>
          <v:shape alt="eqId9b9cb8e6ff801523b0304576cd69fd2d" coordsize="21600,21600" filled="f" id="_x0000_i1144" o:ole="" o:preferrelative="t" stroked="f" style="width:11.4pt;height:15.8pt" type="#_x0000_t75">
            <v:stroke joinstyle="miter"/>
            <v:imagedata o:title="eqId9b9cb8e6ff801523b0304576cd69fd2d" r:id="rId27"/>
            <o:lock aspectratio="t" v:ext="edit"/>
            <w10:anchorlock/>
          </v:shape>
          <o:OLEObject DrawAspect="Content" ObjectID="_1468075844" ProgID="Equation.DSMT4" ShapeID="_x0000_i1144" Type="Embed" r:id="rId240"/>
        </w:object>
      </w:r>
      <w:r>
        <w:rPr>
          <w:sz w:val="21"/>
        </w:rPr>
        <w:t>、</w:t>
      </w:r>
      <w:r>
        <w:object>
          <v:shape alt="eqId797e67927616b141ed7c6b83f8b6f4fb" coordsize="21600,21600" filled="f" id="_x0000_i1145" o:ole="" o:preferrelative="t" stroked="f" style="width:11.4pt;height:15.25pt" type="#_x0000_t75">
            <v:stroke joinstyle="miter"/>
            <v:imagedata o:title="eqId797e67927616b141ed7c6b83f8b6f4fb" r:id="rId29"/>
            <o:lock aspectratio="t" v:ext="edit"/>
            <w10:anchorlock/>
          </v:shape>
          <o:OLEObject DrawAspect="Content" ObjectID="_1468075845" ProgID="Equation.DSMT4" ShapeID="_x0000_i1145" Type="Embed" r:id="rId241"/>
        </w:object>
      </w:r>
      <w:r>
        <w:rPr>
          <w:sz w:val="21"/>
        </w:rPr>
        <w:t>等位置，实验时通过调节丝线长度，始终使</w:t>
      </w:r>
      <w:r>
        <w:object>
          <v:shape alt="eqId5963abe8f421bd99a2aaa94831a951e9" coordsize="21600,21600" filled="f" id="_x0000_i1146" o:ole="" o:preferrelative="t" stroked="f" style="width:10.55pt;height:10.55pt" type="#_x0000_t75">
            <v:stroke joinstyle="miter"/>
            <v:imagedata o:title="eqId5963abe8f421bd99a2aaa94831a951e9" r:id="rId233"/>
            <o:lock aspectratio="t" v:ext="edit"/>
            <w10:anchorlock/>
          </v:shape>
          <o:OLEObject DrawAspect="Content" ObjectID="_1468075846" ProgID="Equation.DSMT4" ShapeID="_x0000_i1146" Type="Embed" r:id="rId242"/>
        </w:object>
      </w:r>
      <w:r>
        <w:rPr>
          <w:sz w:val="21"/>
        </w:rPr>
        <w:t>、</w:t>
      </w:r>
      <w:r>
        <w:object>
          <v:shape alt="eqId7f9e8449aad35c5d840a3395ea86df6d" coordsize="21600,21600" filled="f" id="_x0000_i1147" o:ole="" o:preferrelative="t" stroked="f" style="width:9.65pt;height:10.4pt" type="#_x0000_t75">
            <v:stroke joinstyle="miter"/>
            <v:imagedata o:title="eqId7f9e8449aad35c5d840a3395ea86df6d" r:id="rId235"/>
            <o:lock aspectratio="t" v:ext="edit"/>
            <w10:anchorlock/>
          </v:shape>
          <o:OLEObject DrawAspect="Content" ObjectID="_1468075847" ProgID="Equation.DSMT4" ShapeID="_x0000_i1147" Type="Embed" r:id="rId243"/>
        </w:object>
      </w:r>
      <w:r>
        <w:rPr>
          <w:sz w:val="21"/>
        </w:rPr>
        <w:t>两球球心在同一水平线上，待小球</w:t>
      </w:r>
      <w:r>
        <w:object>
          <v:shape alt="eqId7f9e8449aad35c5d840a3395ea86df6d" coordsize="21600,21600" filled="f" id="_x0000_i1148" o:ole="" o:preferrelative="t" stroked="f" style="width:9.65pt;height:10.4pt" type="#_x0000_t75">
            <v:stroke joinstyle="miter"/>
            <v:imagedata o:title="eqId7f9e8449aad35c5d840a3395ea86df6d" r:id="rId235"/>
            <o:lock aspectratio="t" v:ext="edit"/>
            <w10:anchorlock/>
          </v:shape>
          <o:OLEObject DrawAspect="Content" ObjectID="_1468075848" ProgID="Equation.DSMT4" ShapeID="_x0000_i1148" Type="Embed" r:id="rId244"/>
        </w:object>
      </w:r>
      <w:r>
        <w:rPr>
          <w:sz w:val="21"/>
        </w:rPr>
        <w:t>平衡后，测得丝线偏离竖直方向的角度为</w:t>
      </w:r>
      <w:r>
        <w:object>
          <v:shape alt="eqIdc24095e409b025db711f14be783a406c" coordsize="21600,21600" filled="f" id="_x0000_i1149" o:ole="" o:preferrelative="t" stroked="f" style="width:8.75pt;height:12.4pt" type="#_x0000_t75">
            <v:stroke joinstyle="miter"/>
            <v:imagedata o:title="eqIdc24095e409b025db711f14be783a406c" r:id="rId196"/>
            <o:lock aspectratio="t" v:ext="edit"/>
            <w10:anchorlock/>
          </v:shape>
          <o:OLEObject DrawAspect="Content" ObjectID="_1468075849" ProgID="Equation.DSMT4" ShapeID="_x0000_i1149" Type="Embed" r:id="rId245"/>
        </w:object>
      </w:r>
      <w:r>
        <w:rPr>
          <w:sz w:val="21"/>
        </w:rPr>
        <w:t>，</w:t>
      </w:r>
      <w:r>
        <w:object>
          <v:shape alt="eqId5963abe8f421bd99a2aaa94831a951e9" coordsize="21600,21600" filled="f" id="_x0000_i1150" o:ole="" o:preferrelative="t" stroked="f" style="width:10.55pt;height:10.55pt" type="#_x0000_t75">
            <v:stroke joinstyle="miter"/>
            <v:imagedata o:title="eqId5963abe8f421bd99a2aaa94831a951e9" r:id="rId233"/>
            <o:lock aspectratio="t" v:ext="edit"/>
            <w10:anchorlock/>
          </v:shape>
          <o:OLEObject DrawAspect="Content" ObjectID="_1468075850" ProgID="Equation.DSMT4" ShapeID="_x0000_i1150" Type="Embed" r:id="rId246"/>
        </w:object>
      </w:r>
      <w:r>
        <w:rPr>
          <w:sz w:val="21"/>
        </w:rPr>
        <w:t>、</w:t>
      </w:r>
      <w:r>
        <w:object>
          <v:shape alt="eqId7f9e8449aad35c5d840a3395ea86df6d" coordsize="21600,21600" filled="f" id="_x0000_i1151" o:ole="" o:preferrelative="t" stroked="f" style="width:9.65pt;height:10.4pt" type="#_x0000_t75">
            <v:stroke joinstyle="miter"/>
            <v:imagedata o:title="eqId7f9e8449aad35c5d840a3395ea86df6d" r:id="rId235"/>
            <o:lock aspectratio="t" v:ext="edit"/>
            <w10:anchorlock/>
          </v:shape>
          <o:OLEObject DrawAspect="Content" ObjectID="_1468075851" ProgID="Equation.DSMT4" ShapeID="_x0000_i1151" Type="Embed" r:id="rId247"/>
        </w:object>
      </w:r>
      <w:r>
        <w:rPr>
          <w:sz w:val="21"/>
        </w:rPr>
        <w:t>两球球心间的距离为</w:t>
      </w:r>
      <w:r>
        <w:object>
          <v:shape alt="eqId11bc05f41215f9894e11d1df0465751a" coordsize="21600,21600" filled="f" id="_x0000_i1152" o:ole="" o:preferrelative="t" stroked="f" style="width:7.9pt;height:7.9pt" type="#_x0000_t75">
            <v:stroke joinstyle="miter"/>
            <v:imagedata o:title="eqId11bc05f41215f9894e11d1df0465751a" r:id="rId38"/>
            <o:lock aspectratio="t" v:ext="edit"/>
            <w10:anchorlock/>
          </v:shape>
          <o:OLEObject DrawAspect="Content" ObjectID="_1468075852" ProgID="Equation.DSMT4" ShapeID="_x0000_i1152" Type="Embed" r:id="rId248"/>
        </w:object>
      </w:r>
      <w:r>
        <w:rPr>
          <w:sz w:val="21"/>
        </w:rPr>
        <w:t>，小球</w:t>
      </w:r>
      <w:r>
        <w:object>
          <v:shape alt="eqId7f9e8449aad35c5d840a3395ea86df6d" coordsize="21600,21600" filled="f" id="_x0000_i1153" o:ole="" o:preferrelative="t" stroked="f" style="width:9.65pt;height:10.4pt" type="#_x0000_t75">
            <v:stroke joinstyle="miter"/>
            <v:imagedata o:title="eqId7f9e8449aad35c5d840a3395ea86df6d" r:id="rId235"/>
            <o:lock aspectratio="t" v:ext="edit"/>
            <w10:anchorlock/>
          </v:shape>
          <o:OLEObject DrawAspect="Content" ObjectID="_1468075853" ProgID="Equation.DSMT4" ShapeID="_x0000_i1153" Type="Embed" r:id="rId249"/>
        </w:object>
      </w:r>
      <w:r>
        <w:rPr>
          <w:sz w:val="21"/>
        </w:rPr>
        <w:t>的质量为</w:t>
      </w:r>
      <w:r>
        <w:object>
          <v:shape alt="eqId294f5ba74cdf695fc9a8a8e52f421328" coordsize="21600,21600" filled="f" id="_x0000_i1154" o:ole="" o:preferrelative="t" stroked="f" style="width:11.4pt;height:9.9pt" type="#_x0000_t75">
            <v:stroke joinstyle="miter"/>
            <v:imagedata o:title="eqId294f5ba74cdf695fc9a8a8e52f421328" r:id="rId250"/>
            <o:lock aspectratio="t" v:ext="edit"/>
            <w10:anchorlock/>
          </v:shape>
          <o:OLEObject DrawAspect="Content" ObjectID="_1468075854" ProgID="Equation.DSMT4" ShapeID="_x0000_i1154" Type="Embed" r:id="rId251"/>
        </w:object>
      </w:r>
      <w:r>
        <w:rPr>
          <w:sz w:val="21"/>
        </w:rPr>
        <w:t>，当地重力加速度大小为</w:t>
      </w:r>
      <w:r>
        <w:object>
          <v:shape alt="eqId276509f01529d982ab21e479a4619268" coordsize="21600,21600" filled="f" id="_x0000_i1155" o:ole="" o:preferrelative="t" stroked="f" style="width:9.65pt;height:10.4pt" type="#_x0000_t75">
            <v:stroke joinstyle="miter"/>
            <v:imagedata o:title="eqId276509f01529d982ab21e479a4619268" r:id="rId252"/>
            <o:lock aspectratio="t" v:ext="edit"/>
            <w10:anchorlock/>
          </v:shape>
          <o:OLEObject DrawAspect="Content" ObjectID="_1468075855" ProgID="Equation.DSMT4" ShapeID="_x0000_i1155" Type="Embed" r:id="rId253"/>
        </w:object>
      </w:r>
      <w:r>
        <w:rPr>
          <w:sz w:val="21"/>
        </w:rPr>
        <w:t>，则</w:t>
      </w:r>
      <w:r>
        <w:object>
          <v:shape alt="eqId5963abe8f421bd99a2aaa94831a951e9" coordsize="21600,21600" filled="f" id="_x0000_i1156" o:ole="" o:preferrelative="t" stroked="f" style="width:10.55pt;height:10.55pt" type="#_x0000_t75">
            <v:stroke joinstyle="miter"/>
            <v:imagedata o:title="eqId5963abe8f421bd99a2aaa94831a951e9" r:id="rId233"/>
            <o:lock aspectratio="t" v:ext="edit"/>
            <w10:anchorlock/>
          </v:shape>
          <o:OLEObject DrawAspect="Content" ObjectID="_1468075856" ProgID="Equation.DSMT4" ShapeID="_x0000_i1156" Type="Embed" r:id="rId254"/>
        </w:object>
      </w:r>
      <w:r>
        <w:rPr>
          <w:sz w:val="21"/>
        </w:rPr>
        <w:t>、</w:t>
      </w:r>
      <w:r>
        <w:object>
          <v:shape alt="eqId7f9e8449aad35c5d840a3395ea86df6d" coordsize="21600,21600" filled="f" id="_x0000_i1157" o:ole="" o:preferrelative="t" stroked="f" style="width:9.65pt;height:10.4pt" type="#_x0000_t75">
            <v:stroke joinstyle="miter"/>
            <v:imagedata o:title="eqId7f9e8449aad35c5d840a3395ea86df6d" r:id="rId235"/>
            <o:lock aspectratio="t" v:ext="edit"/>
            <w10:anchorlock/>
          </v:shape>
          <o:OLEObject DrawAspect="Content" ObjectID="_1468075857" ProgID="Equation.DSMT4" ShapeID="_x0000_i1157" Type="Embed" r:id="rId255"/>
        </w:object>
      </w:r>
      <w:r>
        <w:rPr>
          <w:sz w:val="21"/>
        </w:rPr>
        <w:t>两球之间的库仑力大小为</w:t>
      </w:r>
      <w:r>
        <w:rPr>
          <w:rFonts w:ascii="Times New Roman" w:cs="Times New Roman" w:eastAsia="Times New Roman" w:hAnsi="Times New Roman"/>
          <w:b w:val="0"/>
          <w:sz w:val="21"/>
          <w:u w:val="single"/>
        </w:rPr>
        <w:t xml:space="preserve">     </w:t>
      </w:r>
      <w:r>
        <w:rPr>
          <w:sz w:val="21"/>
        </w:rPr>
        <w:t>。（用题中涉及的物理量符号表示）</w:t>
      </w:r>
    </w:p>
    <w:p w14:paraId="7CFF0DFA">
      <w:pPr>
        <w:shd w:color="auto" w:fill="auto" w:val="clear"/>
        <w:spacing w:after="0" w:before="0" w:line="360" w:lineRule="auto"/>
        <w:ind w:firstLine="0" w:left="420"/>
        <w:jc w:val="left"/>
        <w:textAlignment w:val="center"/>
        <w:rPr>
          <w:sz w:val="21"/>
        </w:rPr>
      </w:pPr>
      <w:r>
        <w:rPr>
          <w:sz w:val="21"/>
        </w:rPr>
        <w:t>(4)若实验中小球</w:t>
      </w:r>
      <w:r>
        <w:object>
          <v:shape alt="eqId5963abe8f421bd99a2aaa94831a951e9" coordsize="21600,21600" filled="f" id="_x0000_i1158" o:ole="" o:preferrelative="t" stroked="f" style="width:10.55pt;height:10.55pt" type="#_x0000_t75">
            <v:stroke joinstyle="miter"/>
            <v:imagedata o:title="eqId5963abe8f421bd99a2aaa94831a951e9" r:id="rId233"/>
            <o:lock aspectratio="t" v:ext="edit"/>
            <w10:anchorlock/>
          </v:shape>
          <o:OLEObject DrawAspect="Content" ObjectID="_1468075858" ProgID="Equation.DSMT4" ShapeID="_x0000_i1158" Type="Embed" r:id="rId256"/>
        </w:object>
      </w:r>
      <w:r>
        <w:rPr>
          <w:sz w:val="21"/>
        </w:rPr>
        <w:t>、</w:t>
      </w:r>
      <w:r>
        <w:object>
          <v:shape alt="eqId7f9e8449aad35c5d840a3395ea86df6d" coordsize="21600,21600" filled="f" id="_x0000_i1159" o:ole="" o:preferrelative="t" stroked="f" style="width:9.65pt;height:10.4pt" type="#_x0000_t75">
            <v:stroke joinstyle="miter"/>
            <v:imagedata o:title="eqId7f9e8449aad35c5d840a3395ea86df6d" r:id="rId235"/>
            <o:lock aspectratio="t" v:ext="edit"/>
            <w10:anchorlock/>
          </v:shape>
          <o:OLEObject DrawAspect="Content" ObjectID="_1468075859" ProgID="Equation.DSMT4" ShapeID="_x0000_i1159" Type="Embed" r:id="rId257"/>
        </w:object>
      </w:r>
      <w:r>
        <w:rPr>
          <w:sz w:val="21"/>
        </w:rPr>
        <w:t>的电荷量分别为</w:t>
      </w:r>
      <w:r>
        <w:object>
          <v:shape alt="eqId6268630d5e5288048d32f4aa5c8bc02d" coordsize="21600,21600" filled="f" id="_x0000_i1160" o:ole="" o:preferrelative="t" stroked="f" style="width:10.55pt;height:15.8pt" type="#_x0000_t75">
            <v:stroke joinstyle="miter"/>
            <v:imagedata o:title="eqId6268630d5e5288048d32f4aa5c8bc02d" r:id="rId49"/>
            <o:lock aspectratio="t" v:ext="edit"/>
            <w10:anchorlock/>
          </v:shape>
          <o:OLEObject DrawAspect="Content" ObjectID="_1468075860" ProgID="Equation.DSMT4" ShapeID="_x0000_i1160" Type="Embed" r:id="rId258"/>
        </w:object>
      </w:r>
      <w:r>
        <w:rPr>
          <w:sz w:val="21"/>
        </w:rPr>
        <w:t>和</w:t>
      </w:r>
      <w:r>
        <w:object>
          <v:shape alt="eqIdc171ff5c2728e7cf00a88f88de14f308" coordsize="21600,21600" filled="f" id="_x0000_i1161" o:ole="" o:preferrelative="t" stroked="f" style="width:11.4pt;height:15.8pt" type="#_x0000_t75">
            <v:stroke joinstyle="miter"/>
            <v:imagedata o:title="eqIdc171ff5c2728e7cf00a88f88de14f308" r:id="rId51"/>
            <o:lock aspectratio="t" v:ext="edit"/>
            <w10:anchorlock/>
          </v:shape>
          <o:OLEObject DrawAspect="Content" ObjectID="_1468075861" ProgID="Equation.DSMT4" ShapeID="_x0000_i1161" Type="Embed" r:id="rId259"/>
        </w:object>
      </w:r>
      <w:r>
        <w:rPr>
          <w:sz w:val="21"/>
        </w:rPr>
        <w:t>，则静电力常量可表示为</w:t>
      </w:r>
      <w:r>
        <w:object>
          <v:shape alt="eqIddd707b69a11f8de5566f23c1a2a9ff5a" coordsize="21600,21600" filled="f" id="_x0000_i1162" o:ole="" o:preferrelative="t" stroked="f" style="width:15.8pt;height:11.2pt" type="#_x0000_t75">
            <v:stroke joinstyle="miter"/>
            <v:imagedata o:title="eqIddd707b69a11f8de5566f23c1a2a9ff5a" r:id="rId260"/>
            <o:lock aspectratio="t" v:ext="edit"/>
            <w10:anchorlock/>
          </v:shape>
          <o:OLEObject DrawAspect="Content" ObjectID="_1468075862" ProgID="Equation.DSMT4" ShapeID="_x0000_i1162" Type="Embed" r:id="rId261"/>
        </w:object>
      </w:r>
      <w:r>
        <w:rPr>
          <w:rFonts w:ascii="Times New Roman" w:cs="Times New Roman" w:eastAsia="Times New Roman" w:hAnsi="Times New Roman"/>
          <w:b w:val="0"/>
          <w:sz w:val="21"/>
          <w:u w:val="single"/>
        </w:rPr>
        <w:t xml:space="preserve">     </w:t>
      </w:r>
      <w:r>
        <w:rPr>
          <w:sz w:val="21"/>
        </w:rPr>
        <w:t>。（用题中涉及的物理量符号表示）</w:t>
      </w:r>
    </w:p>
    <w:p w14:paraId="13FBC590">
      <w:pPr>
        <w:shd w:color="auto" w:fill="auto" w:val="clear"/>
        <w:spacing w:after="0" w:before="0" w:line="360" w:lineRule="auto"/>
        <w:ind w:hanging="420" w:left="420"/>
        <w:jc w:val="left"/>
        <w:textAlignment w:val="center"/>
        <w:rPr>
          <w:sz w:val="21"/>
        </w:rPr>
      </w:pPr>
      <w:r>
        <w:rPr>
          <w:sz w:val="21"/>
        </w:rPr>
        <w:t>15．氢原子核只有一个质子，核外有一个电子绕核旋转，如图所示。已知轨道半径</w:t>
      </w:r>
      <w:r>
        <w:object>
          <v:shape alt="eqId1261ae34810ab267029eeb06a233cf69" coordsize="21600,21600" filled="f" id="_x0000_i1163" o:ole="" o:preferrelative="t" stroked="f" style="width:68.6pt;height:14.3pt" type="#_x0000_t75">
            <v:stroke joinstyle="miter"/>
            <v:imagedata o:title="eqId1261ae34810ab267029eeb06a233cf69" r:id="rId262"/>
            <o:lock aspectratio="t" v:ext="edit"/>
            <w10:anchorlock/>
          </v:shape>
          <o:OLEObject DrawAspect="Content" ObjectID="_1468075863" ProgID="Equation.DSMT4" ShapeID="_x0000_i1163" Type="Embed" r:id="rId263"/>
        </w:object>
      </w:r>
      <w:r>
        <w:rPr>
          <w:sz w:val="21"/>
        </w:rPr>
        <w:t>；电子的电荷量大小</w:t>
      </w:r>
      <w:r>
        <w:object>
          <v:shape alt="eqId557e03baa1d32c665c6eab4ee0b5e0ab" coordsize="21600,21600" filled="f" id="_x0000_i1164" o:ole="" o:preferrelative="t" stroked="f" style="width:58.05pt;height:14.05pt" type="#_x0000_t75">
            <v:stroke joinstyle="miter"/>
            <v:imagedata o:title="eqId557e03baa1d32c665c6eab4ee0b5e0ab" r:id="rId264"/>
            <o:lock aspectratio="t" v:ext="edit"/>
            <w10:anchorlock/>
          </v:shape>
          <o:OLEObject DrawAspect="Content" ObjectID="_1468075864" ProgID="Equation.DSMT4" ShapeID="_x0000_i1164" Type="Embed" r:id="rId265"/>
        </w:object>
      </w:r>
      <w:r>
        <w:rPr>
          <w:sz w:val="21"/>
        </w:rPr>
        <w:t>，质量</w:t>
      </w:r>
      <w:r>
        <w:object>
          <v:shape alt="eqId336631a4046cbedaecf6149cafd14396" coordsize="21600,21600" filled="f" id="_x0000_i1165" o:ole="" o:preferrelative="t" stroked="f" style="width:82.7pt;height:16.75pt" type="#_x0000_t75">
            <v:stroke joinstyle="miter"/>
            <v:imagedata o:title="eqId336631a4046cbedaecf6149cafd14396" r:id="rId266"/>
            <o:lock aspectratio="t" v:ext="edit"/>
            <w10:anchorlock/>
          </v:shape>
          <o:OLEObject DrawAspect="Content" ObjectID="_1468075865" ProgID="Equation.DSMT4" ShapeID="_x0000_i1165" Type="Embed" r:id="rId267"/>
        </w:object>
      </w:r>
      <w:r>
        <w:rPr>
          <w:sz w:val="21"/>
        </w:rPr>
        <w:t>；质子电荷量的大小与电子的相同，质量</w:t>
      </w:r>
      <w:r>
        <w:object>
          <v:shape alt="eqId880d3742ab6aaa441b0b4303b4535fd0" coordsize="21600,21600" filled="f" id="_x0000_i1166" o:ole="" o:preferrelative="t" stroked="f" style="width:83.6pt;height:16.7pt" type="#_x0000_t75">
            <v:stroke joinstyle="miter"/>
            <v:imagedata o:title="eqId880d3742ab6aaa441b0b4303b4535fd0" r:id="rId268"/>
            <o:lock aspectratio="t" v:ext="edit"/>
            <w10:anchorlock/>
          </v:shape>
          <o:OLEObject DrawAspect="Content" ObjectID="_1468075866" ProgID="Equation.DSMT4" ShapeID="_x0000_i1166" Type="Embed" r:id="rId269"/>
        </w:object>
      </w:r>
      <w:r>
        <w:rPr>
          <w:sz w:val="21"/>
        </w:rPr>
        <w:t>。求电子与质子之间的静电力。（</w:t>
      </w:r>
      <w:r>
        <w:object>
          <v:shape alt="eqId562e8f1434dbcb052029d514f432325a" coordsize="21600,21600" filled="f" id="_x0000_i1167" o:ole="" o:preferrelative="t" stroked="f" style="width:97.65pt;height:14.05pt" type="#_x0000_t75">
            <v:stroke joinstyle="miter"/>
            <v:imagedata o:title="eqId562e8f1434dbcb052029d514f432325a" r:id="rId270"/>
            <o:lock aspectratio="t" v:ext="edit"/>
            <w10:anchorlock/>
          </v:shape>
          <o:OLEObject DrawAspect="Content" ObjectID="_1468075867" ProgID="Equation.DSMT4" ShapeID="_x0000_i1167" Type="Embed" r:id="rId271"/>
        </w:object>
      </w:r>
      <w:r>
        <w:rPr>
          <w:sz w:val="21"/>
        </w:rPr>
        <w:t>）</w:t>
      </w:r>
    </w:p>
    <w:p w14:paraId="38AA5AC4">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14425" cy="1190625"/>
            <wp:effectExtent b="13335" l="0" r="13335" t="0"/>
            <wp:docPr descr="@@@0ddb7f4a-a624-4529-bed6-1baaefc5417b"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db7f4a-a624-4529-bed6-1baaefc5417b" id="100041" name="图片 100041"/>
                    <pic:cNvPicPr>
                      <a:picLocks noChangeAspect="1"/>
                    </pic:cNvPicPr>
                  </pic:nvPicPr>
                  <pic:blipFill>
                    <a:blip r:embed="rId272"/>
                    <a:stretch>
                      <a:fillRect/>
                    </a:stretch>
                  </pic:blipFill>
                  <pic:spPr>
                    <a:xfrm>
                      <a:off x="0" y="0"/>
                      <a:ext cx="1114425" cy="1190625"/>
                    </a:xfrm>
                    <a:prstGeom prst="rect">
                      <a:avLst/>
                    </a:prstGeom>
                  </pic:spPr>
                </pic:pic>
              </a:graphicData>
            </a:graphic>
          </wp:inline>
        </w:drawing>
      </w:r>
    </w:p>
    <w:p w14:paraId="6A7D949B">
      <w:pPr>
        <w:shd w:color="auto" w:fill="auto" w:val="clear"/>
        <w:spacing w:after="0" w:before="0" w:line="360" w:lineRule="auto"/>
        <w:ind w:hanging="420" w:left="420"/>
        <w:jc w:val="left"/>
        <w:textAlignment w:val="center"/>
        <w:rPr>
          <w:sz w:val="21"/>
        </w:rPr>
      </w:pPr>
    </w:p>
    <w:p w14:paraId="38F71208">
      <w:pPr>
        <w:shd w:color="auto" w:fill="auto" w:val="clear"/>
        <w:spacing w:after="0" w:before="0" w:line="360" w:lineRule="auto"/>
        <w:ind w:hanging="420" w:left="420"/>
        <w:jc w:val="left"/>
        <w:textAlignment w:val="center"/>
        <w:rPr>
          <w:sz w:val="21"/>
        </w:rPr>
      </w:pPr>
    </w:p>
    <w:p w14:paraId="4F027282">
      <w:pPr>
        <w:shd w:color="auto" w:fill="auto" w:val="clear"/>
        <w:spacing w:after="0" w:before="0" w:line="360" w:lineRule="auto"/>
        <w:ind w:hanging="420" w:left="420"/>
        <w:jc w:val="left"/>
        <w:textAlignment w:val="center"/>
        <w:rPr>
          <w:sz w:val="21"/>
        </w:rPr>
      </w:pPr>
    </w:p>
    <w:p w14:paraId="7B87739A">
      <w:pPr>
        <w:shd w:color="auto" w:fill="auto" w:val="clear"/>
        <w:spacing w:after="0" w:before="0" w:line="360" w:lineRule="auto"/>
        <w:ind w:hanging="420" w:left="420"/>
        <w:jc w:val="left"/>
        <w:textAlignment w:val="center"/>
        <w:rPr>
          <w:sz w:val="21"/>
        </w:rPr>
      </w:pPr>
    </w:p>
    <w:p w14:paraId="2EA23A1A">
      <w:pPr>
        <w:shd w:color="auto" w:fill="auto" w:val="clear"/>
        <w:spacing w:after="0" w:before="0" w:line="360" w:lineRule="auto"/>
        <w:ind w:hanging="420" w:left="420"/>
        <w:jc w:val="left"/>
        <w:textAlignment w:val="center"/>
        <w:rPr>
          <w:sz w:val="21"/>
        </w:rPr>
      </w:pPr>
      <w:r>
        <w:rPr>
          <w:sz w:val="21"/>
        </w:rPr>
        <w:t>16．如图，把质量为0.2g的带电小球A用轻丝线吊起，若将带电荷量为</w:t>
      </w:r>
      <w:r>
        <w:object>
          <v:shape alt="eqIdd0704449b258c08b30cd55551008daf0" coordsize="21600,21600" filled="f" id="_x0000_i1168" o:ole="" o:preferrelative="t" stroked="f" style="width:46.6pt;height:13.75pt" type="#_x0000_t75">
            <v:stroke joinstyle="miter"/>
            <v:imagedata o:title="eqIdd0704449b258c08b30cd55551008daf0" r:id="rId273"/>
            <o:lock aspectratio="t" v:ext="edit"/>
            <w10:anchorlock/>
          </v:shape>
          <o:OLEObject DrawAspect="Content" ObjectID="_1468075868" ProgID="Equation.DSMT4" ShapeID="_x0000_i1168" Type="Embed" r:id="rId274"/>
        </w:object>
      </w:r>
      <w:r>
        <w:rPr>
          <w:sz w:val="21"/>
        </w:rPr>
        <w:t>的小球B靠近它，当两小球在同一高度相距3cm时A球静止，此时丝线与竖直方向的夹角为45°（重力加速度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169" o:ole="" o:preferrelative="t" stroked="f" style="width:36.05pt;height:14.35pt" type="#_x0000_t75">
            <v:stroke joinstyle="miter"/>
            <v:imagedata o:title="eqIdbf189a86ac788e61722281a7b1ed7b8e" r:id="rId275"/>
            <o:lock aspectratio="t" v:ext="edit"/>
            <w10:anchorlock/>
          </v:shape>
          <o:OLEObject DrawAspect="Content" ObjectID="_1468075869" ProgID="Equation.DSMT4" ShapeID="_x0000_i1169" Type="Embed" r:id="rId276"/>
        </w:object>
      </w:r>
      <w:r>
        <w:rPr>
          <w:sz w:val="21"/>
        </w:rPr>
        <w:t>，</w:t>
      </w:r>
      <w:r>
        <w:object>
          <v:shape alt="eqId459a2912a7307eba51baba82ab7edef9" coordsize="21600,21600" filled="f" id="_x0000_i1170" o:ole="" o:preferrelative="t" stroked="f" style="width:98.55pt;height:13.85pt" type="#_x0000_t75">
            <v:stroke joinstyle="miter"/>
            <v:imagedata o:title="eqId459a2912a7307eba51baba82ab7edef9" r:id="rId277"/>
            <o:lock aspectratio="t" v:ext="edit"/>
            <w10:anchorlock/>
          </v:shape>
          <o:OLEObject DrawAspect="Content" ObjectID="_1468075870" ProgID="Equation.DSMT4" ShapeID="_x0000_i1170" Type="Embed" r:id="rId278"/>
        </w:object>
      </w:r>
      <w:r>
        <w:rPr>
          <w:sz w:val="21"/>
        </w:rPr>
        <w:t>），求：</w:t>
      </w:r>
    </w:p>
    <w:p w14:paraId="1A6CDAB0">
      <w:pPr>
        <w:shd w:color="auto" w:fill="auto" w:val="clear"/>
        <w:spacing w:after="0" w:before="0" w:line="360" w:lineRule="auto"/>
        <w:ind w:firstLine="0" w:left="420"/>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52525" cy="838200"/>
            <wp:effectExtent b="0" l="0" r="5715" t="0"/>
            <wp:docPr descr="@@@5bbe7550-e004-4f87-b697-1865e635a6b4"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bbe7550-e004-4f87-b697-1865e635a6b4" id="100043" name="图片 100043"/>
                    <pic:cNvPicPr>
                      <a:picLocks noChangeAspect="1"/>
                    </pic:cNvPicPr>
                  </pic:nvPicPr>
                  <pic:blipFill>
                    <a:blip r:embed="rId279"/>
                    <a:stretch>
                      <a:fillRect/>
                    </a:stretch>
                  </pic:blipFill>
                  <pic:spPr>
                    <a:xfrm>
                      <a:off x="0" y="0"/>
                      <a:ext cx="1152525" cy="838200"/>
                    </a:xfrm>
                    <a:prstGeom prst="rect">
                      <a:avLst/>
                    </a:prstGeom>
                  </pic:spPr>
                </pic:pic>
              </a:graphicData>
            </a:graphic>
          </wp:inline>
        </w:drawing>
      </w:r>
    </w:p>
    <w:p w14:paraId="15D0CE34">
      <w:pPr>
        <w:shd w:color="auto" w:fill="auto" w:val="clear"/>
        <w:spacing w:after="0" w:before="0" w:line="360" w:lineRule="auto"/>
        <w:ind w:firstLine="0" w:left="420"/>
        <w:jc w:val="left"/>
        <w:textAlignment w:val="center"/>
        <w:rPr>
          <w:sz w:val="21"/>
        </w:rPr>
      </w:pPr>
      <w:r>
        <w:rPr>
          <w:sz w:val="21"/>
        </w:rPr>
        <w:t>(1)此时小球B受到的库仑力大小、方向；判断A球的电性并求出所带的电荷量；</w:t>
      </w:r>
    </w:p>
    <w:p w14:paraId="137DF079">
      <w:pPr>
        <w:shd w:color="auto" w:fill="auto" w:val="clear"/>
        <w:spacing w:after="0" w:before="0" w:line="360" w:lineRule="auto"/>
        <w:ind w:firstLine="0" w:left="420"/>
        <w:jc w:val="left"/>
        <w:textAlignment w:val="center"/>
        <w:rPr>
          <w:sz w:val="21"/>
        </w:rPr>
      </w:pPr>
      <w:r>
        <w:rPr>
          <w:sz w:val="21"/>
        </w:rPr>
        <w:t>(2)绳中张力多大？</w:t>
      </w:r>
    </w:p>
    <w:p w14:paraId="2CE13D04">
      <w:pPr>
        <w:pStyle w:val="Heading1"/>
        <w:spacing w:after="0" w:before="0" w:line="360" w:lineRule="auto"/>
        <w:ind w:firstLine="640" w:firstLineChars="200" w:left="420"/>
        <w:rPr>
          <w:rFonts w:ascii="Times New Roman" w:cs="Times New Roman" w:hAnsi="Times New Roman"/>
          <w:shd w:color="FFFFFF" w:fill="D9D9D9" w:val="clear"/>
          <w:lang w:eastAsia="zh-CN"/>
        </w:rPr>
      </w:pPr>
    </w:p>
    <w:p w14:paraId="63456AB4">
      <w:pPr>
        <w:pStyle w:val="Heading1"/>
        <w:spacing w:after="0" w:before="0" w:line="360" w:lineRule="auto"/>
        <w:ind w:firstLine="640" w:firstLineChars="200" w:left="420"/>
        <w:rPr>
          <w:rFonts w:ascii="Times New Roman" w:cs="Times New Roman" w:hAnsi="Times New Roman"/>
          <w:shd w:color="FFFFFF" w:fill="D9D9D9" w:val="clear"/>
          <w:lang w:eastAsia="zh-CN"/>
        </w:rPr>
      </w:pPr>
    </w:p>
    <w:p w14:paraId="150D08E9">
      <w:pPr>
        <w:pStyle w:val="Heading1"/>
        <w:spacing w:after="0" w:before="0" w:line="360" w:lineRule="auto"/>
        <w:ind w:firstLine="640" w:firstLineChars="200" w:left="420"/>
        <w:rPr>
          <w:rFonts w:ascii="Times New Roman" w:cs="Times New Roman" w:hAnsi="Times New Roman"/>
          <w:shd w:color="FFFFFF" w:fill="D9D9D9" w:val="clear"/>
          <w:lang w:eastAsia="zh-CN"/>
        </w:rPr>
      </w:pPr>
      <w:bookmarkStart w:id="14" w:name="_Toc10665"/>
      <w:r>
        <w:rPr>
          <w:rFonts w:ascii="Times New Roman" w:cs="Times New Roman" w:hAnsi="Times New Roman"/>
          <w:shd w:color="FFFFFF" w:fill="D9D9D9" w:val="clear"/>
          <w:lang w:eastAsia="zh-CN"/>
        </w:rPr>
        <w:t>【链接</w:t>
      </w:r>
      <w:r>
        <w:rPr>
          <w:rFonts w:ascii="Times New Roman" w:cs="Times New Roman" w:hAnsi="Times New Roman" w:hint="eastAsia"/>
          <w:shd w:color="FFFFFF" w:fill="D9D9D9" w:val="clear"/>
          <w:lang w:eastAsia="zh-CN" w:val="en-US"/>
        </w:rPr>
        <w:t>高</w:t>
      </w:r>
      <w:r>
        <w:rPr>
          <w:rFonts w:ascii="Times New Roman" w:cs="Times New Roman" w:hAnsi="Times New Roman"/>
          <w:shd w:color="FFFFFF" w:fill="D9D9D9" w:val="clear"/>
          <w:lang w:eastAsia="zh-CN"/>
        </w:rPr>
        <w:t>考】</w:t>
      </w:r>
      <w:bookmarkEnd w:id="14"/>
    </w:p>
    <w:p w14:paraId="126B4055">
      <w:pPr>
        <w:shd w:color="auto" w:fill="auto" w:val="clear"/>
        <w:spacing w:after="0" w:before="0" w:line="360" w:lineRule="auto"/>
        <w:ind w:hanging="315" w:left="315"/>
        <w:jc w:val="left"/>
        <w:textAlignment w:val="center"/>
        <w:rPr>
          <w:sz w:val="21"/>
        </w:rPr>
      </w:pPr>
      <w:r>
        <w:rPr>
          <w:sz w:val="21"/>
        </w:rPr>
        <w:t>1．</w:t>
      </w:r>
      <w:r>
        <w:rPr>
          <w:color w:val="00B050"/>
          <w:lang w:eastAsia="zh-CN"/>
        </w:rPr>
        <w:t>（2023·海南·高考真题）</w:t>
      </w:r>
      <w:r>
        <w:rPr>
          <w:sz w:val="21"/>
        </w:rPr>
        <w:t>如图所示，一光滑绝缘轨道水平放置，直径上有</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两点，</w:t>
      </w:r>
      <w:r>
        <w:rPr>
          <w:rFonts w:ascii="Times New Roman" w:cs="Times New Roman" w:eastAsia="Times New Roman" w:hAnsi="Times New Roman"/>
          <w:i/>
          <w:sz w:val="21"/>
        </w:rPr>
        <w:t>AO</w:t>
      </w:r>
      <w:r>
        <w:rPr>
          <w:sz w:val="21"/>
        </w:rPr>
        <w:t xml:space="preserve"> </w:t>
      </w:r>
      <w:r>
        <w:rPr>
          <w:rFonts w:ascii="Times New Roman" w:cs="Times New Roman" w:eastAsia="Times New Roman" w:hAnsi="Times New Roman"/>
          <w:i/>
          <w:sz w:val="21"/>
        </w:rPr>
        <w:t>=</w:t>
      </w:r>
      <w:r>
        <w:rPr>
          <w:sz w:val="21"/>
        </w:rPr>
        <w:t xml:space="preserve"> 2cm，</w:t>
      </w:r>
      <w:r>
        <w:rPr>
          <w:rFonts w:ascii="Times New Roman" w:cs="Times New Roman" w:eastAsia="Times New Roman" w:hAnsi="Times New Roman"/>
          <w:i/>
          <w:sz w:val="21"/>
        </w:rPr>
        <w:t>OB</w:t>
      </w:r>
      <w:r>
        <w:rPr>
          <w:sz w:val="21"/>
        </w:rPr>
        <w:t xml:space="preserve"> </w:t>
      </w:r>
      <w:r>
        <w:rPr>
          <w:rFonts w:ascii="Times New Roman" w:cs="Times New Roman" w:eastAsia="Times New Roman" w:hAnsi="Times New Roman"/>
          <w:i/>
          <w:sz w:val="21"/>
        </w:rPr>
        <w:t>=</w:t>
      </w:r>
      <w:r>
        <w:rPr>
          <w:sz w:val="21"/>
        </w:rPr>
        <w:t xml:space="preserve"> 4cm，在</w:t>
      </w:r>
      <w:r>
        <w:rPr>
          <w:rFonts w:ascii="Times New Roman" w:cs="Times New Roman" w:eastAsia="Times New Roman" w:hAnsi="Times New Roman"/>
          <w:i/>
          <w:sz w:val="21"/>
        </w:rPr>
        <w:t>AB</w:t>
      </w:r>
      <w:r>
        <w:rPr>
          <w:sz w:val="21"/>
        </w:rPr>
        <w:t>固定两个带电量分别为</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的正电荷，现有一个带正电小球静置于轨道内侧</w:t>
      </w:r>
      <w:r>
        <w:rPr>
          <w:rFonts w:ascii="Times New Roman" w:cs="Times New Roman" w:eastAsia="Times New Roman" w:hAnsi="Times New Roman"/>
          <w:i/>
          <w:sz w:val="21"/>
        </w:rPr>
        <w:t>P</w:t>
      </w:r>
      <w:r>
        <w:rPr>
          <w:sz w:val="21"/>
        </w:rPr>
        <w:t>点（小球可视为点电荷），已知</w:t>
      </w:r>
      <w:r>
        <w:rPr>
          <w:rFonts w:ascii="Times New Roman" w:cs="Times New Roman" w:eastAsia="Times New Roman" w:hAnsi="Times New Roman"/>
          <w:i/>
          <w:sz w:val="21"/>
        </w:rPr>
        <w:t>AP</w:t>
      </w:r>
      <w:r>
        <w:rPr>
          <w:sz w:val="21"/>
        </w:rPr>
        <w:t>：</w:t>
      </w:r>
      <w:r>
        <w:rPr>
          <w:rFonts w:ascii="Times New Roman" w:cs="Times New Roman" w:eastAsia="Times New Roman" w:hAnsi="Times New Roman"/>
          <w:i/>
          <w:sz w:val="21"/>
        </w:rPr>
        <w:t>BP</w:t>
      </w:r>
      <w:r>
        <w:rPr>
          <w:sz w:val="21"/>
        </w:rPr>
        <w:t xml:space="preserve"> </w:t>
      </w:r>
      <w:r>
        <w:rPr>
          <w:rFonts w:ascii="Times New Roman" w:cs="Times New Roman" w:eastAsia="Times New Roman" w:hAnsi="Times New Roman"/>
          <w:i/>
          <w:sz w:val="21"/>
        </w:rPr>
        <w:t>=</w:t>
      </w:r>
      <w:r>
        <w:rPr>
          <w:sz w:val="21"/>
        </w:rPr>
        <w:t xml:space="preserve"> </w:t>
      </w:r>
      <w:r>
        <w:rPr>
          <w:rFonts w:ascii="Times New Roman" w:cs="Times New Roman" w:eastAsia="Times New Roman" w:hAnsi="Times New Roman"/>
          <w:i/>
          <w:sz w:val="21"/>
        </w:rPr>
        <w:t>n</w:t>
      </w:r>
      <w:r>
        <w:rPr>
          <w:sz w:val="21"/>
        </w:rPr>
        <w:t>：1，试求</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是多少（</w:t>
      </w:r>
      <w:r>
        <w:rPr>
          <w:rFonts w:ascii="Times New Roman" w:cs="Times New Roman" w:eastAsia="Times New Roman" w:hAnsi="Times New Roman"/>
          <w:kern w:val="0"/>
          <w:sz w:val="24"/>
          <w:szCs w:val="24"/>
        </w:rPr>
        <w:t>   </w:t>
      </w:r>
      <w:r>
        <w:rPr>
          <w:sz w:val="21"/>
        </w:rPr>
        <w:t>）</w:t>
      </w:r>
    </w:p>
    <w:p w14:paraId="5AF38ED5">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38250" cy="1238250"/>
            <wp:effectExtent b="11430" l="0" r="11430" t="0"/>
            <wp:docPr descr="@@@dffe39f3-951f-4777-af5f-b420f3687937"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ffe39f3-951f-4777-af5f-b420f3687937" id="2" name="图片 2"/>
                    <pic:cNvPicPr>
                      <a:picLocks noChangeAspect="1"/>
                    </pic:cNvPicPr>
                  </pic:nvPicPr>
                  <pic:blipFill>
                    <a:blip r:embed="rId280"/>
                    <a:stretch>
                      <a:fillRect/>
                    </a:stretch>
                  </pic:blipFill>
                  <pic:spPr>
                    <a:xfrm>
                      <a:off x="0" y="0"/>
                      <a:ext cx="1238250" cy="1238250"/>
                    </a:xfrm>
                    <a:prstGeom prst="rect">
                      <a:avLst/>
                    </a:prstGeom>
                  </pic:spPr>
                </pic:pic>
              </a:graphicData>
            </a:graphic>
          </wp:inline>
        </w:drawing>
      </w:r>
      <w:r>
        <w:rPr>
          <w:rFonts w:ascii="Times New Roman" w:cs="Times New Roman" w:eastAsia="Times New Roman" w:hAnsi="Times New Roman"/>
          <w:kern w:val="0"/>
          <w:sz w:val="24"/>
          <w:szCs w:val="24"/>
        </w:rPr>
        <w:t>  </w:t>
      </w:r>
    </w:p>
    <w:p w14:paraId="3983DB2E">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A．2</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2</w:t>
      </w:r>
      <w:r>
        <w:rPr>
          <w:sz w:val="21"/>
        </w:rPr>
        <w:t>：1</w:t>
      </w:r>
      <w:r>
        <w:rPr>
          <w:sz w:val="21"/>
        </w:rPr>
        <w:tab/>
      </w:r>
      <w:r>
        <w:rPr>
          <w:sz w:val="21"/>
        </w:rPr>
        <w:t>B．4</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2</w:t>
      </w:r>
      <w:r>
        <w:rPr>
          <w:sz w:val="21"/>
        </w:rPr>
        <w:t>：1</w:t>
      </w:r>
      <w:r>
        <w:rPr>
          <w:sz w:val="21"/>
        </w:rPr>
        <w:tab/>
      </w:r>
      <w:r>
        <w:rPr>
          <w:sz w:val="21"/>
        </w:rPr>
        <w:t>C．2</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3</w:t>
      </w:r>
      <w:r>
        <w:rPr>
          <w:sz w:val="21"/>
        </w:rPr>
        <w:t>：1</w:t>
      </w:r>
      <w:r>
        <w:rPr>
          <w:sz w:val="21"/>
        </w:rPr>
        <w:tab/>
      </w:r>
      <w:r>
        <w:rPr>
          <w:sz w:val="21"/>
        </w:rPr>
        <w:t>D．4</w:t>
      </w:r>
      <w:r>
        <w:rPr>
          <w:rFonts w:ascii="Times New Roman" w:cs="Times New Roman" w:eastAsia="Times New Roman" w:hAnsi="Times New Roman"/>
          <w:i/>
          <w:sz w:val="21"/>
        </w:rPr>
        <w:t>n</w:t>
      </w:r>
      <w:r>
        <w:rPr>
          <w:rFonts w:ascii="Times New Roman" w:cs="Times New Roman" w:eastAsia="Times New Roman" w:hAnsi="Times New Roman"/>
          <w:i/>
          <w:sz w:val="21"/>
          <w:vertAlign w:val="superscript"/>
        </w:rPr>
        <w:t>3</w:t>
      </w:r>
      <w:r>
        <w:rPr>
          <w:sz w:val="21"/>
        </w:rPr>
        <w:t>：1</w:t>
      </w:r>
    </w:p>
    <w:p w14:paraId="1316C3F1">
      <w:pPr>
        <w:shd w:color="auto" w:fill="auto" w:val="clear"/>
        <w:spacing w:after="0" w:before="0" w:line="360" w:lineRule="auto"/>
        <w:ind w:hanging="315" w:left="315"/>
        <w:jc w:val="left"/>
        <w:textAlignment w:val="center"/>
        <w:rPr>
          <w:sz w:val="21"/>
        </w:rPr>
      </w:pPr>
      <w:r>
        <w:rPr>
          <w:sz w:val="21"/>
        </w:rPr>
        <w:t>2．</w:t>
      </w:r>
      <w:r>
        <w:rPr>
          <w:color w:val="00B050"/>
          <w:lang w:eastAsia="zh-CN"/>
        </w:rPr>
        <w:t>（2025·湖南·高考真题）</w:t>
      </w:r>
      <w:r>
        <w:rPr>
          <w:sz w:val="21"/>
        </w:rPr>
        <w:t>如图，两带电小球的质量均为</w:t>
      </w:r>
      <w:r>
        <w:rPr>
          <w:rFonts w:ascii="Times New Roman" w:cs="Times New Roman" w:eastAsia="Times New Roman" w:hAnsi="Times New Roman"/>
          <w:i/>
          <w:sz w:val="21"/>
        </w:rPr>
        <w:t>m</w:t>
      </w:r>
      <w:r>
        <w:rPr>
          <w:sz w:val="21"/>
        </w:rPr>
        <w:t>，小球A用一端固定在墙上的绝缘轻绳连接，小球B用固定的绝缘轻杆连接。A球静止时，轻绳与竖直方向的夹角为</w:t>
      </w:r>
      <w:r>
        <w:object>
          <v:shape alt="eqIdbe6a6301878fed2a01413020b27310a5" coordsize="21600,21600" filled="f" id="_x0000_i1171" o:ole="" o:preferrelative="t" stroked="f" style="width:17.55pt;height:12.25pt" type="#_x0000_t75">
            <v:stroke joinstyle="miter"/>
            <v:imagedata o:title="eqIdbe6a6301878fed2a01413020b27310a5" r:id="rId281"/>
            <o:lock aspectratio="t" v:ext="edit"/>
            <w10:anchorlock/>
          </v:shape>
          <o:OLEObject DrawAspect="Content" ObjectID="_1468075871" ProgID="Equation.DSMT4" ShapeID="_x0000_i1171" Type="Embed" r:id="rId282"/>
        </w:object>
      </w:r>
      <w:r>
        <w:rPr>
          <w:sz w:val="21"/>
        </w:rPr>
        <w:t>，两球连线与轻绳的夹角为</w:t>
      </w:r>
      <w:r>
        <w:object>
          <v:shape alt="eqIdf6b86c22b670a8e9f3896f9e8883fbbb" coordsize="21600,21600" filled="f" id="_x0000_i1172" o:ole="" o:preferrelative="t" stroked="f" style="width:17.55pt;height:12.25pt" type="#_x0000_t75">
            <v:stroke joinstyle="miter"/>
            <v:imagedata o:title="eqIdf6b86c22b670a8e9f3896f9e8883fbbb" r:id="rId283"/>
            <o:lock aspectratio="t" v:ext="edit"/>
            <w10:anchorlock/>
          </v:shape>
          <o:OLEObject DrawAspect="Content" ObjectID="_1468075872" ProgID="Equation.DSMT4" ShapeID="_x0000_i1172" Type="Embed" r:id="rId284"/>
        </w:object>
      </w:r>
      <w:r>
        <w:rPr>
          <w:sz w:val="21"/>
        </w:rPr>
        <w:t>，整个系统在同一竖直平面内，重力加速度大小为</w:t>
      </w:r>
      <w:r>
        <w:rPr>
          <w:rFonts w:ascii="Times New Roman" w:cs="Times New Roman" w:eastAsia="Times New Roman" w:hAnsi="Times New Roman"/>
          <w:i/>
          <w:sz w:val="21"/>
        </w:rPr>
        <w:t>g</w:t>
      </w:r>
      <w:r>
        <w:rPr>
          <w:sz w:val="21"/>
        </w:rPr>
        <w:t>。下列说法正确的是（　　）</w:t>
      </w:r>
    </w:p>
    <w:p w14:paraId="4A160808">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05305" cy="1936115"/>
            <wp:effectExtent b="14605" l="0" r="8255" t="0"/>
            <wp:docPr descr="@@@70a82604-32b7-4a7a-8c1c-ebc1d964bd43"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a82604-32b7-4a7a-8c1c-ebc1d964bd43" id="100007" name="图片 100007"/>
                    <pic:cNvPicPr>
                      <a:picLocks noChangeAspect="1"/>
                    </pic:cNvPicPr>
                  </pic:nvPicPr>
                  <pic:blipFill>
                    <a:blip r:embed="rId285"/>
                    <a:stretch>
                      <a:fillRect/>
                    </a:stretch>
                  </pic:blipFill>
                  <pic:spPr>
                    <a:xfrm>
                      <a:off x="0" y="0"/>
                      <a:ext cx="1805305" cy="1936115"/>
                    </a:xfrm>
                    <a:prstGeom prst="rect">
                      <a:avLst/>
                    </a:prstGeom>
                  </pic:spPr>
                </pic:pic>
              </a:graphicData>
            </a:graphic>
          </wp:inline>
        </w:drawing>
      </w:r>
    </w:p>
    <w:p w14:paraId="62D1C5FE">
      <w:pPr>
        <w:shd w:color="auto" w:fill="auto" w:val="clear"/>
        <w:spacing w:after="0" w:before="0" w:line="360" w:lineRule="auto"/>
        <w:ind w:firstLine="0" w:left="315"/>
        <w:jc w:val="left"/>
        <w:textAlignment w:val="center"/>
        <w:rPr>
          <w:sz w:val="21"/>
        </w:rPr>
      </w:pPr>
      <w:r>
        <w:rPr>
          <w:sz w:val="21"/>
        </w:rPr>
        <w:t>A．A球静止时，轻绳上拉力为</w:t>
      </w:r>
      <w:r>
        <w:object>
          <v:shape alt="eqId171e7ee02aa00fddceede10245f6e1f1" coordsize="21600,21600" filled="f" id="_x0000_i1173" o:ole="" o:preferrelative="t" stroked="f" style="width:21.95pt;height:14.15pt" type="#_x0000_t75">
            <v:stroke joinstyle="miter"/>
            <v:imagedata o:title="eqId171e7ee02aa00fddceede10245f6e1f1" r:id="rId286"/>
            <o:lock aspectratio="t" v:ext="edit"/>
            <w10:anchorlock/>
          </v:shape>
          <o:OLEObject DrawAspect="Content" ObjectID="_1468075873" ProgID="Equation.DSMT4" ShapeID="_x0000_i1173" Type="Embed" r:id="rId287"/>
        </w:object>
      </w:r>
    </w:p>
    <w:p w14:paraId="10B7A89C">
      <w:pPr>
        <w:shd w:color="auto" w:fill="auto" w:val="clear"/>
        <w:spacing w:after="0" w:before="0" w:line="360" w:lineRule="auto"/>
        <w:ind w:firstLine="0" w:left="315"/>
        <w:jc w:val="left"/>
        <w:textAlignment w:val="center"/>
        <w:rPr>
          <w:sz w:val="21"/>
        </w:rPr>
      </w:pPr>
      <w:r>
        <w:rPr>
          <w:sz w:val="21"/>
        </w:rPr>
        <w:t>B．A球静止时，A球与B球间的库仑力为</w:t>
      </w:r>
      <w:r>
        <w:object>
          <v:shape alt="eqId171e7ee02aa00fddceede10245f6e1f1" coordsize="21600,21600" filled="f" id="_x0000_i1174" o:ole="" o:preferrelative="t" stroked="f" style="width:21.95pt;height:14.15pt" type="#_x0000_t75">
            <v:stroke joinstyle="miter"/>
            <v:imagedata o:title="eqId171e7ee02aa00fddceede10245f6e1f1" r:id="rId286"/>
            <o:lock aspectratio="t" v:ext="edit"/>
            <w10:anchorlock/>
          </v:shape>
          <o:OLEObject DrawAspect="Content" ObjectID="_1468075874" ProgID="Equation.DSMT4" ShapeID="_x0000_i1174" Type="Embed" r:id="rId288"/>
        </w:object>
      </w:r>
    </w:p>
    <w:p w14:paraId="65A9780B">
      <w:pPr>
        <w:shd w:color="auto" w:fill="auto" w:val="clear"/>
        <w:spacing w:after="0" w:before="0" w:line="360" w:lineRule="auto"/>
        <w:ind w:firstLine="0" w:left="315"/>
        <w:jc w:val="left"/>
        <w:textAlignment w:val="center"/>
        <w:rPr>
          <w:rFonts w:ascii="Times New Roman" w:cs="Times New Roman" w:eastAsia="Times New Roman" w:hAnsi="Times New Roman"/>
          <w:i/>
          <w:sz w:val="21"/>
        </w:rPr>
      </w:pPr>
      <w:r>
        <w:rPr>
          <w:sz w:val="21"/>
        </w:rPr>
        <w:t>C．若将轻绳剪断，则剪断瞬间A球加速度大小为</w:t>
      </w:r>
      <w:r>
        <w:rPr>
          <w:rFonts w:ascii="Times New Roman" w:cs="Times New Roman" w:eastAsia="Times New Roman" w:hAnsi="Times New Roman"/>
          <w:i/>
          <w:sz w:val="21"/>
        </w:rPr>
        <w:t>g</w:t>
      </w:r>
    </w:p>
    <w:p w14:paraId="2B95D6B5">
      <w:pPr>
        <w:shd w:color="auto" w:fill="auto" w:val="clear"/>
        <w:spacing w:after="0" w:before="0" w:line="360" w:lineRule="auto"/>
        <w:ind w:firstLine="0" w:left="315"/>
        <w:jc w:val="left"/>
        <w:textAlignment w:val="center"/>
        <w:rPr>
          <w:sz w:val="21"/>
        </w:rPr>
      </w:pPr>
      <w:r>
        <w:rPr>
          <w:sz w:val="21"/>
        </w:rPr>
        <w:t>D．若将轻绳剪断，则剪断瞬间轻杆对B球的作用力变小</w:t>
      </w:r>
    </w:p>
    <w:p w14:paraId="677BEE2B">
      <w:pPr>
        <w:shd w:color="auto" w:fill="auto" w:val="clear"/>
        <w:spacing w:after="0" w:before="0" w:line="360" w:lineRule="auto"/>
        <w:ind w:hanging="315" w:left="315"/>
        <w:jc w:val="left"/>
        <w:textAlignment w:val="center"/>
        <w:rPr>
          <w:sz w:val="21"/>
        </w:rPr>
      </w:pPr>
      <w:r>
        <w:rPr>
          <w:sz w:val="21"/>
        </w:rPr>
        <w:t>3．</w:t>
      </w:r>
      <w:r>
        <w:rPr>
          <w:color w:val="00B050"/>
          <w:lang w:eastAsia="zh-CN"/>
        </w:rPr>
        <w:t>（2025·安徽滁州·二模）</w:t>
      </w:r>
      <w:r>
        <w:rPr>
          <w:sz w:val="21"/>
        </w:rPr>
        <w:t>如图所示，在竖直平面内有一个半径为</w:t>
      </w:r>
      <w:r>
        <w:object>
          <v:shape alt="eqId4aa0df7f1e45f9de29e802c7f19a4f64" coordsize="21600,21600" filled="f" id="_x0000_i1175" o:ole="" o:preferrelative="t" stroked="f" style="width:9.65pt;height:10.3pt" type="#_x0000_t75">
            <v:stroke joinstyle="miter"/>
            <v:imagedata o:title="eqId4aa0df7f1e45f9de29e802c7f19a4f64" r:id="rId289"/>
            <o:lock aspectratio="t" v:ext="edit"/>
            <w10:anchorlock/>
          </v:shape>
          <o:OLEObject DrawAspect="Content" ObjectID="_1468075875" ProgID="Equation.DSMT4" ShapeID="_x0000_i1175" Type="Embed" r:id="rId290"/>
        </w:object>
      </w:r>
      <w:r>
        <w:rPr>
          <w:sz w:val="21"/>
        </w:rPr>
        <w:t>的光滑圆轨道，在轨道的圆心</w:t>
      </w:r>
      <w:r>
        <w:object>
          <v:shape alt="eqId1dde8112e8eb968fd042418dd632759e" coordsize="21600,21600" filled="f" id="_x0000_i1176" o:ole="" o:preferrelative="t" stroked="f" style="width:10.55pt;height:12.8pt" type="#_x0000_t75">
            <v:stroke joinstyle="miter"/>
            <v:imagedata o:title="eqId1dde8112e8eb968fd042418dd632759e" r:id="rId291"/>
            <o:lock aspectratio="t" v:ext="edit"/>
            <w10:anchorlock/>
          </v:shape>
          <o:OLEObject DrawAspect="Content" ObjectID="_1468075876" ProgID="Equation.DSMT4" ShapeID="_x0000_i1176" Type="Embed" r:id="rId292"/>
        </w:object>
      </w:r>
      <w:r>
        <w:rPr>
          <w:sz w:val="21"/>
        </w:rPr>
        <w:t>处固定一带电量为</w:t>
      </w:r>
      <w:r>
        <w:object>
          <v:shape alt="eqId2f5175b86824bdf7cd52c6e8dc524d0a" coordsize="21600,21600" filled="f" id="_x0000_i1177" o:ole="" o:preferrelative="t" stroked="f" style="width:16.7pt;height:14pt" type="#_x0000_t75">
            <v:stroke joinstyle="miter"/>
            <v:imagedata o:title="eqId2f5175b86824bdf7cd52c6e8dc524d0a" r:id="rId293"/>
            <o:lock aspectratio="t" v:ext="edit"/>
            <w10:anchorlock/>
          </v:shape>
          <o:OLEObject DrawAspect="Content" ObjectID="_1468075877" ProgID="Equation.DSMT4" ShapeID="_x0000_i1177" Type="Embed" r:id="rId294"/>
        </w:object>
      </w:r>
      <w:r>
        <w:rPr>
          <w:sz w:val="21"/>
        </w:rPr>
        <w:t>的点电荷，一质量为</w:t>
      </w:r>
      <w:r>
        <w:object>
          <v:shape alt="eqId294f5ba74cdf695fc9a8a8e52f421328" coordsize="21600,21600" filled="f" id="_x0000_i1178" o:ole="" o:preferrelative="t" stroked="f" style="width:11.4pt;height:9.9pt" type="#_x0000_t75">
            <v:stroke joinstyle="miter"/>
            <v:imagedata o:title="eqId294f5ba74cdf695fc9a8a8e52f421328" r:id="rId295"/>
            <o:lock aspectratio="t" v:ext="edit"/>
            <w10:anchorlock/>
          </v:shape>
          <o:OLEObject DrawAspect="Content" ObjectID="_1468075878" ProgID="Equation.DSMT4" ShapeID="_x0000_i1178" Type="Embed" r:id="rId296"/>
        </w:object>
      </w:r>
      <w:r>
        <w:rPr>
          <w:sz w:val="21"/>
        </w:rPr>
        <w:t>、带电量为</w:t>
      </w:r>
      <w:r>
        <w:object>
          <v:shape alt="eqId0363d58ecc0cdfbe3464076b8820e011" coordsize="21600,21600" filled="f" id="_x0000_i1179" o:ole="" o:preferrelative="t" stroked="f" style="width:14.9pt;height:11.7pt" type="#_x0000_t75">
            <v:stroke joinstyle="miter"/>
            <v:imagedata o:title="eqId0363d58ecc0cdfbe3464076b8820e011" r:id="rId297"/>
            <o:lock aspectratio="t" v:ext="edit"/>
            <w10:anchorlock/>
          </v:shape>
          <o:OLEObject DrawAspect="Content" ObjectID="_1468075879" ProgID="Equation.DSMT4" ShapeID="_x0000_i1179" Type="Embed" r:id="rId298"/>
        </w:object>
      </w:r>
      <w:r>
        <w:rPr>
          <w:sz w:val="21"/>
        </w:rPr>
        <w:t>的小球（可视为质点）在轨道的外侧沿着轨道运动。已知静电力常量为</w:t>
      </w:r>
      <w:r>
        <w:object>
          <v:shape alt="eqIdf0a532e15e232cb4b99a8d4d07c89575" coordsize="21600,21600" filled="f" id="_x0000_i1180" o:ole="" o:preferrelative="t" stroked="f" style="width:8.75pt;height:12.5pt" type="#_x0000_t75">
            <v:stroke joinstyle="miter"/>
            <v:imagedata o:title="eqIdf0a532e15e232cb4b99a8d4d07c89575" r:id="rId299"/>
            <o:lock aspectratio="t" v:ext="edit"/>
            <w10:anchorlock/>
          </v:shape>
          <o:OLEObject DrawAspect="Content" ObjectID="_1468075880" ProgID="Equation.DSMT4" ShapeID="_x0000_i1180" Type="Embed" r:id="rId300"/>
        </w:object>
      </w:r>
      <w:r>
        <w:rPr>
          <w:sz w:val="21"/>
        </w:rPr>
        <w:t>，重力加速度为</w:t>
      </w:r>
      <w:r>
        <w:object>
          <v:shape alt="eqId276509f01529d982ab21e479a4619268" coordsize="21600,21600" filled="f" id="_x0000_i1181" o:ole="" o:preferrelative="t" stroked="f" style="width:9.65pt;height:10.4pt" type="#_x0000_t75">
            <v:stroke joinstyle="miter"/>
            <v:imagedata o:title="eqId276509f01529d982ab21e479a4619268" r:id="rId301"/>
            <o:lock aspectratio="t" v:ext="edit"/>
            <w10:anchorlock/>
          </v:shape>
          <o:OLEObject DrawAspect="Content" ObjectID="_1468075881" ProgID="Equation.DSMT4" ShapeID="_x0000_i1181" Type="Embed" r:id="rId302"/>
        </w:object>
      </w:r>
      <w:r>
        <w:rPr>
          <w:sz w:val="21"/>
        </w:rPr>
        <w:t>。为使小球能做完整的圆周运动，</w:t>
      </w:r>
      <w:r>
        <w:object>
          <v:shape alt="eqId9aa8a716a31b0f51b70fdf9bdb257909" coordsize="21600,21600" filled="f" id="_x0000_i1182" o:ole="" o:preferrelative="t" stroked="f" style="width:8.75pt;height:11.4pt" type="#_x0000_t75">
            <v:stroke joinstyle="miter"/>
            <v:imagedata o:title="eqId9aa8a716a31b0f51b70fdf9bdb257909" r:id="rId303"/>
            <o:lock aspectratio="t" v:ext="edit"/>
            <w10:anchorlock/>
          </v:shape>
          <o:OLEObject DrawAspect="Content" ObjectID="_1468075882" ProgID="Equation.DSMT4" ShapeID="_x0000_i1182" Type="Embed" r:id="rId304"/>
        </w:object>
      </w:r>
      <w:r>
        <w:rPr>
          <w:sz w:val="21"/>
        </w:rPr>
        <w:t>至少为（　　）</w:t>
      </w:r>
    </w:p>
    <w:p w14:paraId="3BE4F096">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76400" cy="1762125"/>
            <wp:effectExtent b="5715" l="0" r="0" t="0"/>
            <wp:docPr descr="@@@86ed23a9-3d3f-4662-90cd-460588cdafa0"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ed23a9-3d3f-4662-90cd-460588cdafa0" id="100011" name="图片 100011"/>
                    <pic:cNvPicPr>
                      <a:picLocks noChangeAspect="1"/>
                    </pic:cNvPicPr>
                  </pic:nvPicPr>
                  <pic:blipFill>
                    <a:blip r:embed="rId305"/>
                    <a:stretch>
                      <a:fillRect/>
                    </a:stretch>
                  </pic:blipFill>
                  <pic:spPr>
                    <a:xfrm>
                      <a:off x="0" y="0"/>
                      <a:ext cx="1676400" cy="1762125"/>
                    </a:xfrm>
                    <a:prstGeom prst="rect">
                      <a:avLst/>
                    </a:prstGeom>
                  </pic:spPr>
                </pic:pic>
              </a:graphicData>
            </a:graphic>
          </wp:inline>
        </w:drawing>
      </w:r>
    </w:p>
    <w:p w14:paraId="66467908">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w:t>
      </w:r>
      <w:r>
        <w:object>
          <v:shape alt="eqId3f0cf10403c5c5630103dc3d8e66963d" coordsize="21600,21600" filled="f" id="_x0000_i1183" o:ole="" o:preferrelative="t" stroked="f" style="width:34.3pt;height:30.9pt" type="#_x0000_t75">
            <v:stroke joinstyle="miter"/>
            <v:imagedata o:title="eqId3f0cf10403c5c5630103dc3d8e66963d" r:id="rId306"/>
            <o:lock aspectratio="t" v:ext="edit"/>
            <w10:anchorlock/>
          </v:shape>
          <o:OLEObject DrawAspect="Content" ObjectID="_1468075883" ProgID="Equation.DSMT4" ShapeID="_x0000_i1183" Type="Embed" r:id="rId307"/>
        </w:object>
      </w:r>
      <w:r>
        <w:rPr>
          <w:sz w:val="21"/>
        </w:rPr>
        <w:tab/>
      </w:r>
      <w:r>
        <w:rPr>
          <w:sz w:val="21"/>
        </w:rPr>
        <w:t>B．</w:t>
      </w:r>
      <w:r>
        <w:object>
          <v:shape alt="eqId6f057f61ae9f642ed337ec62ac16b750" coordsize="21600,21600" filled="f" id="_x0000_i1184" o:ole="" o:preferrelative="t" stroked="f" style="width:34.3pt;height:30.9pt" type="#_x0000_t75">
            <v:stroke joinstyle="miter"/>
            <v:imagedata o:title="eqId6f057f61ae9f642ed337ec62ac16b750" r:id="rId308"/>
            <o:lock aspectratio="t" v:ext="edit"/>
            <w10:anchorlock/>
          </v:shape>
          <o:OLEObject DrawAspect="Content" ObjectID="_1468075884" ProgID="Equation.DSMT4" ShapeID="_x0000_i1184" Type="Embed" r:id="rId309"/>
        </w:object>
      </w:r>
      <w:r>
        <w:rPr>
          <w:sz w:val="21"/>
        </w:rPr>
        <w:tab/>
      </w:r>
      <w:r>
        <w:rPr>
          <w:sz w:val="21"/>
        </w:rPr>
        <w:t>C．</w:t>
      </w:r>
      <w:r>
        <w:object>
          <v:shape alt="eqId130399644acfd5eb07f7485c744d1412" coordsize="21600,21600" filled="f" id="_x0000_i1185" o:ole="" o:preferrelative="t" stroked="f" style="width:34.3pt;height:30.9pt" type="#_x0000_t75">
            <v:stroke joinstyle="miter"/>
            <v:imagedata o:title="eqId130399644acfd5eb07f7485c744d1412" r:id="rId310"/>
            <o:lock aspectratio="t" v:ext="edit"/>
            <w10:anchorlock/>
          </v:shape>
          <o:OLEObject DrawAspect="Content" ObjectID="_1468075885" ProgID="Equation.DSMT4" ShapeID="_x0000_i1185" Type="Embed" r:id="rId311"/>
        </w:object>
      </w:r>
      <w:r>
        <w:rPr>
          <w:sz w:val="21"/>
        </w:rPr>
        <w:tab/>
      </w:r>
      <w:r>
        <w:rPr>
          <w:sz w:val="21"/>
        </w:rPr>
        <w:t>D．</w:t>
      </w:r>
      <w:r>
        <w:object>
          <v:shape alt="eqIdf39b788c5ea7b3a7548aa47ba73bd519" coordsize="21600,21600" filled="f" id="_x0000_i1186" o:ole="" o:preferrelative="t" stroked="f" style="width:34.3pt;height:30.9pt" type="#_x0000_t75">
            <v:stroke joinstyle="miter"/>
            <v:imagedata o:title="eqIdf39b788c5ea7b3a7548aa47ba73bd519" r:id="rId312"/>
            <o:lock aspectratio="t" v:ext="edit"/>
            <w10:anchorlock/>
          </v:shape>
          <o:OLEObject DrawAspect="Content" ObjectID="_1468075886" ProgID="Equation.DSMT4" ShapeID="_x0000_i1186" Type="Embed" r:id="rId313"/>
        </w:object>
      </w:r>
    </w:p>
    <w:p w14:paraId="076EA922">
      <w:pPr>
        <w:shd w:color="auto" w:fill="auto" w:val="clear"/>
        <w:spacing w:after="0" w:before="0" w:line="360" w:lineRule="auto"/>
        <w:ind w:hanging="315" w:left="315"/>
        <w:jc w:val="left"/>
        <w:textAlignment w:val="center"/>
        <w:rPr>
          <w:sz w:val="21"/>
        </w:rPr>
      </w:pPr>
      <w:r>
        <w:rPr>
          <w:sz w:val="21"/>
        </w:rPr>
        <w:t>4．</w:t>
      </w:r>
      <w:r>
        <w:rPr>
          <w:color w:val="00B050"/>
          <w:lang w:eastAsia="zh-CN"/>
        </w:rPr>
        <w:t>（2025·河北·高考真题）</w:t>
      </w:r>
      <w:r>
        <w:rPr>
          <w:rFonts w:hint="eastAsia"/>
          <w:sz w:val="21"/>
          <w:lang w:eastAsia="zh-CN"/>
        </w:rPr>
        <w:t>（</w:t>
      </w:r>
      <w:r>
        <w:rPr>
          <w:sz w:val="21"/>
        </w:rPr>
        <w:t>多选</w:t>
      </w:r>
      <w:r>
        <w:rPr>
          <w:rFonts w:hint="eastAsia"/>
          <w:sz w:val="21"/>
          <w:lang w:eastAsia="zh-CN"/>
        </w:rPr>
        <w:t>）</w:t>
      </w:r>
      <w:r>
        <w:rPr>
          <w:sz w:val="21"/>
        </w:rPr>
        <w:t>如图，真空中固定在绝缘台上的两个相同的金属小球A和B，带有等量同种电荷，电荷量为</w:t>
      </w:r>
      <w:r>
        <w:rPr>
          <w:rFonts w:ascii="Times New Roman" w:cs="Times New Roman" w:eastAsia="Times New Roman" w:hAnsi="Times New Roman"/>
          <w:i/>
          <w:sz w:val="21"/>
        </w:rPr>
        <w:t>q</w:t>
      </w:r>
      <w:r>
        <w:rPr>
          <w:sz w:val="21"/>
        </w:rPr>
        <w:t>，两者间距远大于小球直径，两者之间的静电力大小为</w:t>
      </w:r>
      <w:r>
        <w:rPr>
          <w:rFonts w:ascii="Times New Roman" w:cs="Times New Roman" w:eastAsia="Times New Roman" w:hAnsi="Times New Roman"/>
          <w:i/>
          <w:sz w:val="21"/>
        </w:rPr>
        <w:t>F</w:t>
      </w:r>
      <w:r>
        <w:rPr>
          <w:sz w:val="21"/>
        </w:rPr>
        <w:t>。用一个电荷量为</w:t>
      </w:r>
      <w:r>
        <w:rPr>
          <w:rFonts w:ascii="Times New Roman" w:cs="Times New Roman" w:eastAsia="Times New Roman" w:hAnsi="Times New Roman"/>
          <w:i/>
          <w:sz w:val="21"/>
        </w:rPr>
        <w:t>Q</w:t>
      </w:r>
      <w:r>
        <w:rPr>
          <w:sz w:val="21"/>
        </w:rPr>
        <w:t>的同样的金属小球C先跟A接触，再跟B接触，移走C后，A和B之间的静电力大小仍为</w:t>
      </w:r>
      <w:r>
        <w:rPr>
          <w:rFonts w:ascii="Times New Roman" w:cs="Times New Roman" w:eastAsia="Times New Roman" w:hAnsi="Times New Roman"/>
          <w:i/>
          <w:sz w:val="21"/>
        </w:rPr>
        <w:t>F</w:t>
      </w:r>
      <w:r>
        <w:rPr>
          <w:sz w:val="21"/>
        </w:rPr>
        <w:t>，则</w:t>
      </w:r>
      <w:r>
        <w:object>
          <v:shape alt="eqId3e2d72c3500594090acb061cea2db0d3" coordsize="21600,21600" filled="f" id="_x0000_i1187" o:ole="" o:preferrelative="t" stroked="f" style="width:22.85pt;height:14.05pt" type="#_x0000_t75">
            <v:stroke joinstyle="miter"/>
            <v:imagedata o:title="eqId3e2d72c3500594090acb061cea2db0d3" r:id="rId314"/>
            <o:lock aspectratio="t" v:ext="edit"/>
            <w10:anchorlock/>
          </v:shape>
          <o:OLEObject DrawAspect="Content" ObjectID="_1468075887" ProgID="Equation.DSMT4" ShapeID="_x0000_i1187" Type="Embed" r:id="rId315"/>
        </w:object>
      </w:r>
      <w:r>
        <w:rPr>
          <w:sz w:val="21"/>
        </w:rPr>
        <w:t>的绝对值可能是（　　）</w:t>
      </w:r>
    </w:p>
    <w:p w14:paraId="4291DD88">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85950" cy="971550"/>
            <wp:effectExtent b="3810" l="0" r="3810" t="0"/>
            <wp:docPr descr="@@@291d0dcc-a48d-434b-9b97-b2123a617c50"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91d0dcc-a48d-434b-9b97-b2123a617c50" id="100013" name="图片 100013"/>
                    <pic:cNvPicPr>
                      <a:picLocks noChangeAspect="1"/>
                    </pic:cNvPicPr>
                  </pic:nvPicPr>
                  <pic:blipFill>
                    <a:blip r:embed="rId316"/>
                    <a:stretch>
                      <a:fillRect/>
                    </a:stretch>
                  </pic:blipFill>
                  <pic:spPr>
                    <a:xfrm>
                      <a:off x="0" y="0"/>
                      <a:ext cx="1885950" cy="971550"/>
                    </a:xfrm>
                    <a:prstGeom prst="rect">
                      <a:avLst/>
                    </a:prstGeom>
                  </pic:spPr>
                </pic:pic>
              </a:graphicData>
            </a:graphic>
          </wp:inline>
        </w:drawing>
      </w:r>
    </w:p>
    <w:p w14:paraId="6B9BC2CF">
      <w:pPr>
        <w:shd w:color="auto" w:fill="auto" w:val="clear"/>
        <w:tabs>
          <w:tab w:pos="2078" w:val="left"/>
          <w:tab w:pos="4156" w:val="left"/>
          <w:tab w:pos="6234" w:val="left"/>
        </w:tabs>
        <w:spacing w:after="0" w:before="0" w:line="360" w:lineRule="auto"/>
        <w:ind w:firstLine="0" w:left="315"/>
        <w:jc w:val="left"/>
        <w:textAlignment w:val="center"/>
        <w:rPr>
          <w:sz w:val="21"/>
        </w:rPr>
      </w:pPr>
      <w:r>
        <w:rPr>
          <w:sz w:val="21"/>
        </w:rPr>
        <w:t>A．1</w:t>
      </w:r>
      <w:r>
        <w:rPr>
          <w:sz w:val="21"/>
        </w:rPr>
        <w:tab/>
      </w:r>
      <w:r>
        <w:rPr>
          <w:sz w:val="21"/>
        </w:rPr>
        <w:t>B．2</w:t>
      </w:r>
      <w:r>
        <w:rPr>
          <w:sz w:val="21"/>
        </w:rPr>
        <w:tab/>
      </w:r>
      <w:r>
        <w:rPr>
          <w:sz w:val="21"/>
        </w:rPr>
        <w:t>C．3</w:t>
      </w:r>
      <w:r>
        <w:rPr>
          <w:sz w:val="21"/>
        </w:rPr>
        <w:tab/>
      </w:r>
      <w:r>
        <w:rPr>
          <w:sz w:val="21"/>
        </w:rPr>
        <w:t>D．5</w:t>
      </w:r>
    </w:p>
    <w:p w14:paraId="4F7E0AD3">
      <w:pPr>
        <w:shd w:color="auto" w:fill="auto" w:val="clear"/>
        <w:spacing w:after="0" w:before="0" w:line="360" w:lineRule="auto"/>
        <w:ind w:hanging="315" w:left="315"/>
        <w:jc w:val="left"/>
        <w:textAlignment w:val="center"/>
        <w:rPr>
          <w:sz w:val="21"/>
        </w:rPr>
      </w:pPr>
      <w:r>
        <w:rPr>
          <w:sz w:val="21"/>
        </w:rPr>
        <w:t>5．</w:t>
      </w:r>
      <w:r>
        <w:rPr>
          <w:color w:val="00B050"/>
          <w:lang w:eastAsia="zh-CN"/>
        </w:rPr>
        <w:t>（2025·福建·高考真题）</w:t>
      </w:r>
      <w:r>
        <w:rPr>
          <w:sz w:val="21"/>
        </w:rPr>
        <w:t>两个点电荷</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与</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静立于竖直平面上，于</w:t>
      </w:r>
      <w:r>
        <w:rPr>
          <w:rFonts w:ascii="Times New Roman" w:cs="Times New Roman" w:eastAsia="Times New Roman" w:hAnsi="Times New Roman"/>
          <w:i/>
          <w:sz w:val="21"/>
        </w:rPr>
        <w:t>P</w:t>
      </w:r>
      <w:r>
        <w:rPr>
          <w:sz w:val="21"/>
        </w:rPr>
        <w:t>点放置一检验电荷恰好处于静止状态，</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1</w:t>
      </w:r>
      <w:r>
        <w:rPr>
          <w:sz w:val="21"/>
        </w:rPr>
        <w:t>与</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夹角为30°，</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2</w:t>
      </w:r>
      <w:r>
        <w:rPr>
          <w:sz w:val="21"/>
        </w:rPr>
        <w:t>，则</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1</w:t>
      </w:r>
      <w:r>
        <w:rPr>
          <w:sz w:val="21"/>
        </w:rPr>
        <w:t>与</w:t>
      </w:r>
      <w:r>
        <w:rPr>
          <w:rFonts w:ascii="Times New Roman" w:cs="Times New Roman" w:eastAsia="Times New Roman" w:hAnsi="Times New Roman"/>
          <w:i/>
          <w:sz w:val="21"/>
        </w:rPr>
        <w:t>Q</w:t>
      </w:r>
      <w:r>
        <w:rPr>
          <w:rFonts w:ascii="Times New Roman" w:cs="Times New Roman" w:eastAsia="Times New Roman" w:hAnsi="Times New Roman"/>
          <w:i/>
          <w:sz w:val="21"/>
          <w:vertAlign w:val="subscript"/>
        </w:rPr>
        <w:t>2</w:t>
      </w:r>
      <w:r>
        <w:rPr>
          <w:sz w:val="21"/>
        </w:rPr>
        <w:t>电量之比为</w:t>
      </w:r>
      <w:r>
        <w:rPr>
          <w:rFonts w:ascii="Times New Roman" w:cs="Times New Roman" w:eastAsia="Times New Roman" w:hAnsi="Times New Roman"/>
          <w:b w:val="0"/>
          <w:sz w:val="21"/>
          <w:u w:val="single"/>
        </w:rPr>
        <w:t xml:space="preserve">           </w:t>
      </w:r>
      <w:r>
        <w:rPr>
          <w:sz w:val="21"/>
        </w:rPr>
        <w:t xml:space="preserve"> ，在</w:t>
      </w:r>
      <w:r>
        <w:rPr>
          <w:rFonts w:ascii="Times New Roman" w:cs="Times New Roman" w:eastAsia="Times New Roman" w:hAnsi="Times New Roman"/>
          <w:i/>
          <w:sz w:val="21"/>
        </w:rPr>
        <w:t>PQ</w:t>
      </w:r>
      <w:r>
        <w:rPr>
          <w:rFonts w:ascii="Times New Roman" w:cs="Times New Roman" w:eastAsia="Times New Roman" w:hAnsi="Times New Roman"/>
          <w:i/>
          <w:sz w:val="21"/>
          <w:vertAlign w:val="subscript"/>
        </w:rPr>
        <w:t>1</w:t>
      </w:r>
      <w:r>
        <w:rPr>
          <w:sz w:val="21"/>
        </w:rPr>
        <w:t>连线上是否存在其它点能让同一检验电荷维持平衡状态</w:t>
      </w:r>
      <w:r>
        <w:rPr>
          <w:rFonts w:ascii="Times New Roman" w:cs="Times New Roman" w:eastAsia="Times New Roman" w:hAnsi="Times New Roman"/>
          <w:b w:val="0"/>
          <w:sz w:val="21"/>
          <w:u w:val="single"/>
        </w:rPr>
        <w:t xml:space="preserve">           </w:t>
      </w:r>
      <w:r>
        <w:rPr>
          <w:sz w:val="21"/>
        </w:rPr>
        <w:t xml:space="preserve"> （存在，不存在）。</w:t>
      </w:r>
    </w:p>
    <w:p w14:paraId="1722184F">
      <w:pPr>
        <w:shd w:color="auto" w:fill="auto" w:val="clear"/>
        <w:spacing w:after="0" w:before="0" w:line="360" w:lineRule="auto"/>
        <w:ind w:firstLine="0" w:left="315"/>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90700" cy="1076325"/>
            <wp:effectExtent b="5715" l="0" r="7620" t="0"/>
            <wp:docPr descr="@@@5bd0d11f-49d3-40a9-8953-226724ee65b5"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bd0d11f-49d3-40a9-8953-226724ee65b5" id="100015" name="图片 100015"/>
                    <pic:cNvPicPr>
                      <a:picLocks noChangeAspect="1"/>
                    </pic:cNvPicPr>
                  </pic:nvPicPr>
                  <pic:blipFill>
                    <a:blip r:embed="rId317"/>
                    <a:stretch>
                      <a:fillRect/>
                    </a:stretch>
                  </pic:blipFill>
                  <pic:spPr>
                    <a:xfrm>
                      <a:off x="0" y="0"/>
                      <a:ext cx="1790700" cy="1076325"/>
                    </a:xfrm>
                    <a:prstGeom prst="rect">
                      <a:avLst/>
                    </a:prstGeom>
                  </pic:spPr>
                </pic:pic>
              </a:graphicData>
            </a:graphic>
          </wp:inline>
        </w:drawing>
      </w:r>
    </w:p>
    <w:p w14:paraId="7EBE0304"/>
    <w:sectPr>
      <w:headerReference r:id="rId318" w:type="default"/>
      <w:footerReference r:id="rId319" w:type="default"/>
      <w:pgSz w:h="16838" w:w="11906"/>
      <w:pgMar w:bottom="1440" w:footer="992" w:gutter="0" w:header="851" w:left="1083" w:right="1083" w:top="1440"/>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6986C10">
    <w:pPr>
      <w:spacing w:before="0" w:after="0" w:line="240" w:lineRule="auto"/>
      <w:jc w:val="center"/>
    </w:pPr>
    <w:r>
      <w:rPr>
        <w:rFonts w:ascii="Times New Roman" w:eastAsia="Times New Roman" w:hAnsi="Times New Roman"/>
        <w:b w:val="0"/>
        <w:sz w:val="21"/>
      </w:rPr>
      <w:fldChar w:fldCharType="begin"/>
    </w:r>
    <w:r>
      <w:rPr>
        <w:rFonts w:ascii="Times New Roman" w:eastAsia="Times New Roman" w:hAnsi="Times New Roman"/>
        <w:b w:val="0"/>
        <w:sz w:val="21"/>
      </w:rPr>
      <w:instrText>PAGE</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r>
      <w:rPr>
        <w:rFonts w:ascii="Times New Roman" w:eastAsia="Times New Roman" w:hAnsi="Times New Roman"/>
        <w:b w:val="0"/>
        <w:sz w:val="21"/>
      </w:rPr>
      <w:t xml:space="preserve"> / </w:t>
    </w:r>
    <w:r>
      <w:rPr>
        <w:rFonts w:ascii="Times New Roman" w:eastAsia="Times New Roman" w:hAnsi="Times New Roman"/>
        <w:b w:val="0"/>
        <w:sz w:val="21"/>
      </w:rPr>
      <w:fldChar w:fldCharType="begin"/>
    </w:r>
    <w:r>
      <w:rPr>
        <w:rFonts w:ascii="Times New Roman" w:eastAsia="Times New Roman" w:hAnsi="Times New Roman"/>
        <w:b w:val="0"/>
        <w:sz w:val="21"/>
      </w:rPr>
      <w:instrText>NUMPAGES</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p>
  <w:p w:rsidR="004151FC">
    <w:pPr>
      <w:widowControl w:val="0"/>
      <w:tabs>
        <w:tab w:val="center" w:pos="4153"/>
        <w:tab w:val="right" w:pos="8306"/>
      </w:tabs>
      <w:snapToGrid w:val="0"/>
      <w:spacing w:after="0" w:line="240" w:lineRule="auto"/>
      <w:jc w:val="left"/>
      <w:rPr>
        <w:rFonts w:ascii="Times New Roman" w:eastAsia="宋体" w:hAnsi="Times New Roman" w:cs="Times New Roman"/>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sz w:val="2"/>
        <w:szCs w:val="2"/>
        <w:lang w:eastAsia="zh-CN"/>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FC640DA">
    <w:r>
      <w:drawing>
        <wp:inline distT="0" distB="0" distL="114300" distR="114300">
          <wp:extent cx="6207125" cy="190500"/>
          <wp:effectExtent l="0" t="0" r="1079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widowControl w:val="0"/>
      <w:pBdr>
        <w:bottom w:val="none" w:sz="0" w:space="1" w:color="auto"/>
      </w:pBdr>
      <w:tabs>
        <w:tab w:val="clear" w:pos="4153"/>
        <w:tab w:val="clear" w:pos="8306"/>
      </w:tabs>
      <w:snapToGrid w:val="0"/>
      <w:spacing w:after="0" w:line="240" w:lineRule="auto"/>
      <w:jc w:val="both"/>
      <w:rPr>
        <w:rFonts w:ascii="Times New Roman" w:eastAsia="宋体" w:hAnsi="Times New Roman" w:cs="Times New Roman"/>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E54897"/>
    <w:rsid w:val="004151FC"/>
    <w:rsid w:val="00C02FC6"/>
    <w:rsid w:val="02E54897"/>
    <w:rsid w:val="10E243C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120" w:line="264" w:lineRule="auto"/>
    </w:pPr>
    <w:rPr>
      <w:rFonts w:asciiTheme="minorHAnsi" w:eastAsiaTheme="minorEastAsia" w:hAnsiTheme="minorHAnsi" w:cstheme="minorBidi"/>
      <w:sz w:val="21"/>
      <w:szCs w:val="21"/>
      <w:lang w:val="en-US" w:eastAsia="en-US" w:bidi="ar-SA"/>
    </w:rPr>
  </w:style>
  <w:style w:type="paragraph" w:styleId="Heading1">
    <w:name w:val="heading 1"/>
    <w:basedOn w:val="Normal"/>
    <w:next w:val="Normal"/>
    <w:uiPriority w:val="9"/>
    <w:qFormat/>
    <w:pPr>
      <w:keepNext/>
      <w:keepLines/>
      <w:spacing w:before="120" w:line="240" w:lineRule="auto"/>
      <w:jc w:val="center"/>
      <w:outlineLvl w:val="0"/>
    </w:pPr>
    <w:rPr>
      <w:rFonts w:asciiTheme="majorHAnsi" w:eastAsiaTheme="majorEastAsia" w:hAnsiTheme="majorHAnsi" w:cstheme="majorBidi"/>
      <w:b/>
      <w:color w:val="851321" w:themeColor="accent6" w:themeShade="80"/>
      <w:sz w:val="32"/>
      <w:szCs w:val="36"/>
    </w:rPr>
  </w:style>
  <w:style w:type="paragraph" w:styleId="Heading2">
    <w:name w:val="heading 2"/>
    <w:basedOn w:val="Normal"/>
    <w:next w:val="Normal"/>
    <w:uiPriority w:val="9"/>
    <w:unhideWhenUsed/>
    <w:qFormat/>
    <w:pPr>
      <w:keepNext/>
      <w:keepLines/>
      <w:spacing w:before="160" w:after="0" w:line="240" w:lineRule="auto"/>
      <w:outlineLvl w:val="1"/>
    </w:pPr>
    <w:rPr>
      <w:rFonts w:asciiTheme="majorHAnsi" w:eastAsiaTheme="majorEastAsia" w:hAnsiTheme="majorHAnsi" w:cstheme="majorBidi"/>
      <w:b/>
      <w:color w:val="851321" w:themeColor="accent6" w:themeShade="80"/>
      <w:sz w:val="28"/>
      <w:szCs w:val="28"/>
    </w:rPr>
  </w:style>
  <w:style w:type="character" w:default="1" w:styleId="DefaultParagraphFont">
    <w:name w:val="Default Paragraph Font"/>
    <w:semiHidden/>
    <w:qFormat/>
  </w:style>
  <w:style w:type="table" w:default="1" w:styleId="TableNormal">
    <w:name w:val="Normal Table"/>
    <w:semiHidden/>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TOC1">
    <w:name w:val="toc 1"/>
    <w:basedOn w:val="Normal"/>
    <w:next w:val="Normal"/>
    <w:uiPriority w:val="39"/>
    <w:qFormat/>
  </w:style>
  <w:style w:type="paragraph" w:styleId="TOC2">
    <w:name w:val="toc 2"/>
    <w:basedOn w:val="Normal"/>
    <w:next w:val="Normal"/>
    <w:uiPriority w:val="39"/>
    <w:qFormat/>
    <w:pPr>
      <w:ind w:left="420" w:leftChars="200"/>
    </w:p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
    <w:name w:val="TOC Heading"/>
    <w:basedOn w:val="Heading1"/>
    <w:next w:val="Normal"/>
    <w:uiPriority w:val="39"/>
    <w:unhideWhenUsed/>
    <w:qFormat/>
    <w:pPr>
      <w:outlineLvl w:val="9"/>
    </w:pPr>
  </w:style>
  <w:style w:type="character" w:customStyle="1" w:styleId="apple-style-span">
    <w:name w:val="apple-style-span"/>
    <w:qFormat/>
    <w:rPr>
      <w:rFonts w:ascii="Times New Roman" w:hAnsi="Times New Roman" w:cs="Times New Roman" w:hint="default"/>
    </w:rPr>
  </w:style>
  <w:style w:type="paragraph" w:styleId="Header">
    <w:name w:val="header"/>
    <w:basedOn w:val="Normal"/>
    <w:link w:val="Char"/>
    <w:uiPriority w:val="99"/>
    <w:unhideWhenUsed/>
    <w:pPr>
      <w:widowControl w:val="0"/>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sz w:val="18"/>
      <w:szCs w:val="18"/>
      <w:lang w:eastAsia="zh-CN"/>
    </w:rPr>
  </w:style>
  <w:style w:type="character" w:customStyle="1" w:styleId="Char">
    <w:name w:val="页眉 Char"/>
    <w:link w:val="Header"/>
    <w:uiPriority w:val="99"/>
    <w:semiHidden/>
    <w:rPr>
      <w:rFonts w:ascii="Times New Roman" w:eastAsia="宋体" w:hAnsi="Times New Roman" w:cs="Times New Roman"/>
      <w:sz w:val="18"/>
      <w:szCs w:val="18"/>
      <w:lang w:eastAsia="zh-CN"/>
    </w:rPr>
  </w:style>
  <w:style w:type="paragraph" w:styleId="Footer">
    <w:name w:val="footer"/>
    <w:basedOn w:val="Normal"/>
    <w:link w:val="Char0"/>
    <w:uiPriority w:val="99"/>
    <w:unhideWhenUsed/>
    <w:pPr>
      <w:widowControl w:val="0"/>
      <w:tabs>
        <w:tab w:val="center" w:pos="4153"/>
        <w:tab w:val="right" w:pos="8306"/>
      </w:tabs>
      <w:snapToGrid w:val="0"/>
      <w:spacing w:after="0" w:line="240" w:lineRule="auto"/>
    </w:pPr>
    <w:rPr>
      <w:rFonts w:ascii="Times New Roman" w:eastAsia="宋体" w:hAnsi="Times New Roman" w:cs="Times New Roman"/>
      <w:sz w:val="18"/>
      <w:szCs w:val="18"/>
      <w:lang w:eastAsia="zh-CN"/>
    </w:rPr>
  </w:style>
  <w:style w:type="character" w:customStyle="1" w:styleId="Char0">
    <w:name w:val="页脚 Char"/>
    <w:link w:val="Footer"/>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48.png" /><Relationship Id="rId101" Type="http://schemas.openxmlformats.org/officeDocument/2006/relationships/image" Target="media/image49.png" /><Relationship Id="rId102" Type="http://schemas.openxmlformats.org/officeDocument/2006/relationships/image" Target="media/image50.wmf" /><Relationship Id="rId103" Type="http://schemas.openxmlformats.org/officeDocument/2006/relationships/oleObject" Target="embeddings/oleObject49.bin" /><Relationship Id="rId104" Type="http://schemas.openxmlformats.org/officeDocument/2006/relationships/image" Target="media/image51.wmf" /><Relationship Id="rId105" Type="http://schemas.openxmlformats.org/officeDocument/2006/relationships/oleObject" Target="embeddings/oleObject50.bin" /><Relationship Id="rId106" Type="http://schemas.openxmlformats.org/officeDocument/2006/relationships/image" Target="media/image52.png" /><Relationship Id="rId107" Type="http://schemas.openxmlformats.org/officeDocument/2006/relationships/image" Target="media/image53.wmf" /><Relationship Id="rId108" Type="http://schemas.openxmlformats.org/officeDocument/2006/relationships/oleObject" Target="embeddings/oleObject51.bin" /><Relationship Id="rId109" Type="http://schemas.openxmlformats.org/officeDocument/2006/relationships/image" Target="media/image54.wmf" /><Relationship Id="rId11" Type="http://schemas.openxmlformats.org/officeDocument/2006/relationships/image" Target="media/image6.wmf" /><Relationship Id="rId110" Type="http://schemas.openxmlformats.org/officeDocument/2006/relationships/oleObject" Target="embeddings/oleObject52.bin" /><Relationship Id="rId111" Type="http://schemas.openxmlformats.org/officeDocument/2006/relationships/image" Target="media/image55.wmf" /><Relationship Id="rId112" Type="http://schemas.openxmlformats.org/officeDocument/2006/relationships/oleObject" Target="embeddings/oleObject53.bin" /><Relationship Id="rId113" Type="http://schemas.openxmlformats.org/officeDocument/2006/relationships/image" Target="media/image56.wmf" /><Relationship Id="rId114" Type="http://schemas.openxmlformats.org/officeDocument/2006/relationships/oleObject" Target="embeddings/oleObject54.bin" /><Relationship Id="rId115" Type="http://schemas.openxmlformats.org/officeDocument/2006/relationships/image" Target="media/image57.wmf" /><Relationship Id="rId116" Type="http://schemas.openxmlformats.org/officeDocument/2006/relationships/oleObject" Target="embeddings/oleObject55.bin" /><Relationship Id="rId117" Type="http://schemas.openxmlformats.org/officeDocument/2006/relationships/image" Target="media/image58.png" /><Relationship Id="rId118" Type="http://schemas.openxmlformats.org/officeDocument/2006/relationships/oleObject" Target="embeddings/oleObject56.bin" /><Relationship Id="rId119" Type="http://schemas.openxmlformats.org/officeDocument/2006/relationships/oleObject" Target="embeddings/oleObject57.bin" /><Relationship Id="rId12" Type="http://schemas.openxmlformats.org/officeDocument/2006/relationships/oleObject" Target="embeddings/oleObject2.bin" /><Relationship Id="rId120" Type="http://schemas.openxmlformats.org/officeDocument/2006/relationships/oleObject" Target="embeddings/oleObject58.bin" /><Relationship Id="rId121" Type="http://schemas.openxmlformats.org/officeDocument/2006/relationships/oleObject" Target="embeddings/oleObject59.bin" /><Relationship Id="rId122" Type="http://schemas.openxmlformats.org/officeDocument/2006/relationships/oleObject" Target="embeddings/oleObject60.bin" /><Relationship Id="rId123" Type="http://schemas.openxmlformats.org/officeDocument/2006/relationships/image" Target="media/image59.wmf" /><Relationship Id="rId124" Type="http://schemas.openxmlformats.org/officeDocument/2006/relationships/oleObject" Target="embeddings/oleObject61.bin" /><Relationship Id="rId125" Type="http://schemas.openxmlformats.org/officeDocument/2006/relationships/oleObject" Target="embeddings/oleObject62.bin" /><Relationship Id="rId126" Type="http://schemas.openxmlformats.org/officeDocument/2006/relationships/oleObject" Target="embeddings/oleObject63.bin" /><Relationship Id="rId127" Type="http://schemas.openxmlformats.org/officeDocument/2006/relationships/image" Target="media/image60.wmf" /><Relationship Id="rId128" Type="http://schemas.openxmlformats.org/officeDocument/2006/relationships/oleObject" Target="embeddings/oleObject64.bin" /><Relationship Id="rId129" Type="http://schemas.openxmlformats.org/officeDocument/2006/relationships/image" Target="media/image61.wmf" /><Relationship Id="rId13" Type="http://schemas.openxmlformats.org/officeDocument/2006/relationships/image" Target="media/image7.wmf" /><Relationship Id="rId130" Type="http://schemas.openxmlformats.org/officeDocument/2006/relationships/oleObject" Target="embeddings/oleObject65.bin" /><Relationship Id="rId131" Type="http://schemas.openxmlformats.org/officeDocument/2006/relationships/image" Target="media/image62.png" /><Relationship Id="rId132" Type="http://schemas.openxmlformats.org/officeDocument/2006/relationships/image" Target="media/image63.png" /><Relationship Id="rId133" Type="http://schemas.openxmlformats.org/officeDocument/2006/relationships/oleObject" Target="embeddings/oleObject66.bin" /><Relationship Id="rId134" Type="http://schemas.openxmlformats.org/officeDocument/2006/relationships/image" Target="media/image64.png" /><Relationship Id="rId135" Type="http://schemas.openxmlformats.org/officeDocument/2006/relationships/oleObject" Target="embeddings/oleObject67.bin" /><Relationship Id="rId136" Type="http://schemas.openxmlformats.org/officeDocument/2006/relationships/image" Target="media/image65.wmf" /><Relationship Id="rId137" Type="http://schemas.openxmlformats.org/officeDocument/2006/relationships/oleObject" Target="embeddings/oleObject68.bin" /><Relationship Id="rId138" Type="http://schemas.openxmlformats.org/officeDocument/2006/relationships/image" Target="media/image66.png" /><Relationship Id="rId139" Type="http://schemas.openxmlformats.org/officeDocument/2006/relationships/image" Target="media/image67.wmf" /><Relationship Id="rId14" Type="http://schemas.openxmlformats.org/officeDocument/2006/relationships/oleObject" Target="embeddings/oleObject3.bin" /><Relationship Id="rId140" Type="http://schemas.openxmlformats.org/officeDocument/2006/relationships/oleObject" Target="embeddings/oleObject69.bin" /><Relationship Id="rId141" Type="http://schemas.openxmlformats.org/officeDocument/2006/relationships/image" Target="media/image68.wmf" /><Relationship Id="rId142" Type="http://schemas.openxmlformats.org/officeDocument/2006/relationships/oleObject" Target="embeddings/oleObject70.bin" /><Relationship Id="rId143" Type="http://schemas.openxmlformats.org/officeDocument/2006/relationships/image" Target="media/image69.wmf" /><Relationship Id="rId144" Type="http://schemas.openxmlformats.org/officeDocument/2006/relationships/oleObject" Target="embeddings/oleObject71.bin" /><Relationship Id="rId145" Type="http://schemas.openxmlformats.org/officeDocument/2006/relationships/image" Target="media/image70.wmf" /><Relationship Id="rId146" Type="http://schemas.openxmlformats.org/officeDocument/2006/relationships/oleObject" Target="embeddings/oleObject72.bin" /><Relationship Id="rId147" Type="http://schemas.openxmlformats.org/officeDocument/2006/relationships/image" Target="media/image71.wmf" /><Relationship Id="rId148" Type="http://schemas.openxmlformats.org/officeDocument/2006/relationships/oleObject" Target="embeddings/oleObject73.bin" /><Relationship Id="rId149" Type="http://schemas.openxmlformats.org/officeDocument/2006/relationships/image" Target="media/image72.wmf" /><Relationship Id="rId15" Type="http://schemas.openxmlformats.org/officeDocument/2006/relationships/image" Target="media/image8.png" /><Relationship Id="rId150" Type="http://schemas.openxmlformats.org/officeDocument/2006/relationships/oleObject" Target="embeddings/oleObject74.bin" /><Relationship Id="rId151" Type="http://schemas.openxmlformats.org/officeDocument/2006/relationships/oleObject" Target="embeddings/oleObject75.bin" /><Relationship Id="rId152" Type="http://schemas.openxmlformats.org/officeDocument/2006/relationships/oleObject" Target="embeddings/oleObject76.bin" /><Relationship Id="rId153" Type="http://schemas.openxmlformats.org/officeDocument/2006/relationships/image" Target="media/image73.wmf" /><Relationship Id="rId154" Type="http://schemas.openxmlformats.org/officeDocument/2006/relationships/oleObject" Target="embeddings/oleObject77.bin" /><Relationship Id="rId155" Type="http://schemas.openxmlformats.org/officeDocument/2006/relationships/image" Target="media/image74.wmf" /><Relationship Id="rId156" Type="http://schemas.openxmlformats.org/officeDocument/2006/relationships/oleObject" Target="embeddings/oleObject78.bin" /><Relationship Id="rId157" Type="http://schemas.openxmlformats.org/officeDocument/2006/relationships/image" Target="media/image75.wmf" /><Relationship Id="rId158" Type="http://schemas.openxmlformats.org/officeDocument/2006/relationships/oleObject" Target="embeddings/oleObject79.bin" /><Relationship Id="rId159" Type="http://schemas.openxmlformats.org/officeDocument/2006/relationships/image" Target="media/image76.wmf" /><Relationship Id="rId16" Type="http://schemas.openxmlformats.org/officeDocument/2006/relationships/image" Target="media/image9.wmf" /><Relationship Id="rId160" Type="http://schemas.openxmlformats.org/officeDocument/2006/relationships/oleObject" Target="embeddings/oleObject80.bin" /><Relationship Id="rId161" Type="http://schemas.openxmlformats.org/officeDocument/2006/relationships/image" Target="media/image77.wmf" /><Relationship Id="rId162" Type="http://schemas.openxmlformats.org/officeDocument/2006/relationships/oleObject" Target="embeddings/oleObject81.bin" /><Relationship Id="rId163" Type="http://schemas.openxmlformats.org/officeDocument/2006/relationships/image" Target="media/image78.png" /><Relationship Id="rId164" Type="http://schemas.openxmlformats.org/officeDocument/2006/relationships/image" Target="media/image79.wmf" /><Relationship Id="rId165" Type="http://schemas.openxmlformats.org/officeDocument/2006/relationships/oleObject" Target="embeddings/oleObject82.bin" /><Relationship Id="rId166" Type="http://schemas.openxmlformats.org/officeDocument/2006/relationships/image" Target="media/image80.wmf" /><Relationship Id="rId167" Type="http://schemas.openxmlformats.org/officeDocument/2006/relationships/oleObject" Target="embeddings/oleObject83.bin" /><Relationship Id="rId168" Type="http://schemas.openxmlformats.org/officeDocument/2006/relationships/image" Target="media/image81.png" /><Relationship Id="rId169" Type="http://schemas.openxmlformats.org/officeDocument/2006/relationships/image" Target="media/image82.wmf" /><Relationship Id="rId17" Type="http://schemas.openxmlformats.org/officeDocument/2006/relationships/oleObject" Target="embeddings/oleObject4.bin" /><Relationship Id="rId170" Type="http://schemas.openxmlformats.org/officeDocument/2006/relationships/oleObject" Target="embeddings/oleObject84.bin" /><Relationship Id="rId171" Type="http://schemas.openxmlformats.org/officeDocument/2006/relationships/image" Target="media/image83.wmf" /><Relationship Id="rId172" Type="http://schemas.openxmlformats.org/officeDocument/2006/relationships/oleObject" Target="embeddings/oleObject85.bin" /><Relationship Id="rId173" Type="http://schemas.openxmlformats.org/officeDocument/2006/relationships/image" Target="media/image84.wmf" /><Relationship Id="rId174" Type="http://schemas.openxmlformats.org/officeDocument/2006/relationships/oleObject" Target="embeddings/oleObject86.bin" /><Relationship Id="rId175" Type="http://schemas.openxmlformats.org/officeDocument/2006/relationships/image" Target="media/image85.wmf" /><Relationship Id="rId176" Type="http://schemas.openxmlformats.org/officeDocument/2006/relationships/oleObject" Target="embeddings/oleObject87.bin" /><Relationship Id="rId177" Type="http://schemas.openxmlformats.org/officeDocument/2006/relationships/image" Target="media/image86.wmf" /><Relationship Id="rId178" Type="http://schemas.openxmlformats.org/officeDocument/2006/relationships/oleObject" Target="embeddings/oleObject88.bin" /><Relationship Id="rId179" Type="http://schemas.openxmlformats.org/officeDocument/2006/relationships/image" Target="media/image87.wmf" /><Relationship Id="rId18" Type="http://schemas.openxmlformats.org/officeDocument/2006/relationships/image" Target="media/image10.png" /><Relationship Id="rId180" Type="http://schemas.openxmlformats.org/officeDocument/2006/relationships/oleObject" Target="embeddings/oleObject89.bin" /><Relationship Id="rId181" Type="http://schemas.openxmlformats.org/officeDocument/2006/relationships/image" Target="media/image88.wmf" /><Relationship Id="rId182" Type="http://schemas.openxmlformats.org/officeDocument/2006/relationships/oleObject" Target="embeddings/oleObject90.bin" /><Relationship Id="rId183" Type="http://schemas.openxmlformats.org/officeDocument/2006/relationships/image" Target="media/image89.png" /><Relationship Id="rId184" Type="http://schemas.openxmlformats.org/officeDocument/2006/relationships/image" Target="media/image90.png" /><Relationship Id="rId185" Type="http://schemas.openxmlformats.org/officeDocument/2006/relationships/image" Target="media/image91.png" /><Relationship Id="rId186" Type="http://schemas.openxmlformats.org/officeDocument/2006/relationships/image" Target="media/image92.png" /><Relationship Id="rId187" Type="http://schemas.openxmlformats.org/officeDocument/2006/relationships/image" Target="media/image93.wmf" /><Relationship Id="rId188" Type="http://schemas.openxmlformats.org/officeDocument/2006/relationships/oleObject" Target="embeddings/oleObject91.bin" /><Relationship Id="rId189" Type="http://schemas.openxmlformats.org/officeDocument/2006/relationships/image" Target="media/image94.wmf" /><Relationship Id="rId19" Type="http://schemas.openxmlformats.org/officeDocument/2006/relationships/image" Target="media/image11.wmf" /><Relationship Id="rId190" Type="http://schemas.openxmlformats.org/officeDocument/2006/relationships/oleObject" Target="embeddings/oleObject92.bin" /><Relationship Id="rId191" Type="http://schemas.openxmlformats.org/officeDocument/2006/relationships/image" Target="media/image95.wmf" /><Relationship Id="rId192" Type="http://schemas.openxmlformats.org/officeDocument/2006/relationships/oleObject" Target="embeddings/oleObject93.bin" /><Relationship Id="rId193" Type="http://schemas.openxmlformats.org/officeDocument/2006/relationships/oleObject" Target="embeddings/oleObject94.bin" /><Relationship Id="rId194" Type="http://schemas.openxmlformats.org/officeDocument/2006/relationships/image" Target="media/image96.wmf" /><Relationship Id="rId195" Type="http://schemas.openxmlformats.org/officeDocument/2006/relationships/oleObject" Target="embeddings/oleObject95.bin" /><Relationship Id="rId196" Type="http://schemas.openxmlformats.org/officeDocument/2006/relationships/image" Target="media/image97.wmf" /><Relationship Id="rId197" Type="http://schemas.openxmlformats.org/officeDocument/2006/relationships/oleObject" Target="embeddings/oleObject96.bin" /><Relationship Id="rId198" Type="http://schemas.openxmlformats.org/officeDocument/2006/relationships/image" Target="media/image98.wmf" /><Relationship Id="rId199" Type="http://schemas.openxmlformats.org/officeDocument/2006/relationships/oleObject" Target="embeddings/oleObject97.bin"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image" Target="media/image99.png" /><Relationship Id="rId201" Type="http://schemas.openxmlformats.org/officeDocument/2006/relationships/image" Target="media/image100.wmf" /><Relationship Id="rId202" Type="http://schemas.openxmlformats.org/officeDocument/2006/relationships/oleObject" Target="embeddings/oleObject98.bin" /><Relationship Id="rId203" Type="http://schemas.openxmlformats.org/officeDocument/2006/relationships/image" Target="media/image101.wmf" /><Relationship Id="rId204" Type="http://schemas.openxmlformats.org/officeDocument/2006/relationships/oleObject" Target="embeddings/oleObject99.bin" /><Relationship Id="rId205" Type="http://schemas.openxmlformats.org/officeDocument/2006/relationships/image" Target="media/image102.wmf" /><Relationship Id="rId206" Type="http://schemas.openxmlformats.org/officeDocument/2006/relationships/oleObject" Target="embeddings/oleObject100.bin" /><Relationship Id="rId207" Type="http://schemas.openxmlformats.org/officeDocument/2006/relationships/image" Target="media/image103.wmf" /><Relationship Id="rId208" Type="http://schemas.openxmlformats.org/officeDocument/2006/relationships/oleObject" Target="embeddings/oleObject101.bin" /><Relationship Id="rId209" Type="http://schemas.openxmlformats.org/officeDocument/2006/relationships/image" Target="media/image104.png" /><Relationship Id="rId21" Type="http://schemas.openxmlformats.org/officeDocument/2006/relationships/image" Target="media/image12.wmf" /><Relationship Id="rId210" Type="http://schemas.openxmlformats.org/officeDocument/2006/relationships/image" Target="media/image105.wmf" /><Relationship Id="rId211" Type="http://schemas.openxmlformats.org/officeDocument/2006/relationships/oleObject" Target="embeddings/oleObject102.bin" /><Relationship Id="rId212" Type="http://schemas.openxmlformats.org/officeDocument/2006/relationships/image" Target="media/image106.wmf" /><Relationship Id="rId213" Type="http://schemas.openxmlformats.org/officeDocument/2006/relationships/oleObject" Target="embeddings/oleObject103.bin" /><Relationship Id="rId214" Type="http://schemas.openxmlformats.org/officeDocument/2006/relationships/image" Target="media/image107.wmf" /><Relationship Id="rId215" Type="http://schemas.openxmlformats.org/officeDocument/2006/relationships/oleObject" Target="embeddings/oleObject104.bin" /><Relationship Id="rId216" Type="http://schemas.openxmlformats.org/officeDocument/2006/relationships/image" Target="media/image108.wmf" /><Relationship Id="rId217" Type="http://schemas.openxmlformats.org/officeDocument/2006/relationships/oleObject" Target="embeddings/oleObject105.bin" /><Relationship Id="rId218" Type="http://schemas.openxmlformats.org/officeDocument/2006/relationships/image" Target="media/image109.wmf" /><Relationship Id="rId219" Type="http://schemas.openxmlformats.org/officeDocument/2006/relationships/oleObject" Target="embeddings/oleObject106.bin" /><Relationship Id="rId22" Type="http://schemas.openxmlformats.org/officeDocument/2006/relationships/oleObject" Target="embeddings/oleObject6.bin" /><Relationship Id="rId220" Type="http://schemas.openxmlformats.org/officeDocument/2006/relationships/image" Target="media/image110.png" /><Relationship Id="rId221" Type="http://schemas.openxmlformats.org/officeDocument/2006/relationships/oleObject" Target="embeddings/oleObject107.bin" /><Relationship Id="rId222" Type="http://schemas.openxmlformats.org/officeDocument/2006/relationships/image" Target="media/image111.wmf" /><Relationship Id="rId223" Type="http://schemas.openxmlformats.org/officeDocument/2006/relationships/oleObject" Target="embeddings/oleObject108.bin" /><Relationship Id="rId224" Type="http://schemas.openxmlformats.org/officeDocument/2006/relationships/image" Target="media/image112.wmf" /><Relationship Id="rId225" Type="http://schemas.openxmlformats.org/officeDocument/2006/relationships/oleObject" Target="embeddings/oleObject109.bin" /><Relationship Id="rId226" Type="http://schemas.openxmlformats.org/officeDocument/2006/relationships/oleObject" Target="embeddings/oleObject110.bin" /><Relationship Id="rId227" Type="http://schemas.openxmlformats.org/officeDocument/2006/relationships/image" Target="media/image113.png" /><Relationship Id="rId228" Type="http://schemas.openxmlformats.org/officeDocument/2006/relationships/oleObject" Target="embeddings/oleObject111.bin" /><Relationship Id="rId229" Type="http://schemas.openxmlformats.org/officeDocument/2006/relationships/oleObject" Target="embeddings/oleObject112.bin" /><Relationship Id="rId23" Type="http://schemas.openxmlformats.org/officeDocument/2006/relationships/oleObject" Target="embeddings/oleObject7.bin" /><Relationship Id="rId230" Type="http://schemas.openxmlformats.org/officeDocument/2006/relationships/oleObject" Target="embeddings/oleObject113.bin" /><Relationship Id="rId231" Type="http://schemas.openxmlformats.org/officeDocument/2006/relationships/oleObject" Target="embeddings/oleObject114.bin" /><Relationship Id="rId232" Type="http://schemas.openxmlformats.org/officeDocument/2006/relationships/image" Target="media/image114.png" /><Relationship Id="rId233" Type="http://schemas.openxmlformats.org/officeDocument/2006/relationships/image" Target="media/image115.wmf" /><Relationship Id="rId234" Type="http://schemas.openxmlformats.org/officeDocument/2006/relationships/oleObject" Target="embeddings/oleObject115.bin" /><Relationship Id="rId235" Type="http://schemas.openxmlformats.org/officeDocument/2006/relationships/image" Target="media/image116.wmf" /><Relationship Id="rId236" Type="http://schemas.openxmlformats.org/officeDocument/2006/relationships/oleObject" Target="embeddings/oleObject116.bin" /><Relationship Id="rId237" Type="http://schemas.openxmlformats.org/officeDocument/2006/relationships/oleObject" Target="embeddings/oleObject117.bin" /><Relationship Id="rId238" Type="http://schemas.openxmlformats.org/officeDocument/2006/relationships/oleObject" Target="embeddings/oleObject118.bin" /><Relationship Id="rId239" Type="http://schemas.openxmlformats.org/officeDocument/2006/relationships/oleObject" Target="embeddings/oleObject119.bin" /><Relationship Id="rId24" Type="http://schemas.openxmlformats.org/officeDocument/2006/relationships/oleObject" Target="embeddings/oleObject8.bin" /><Relationship Id="rId240" Type="http://schemas.openxmlformats.org/officeDocument/2006/relationships/oleObject" Target="embeddings/oleObject120.bin" /><Relationship Id="rId241" Type="http://schemas.openxmlformats.org/officeDocument/2006/relationships/oleObject" Target="embeddings/oleObject121.bin" /><Relationship Id="rId242" Type="http://schemas.openxmlformats.org/officeDocument/2006/relationships/oleObject" Target="embeddings/oleObject122.bin" /><Relationship Id="rId243" Type="http://schemas.openxmlformats.org/officeDocument/2006/relationships/oleObject" Target="embeddings/oleObject123.bin" /><Relationship Id="rId244" Type="http://schemas.openxmlformats.org/officeDocument/2006/relationships/oleObject" Target="embeddings/oleObject124.bin" /><Relationship Id="rId245" Type="http://schemas.openxmlformats.org/officeDocument/2006/relationships/oleObject" Target="embeddings/oleObject125.bin" /><Relationship Id="rId246" Type="http://schemas.openxmlformats.org/officeDocument/2006/relationships/oleObject" Target="embeddings/oleObject126.bin" /><Relationship Id="rId247" Type="http://schemas.openxmlformats.org/officeDocument/2006/relationships/oleObject" Target="embeddings/oleObject127.bin" /><Relationship Id="rId248" Type="http://schemas.openxmlformats.org/officeDocument/2006/relationships/oleObject" Target="embeddings/oleObject128.bin" /><Relationship Id="rId249" Type="http://schemas.openxmlformats.org/officeDocument/2006/relationships/oleObject" Target="embeddings/oleObject129.bin" /><Relationship Id="rId25" Type="http://schemas.openxmlformats.org/officeDocument/2006/relationships/image" Target="media/image13.wmf" /><Relationship Id="rId250" Type="http://schemas.openxmlformats.org/officeDocument/2006/relationships/image" Target="media/image117.wmf" /><Relationship Id="rId251" Type="http://schemas.openxmlformats.org/officeDocument/2006/relationships/oleObject" Target="embeddings/oleObject130.bin" /><Relationship Id="rId252" Type="http://schemas.openxmlformats.org/officeDocument/2006/relationships/image" Target="media/image118.wmf" /><Relationship Id="rId253" Type="http://schemas.openxmlformats.org/officeDocument/2006/relationships/oleObject" Target="embeddings/oleObject131.bin" /><Relationship Id="rId254" Type="http://schemas.openxmlformats.org/officeDocument/2006/relationships/oleObject" Target="embeddings/oleObject132.bin" /><Relationship Id="rId255" Type="http://schemas.openxmlformats.org/officeDocument/2006/relationships/oleObject" Target="embeddings/oleObject133.bin" /><Relationship Id="rId256" Type="http://schemas.openxmlformats.org/officeDocument/2006/relationships/oleObject" Target="embeddings/oleObject134.bin" /><Relationship Id="rId257" Type="http://schemas.openxmlformats.org/officeDocument/2006/relationships/oleObject" Target="embeddings/oleObject135.bin" /><Relationship Id="rId258" Type="http://schemas.openxmlformats.org/officeDocument/2006/relationships/oleObject" Target="embeddings/oleObject136.bin" /><Relationship Id="rId259" Type="http://schemas.openxmlformats.org/officeDocument/2006/relationships/oleObject" Target="embeddings/oleObject137.bin" /><Relationship Id="rId26" Type="http://schemas.openxmlformats.org/officeDocument/2006/relationships/oleObject" Target="embeddings/oleObject9.bin" /><Relationship Id="rId260" Type="http://schemas.openxmlformats.org/officeDocument/2006/relationships/image" Target="media/image119.wmf" /><Relationship Id="rId261" Type="http://schemas.openxmlformats.org/officeDocument/2006/relationships/oleObject" Target="embeddings/oleObject138.bin" /><Relationship Id="rId262" Type="http://schemas.openxmlformats.org/officeDocument/2006/relationships/image" Target="media/image120.wmf" /><Relationship Id="rId263" Type="http://schemas.openxmlformats.org/officeDocument/2006/relationships/oleObject" Target="embeddings/oleObject139.bin" /><Relationship Id="rId264" Type="http://schemas.openxmlformats.org/officeDocument/2006/relationships/image" Target="media/image121.wmf" /><Relationship Id="rId265" Type="http://schemas.openxmlformats.org/officeDocument/2006/relationships/oleObject" Target="embeddings/oleObject140.bin" /><Relationship Id="rId266" Type="http://schemas.openxmlformats.org/officeDocument/2006/relationships/image" Target="media/image122.wmf" /><Relationship Id="rId267" Type="http://schemas.openxmlformats.org/officeDocument/2006/relationships/oleObject" Target="embeddings/oleObject141.bin" /><Relationship Id="rId268" Type="http://schemas.openxmlformats.org/officeDocument/2006/relationships/image" Target="media/image123.wmf" /><Relationship Id="rId269" Type="http://schemas.openxmlformats.org/officeDocument/2006/relationships/oleObject" Target="embeddings/oleObject142.bin" /><Relationship Id="rId27" Type="http://schemas.openxmlformats.org/officeDocument/2006/relationships/image" Target="media/image14.wmf" /><Relationship Id="rId270" Type="http://schemas.openxmlformats.org/officeDocument/2006/relationships/image" Target="media/image124.wmf" /><Relationship Id="rId271" Type="http://schemas.openxmlformats.org/officeDocument/2006/relationships/oleObject" Target="embeddings/oleObject143.bin" /><Relationship Id="rId272" Type="http://schemas.openxmlformats.org/officeDocument/2006/relationships/image" Target="media/image125.png" /><Relationship Id="rId273" Type="http://schemas.openxmlformats.org/officeDocument/2006/relationships/image" Target="media/image126.wmf" /><Relationship Id="rId274" Type="http://schemas.openxmlformats.org/officeDocument/2006/relationships/oleObject" Target="embeddings/oleObject144.bin" /><Relationship Id="rId275" Type="http://schemas.openxmlformats.org/officeDocument/2006/relationships/image" Target="media/image127.wmf" /><Relationship Id="rId276" Type="http://schemas.openxmlformats.org/officeDocument/2006/relationships/oleObject" Target="embeddings/oleObject145.bin" /><Relationship Id="rId277" Type="http://schemas.openxmlformats.org/officeDocument/2006/relationships/image" Target="media/image128.wmf" /><Relationship Id="rId278" Type="http://schemas.openxmlformats.org/officeDocument/2006/relationships/oleObject" Target="embeddings/oleObject146.bin" /><Relationship Id="rId279" Type="http://schemas.openxmlformats.org/officeDocument/2006/relationships/image" Target="media/image129.png" /><Relationship Id="rId28" Type="http://schemas.openxmlformats.org/officeDocument/2006/relationships/oleObject" Target="embeddings/oleObject10.bin" /><Relationship Id="rId280" Type="http://schemas.openxmlformats.org/officeDocument/2006/relationships/image" Target="media/image130.png" /><Relationship Id="rId281" Type="http://schemas.openxmlformats.org/officeDocument/2006/relationships/image" Target="media/image131.wmf" /><Relationship Id="rId282" Type="http://schemas.openxmlformats.org/officeDocument/2006/relationships/oleObject" Target="embeddings/oleObject147.bin" /><Relationship Id="rId283" Type="http://schemas.openxmlformats.org/officeDocument/2006/relationships/image" Target="media/image132.wmf" /><Relationship Id="rId284" Type="http://schemas.openxmlformats.org/officeDocument/2006/relationships/oleObject" Target="embeddings/oleObject148.bin" /><Relationship Id="rId285" Type="http://schemas.openxmlformats.org/officeDocument/2006/relationships/image" Target="media/image133.png" /><Relationship Id="rId286" Type="http://schemas.openxmlformats.org/officeDocument/2006/relationships/image" Target="media/image134.wmf" /><Relationship Id="rId287" Type="http://schemas.openxmlformats.org/officeDocument/2006/relationships/oleObject" Target="embeddings/oleObject149.bin" /><Relationship Id="rId288" Type="http://schemas.openxmlformats.org/officeDocument/2006/relationships/oleObject" Target="embeddings/oleObject150.bin" /><Relationship Id="rId289" Type="http://schemas.openxmlformats.org/officeDocument/2006/relationships/image" Target="media/image135.wmf" /><Relationship Id="rId29" Type="http://schemas.openxmlformats.org/officeDocument/2006/relationships/image" Target="media/image15.wmf" /><Relationship Id="rId290" Type="http://schemas.openxmlformats.org/officeDocument/2006/relationships/oleObject" Target="embeddings/oleObject151.bin" /><Relationship Id="rId291" Type="http://schemas.openxmlformats.org/officeDocument/2006/relationships/image" Target="media/image136.wmf" /><Relationship Id="rId292" Type="http://schemas.openxmlformats.org/officeDocument/2006/relationships/oleObject" Target="embeddings/oleObject152.bin" /><Relationship Id="rId293" Type="http://schemas.openxmlformats.org/officeDocument/2006/relationships/image" Target="media/image137.wmf" /><Relationship Id="rId294" Type="http://schemas.openxmlformats.org/officeDocument/2006/relationships/oleObject" Target="embeddings/oleObject153.bin" /><Relationship Id="rId295" Type="http://schemas.openxmlformats.org/officeDocument/2006/relationships/image" Target="media/image138.wmf" /><Relationship Id="rId296" Type="http://schemas.openxmlformats.org/officeDocument/2006/relationships/oleObject" Target="embeddings/oleObject154.bin" /><Relationship Id="rId297" Type="http://schemas.openxmlformats.org/officeDocument/2006/relationships/image" Target="media/image139.wmf" /><Relationship Id="rId298" Type="http://schemas.openxmlformats.org/officeDocument/2006/relationships/oleObject" Target="embeddings/oleObject155.bin" /><Relationship Id="rId299" Type="http://schemas.openxmlformats.org/officeDocument/2006/relationships/image" Target="media/image140.wmf"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oleObject" Target="embeddings/oleObject156.bin" /><Relationship Id="rId301" Type="http://schemas.openxmlformats.org/officeDocument/2006/relationships/image" Target="media/image141.wmf" /><Relationship Id="rId302" Type="http://schemas.openxmlformats.org/officeDocument/2006/relationships/oleObject" Target="embeddings/oleObject157.bin" /><Relationship Id="rId303" Type="http://schemas.openxmlformats.org/officeDocument/2006/relationships/image" Target="media/image142.wmf" /><Relationship Id="rId304" Type="http://schemas.openxmlformats.org/officeDocument/2006/relationships/oleObject" Target="embeddings/oleObject158.bin" /><Relationship Id="rId305" Type="http://schemas.openxmlformats.org/officeDocument/2006/relationships/image" Target="media/image143.png" /><Relationship Id="rId306" Type="http://schemas.openxmlformats.org/officeDocument/2006/relationships/image" Target="media/image144.wmf" /><Relationship Id="rId307" Type="http://schemas.openxmlformats.org/officeDocument/2006/relationships/oleObject" Target="embeddings/oleObject159.bin" /><Relationship Id="rId308" Type="http://schemas.openxmlformats.org/officeDocument/2006/relationships/image" Target="media/image145.wmf" /><Relationship Id="rId309" Type="http://schemas.openxmlformats.org/officeDocument/2006/relationships/oleObject" Target="embeddings/oleObject160.bin" /><Relationship Id="rId31" Type="http://schemas.openxmlformats.org/officeDocument/2006/relationships/oleObject" Target="embeddings/oleObject12.bin" /><Relationship Id="rId310" Type="http://schemas.openxmlformats.org/officeDocument/2006/relationships/image" Target="media/image146.wmf" /><Relationship Id="rId311" Type="http://schemas.openxmlformats.org/officeDocument/2006/relationships/oleObject" Target="embeddings/oleObject161.bin" /><Relationship Id="rId312" Type="http://schemas.openxmlformats.org/officeDocument/2006/relationships/image" Target="media/image147.wmf" /><Relationship Id="rId313" Type="http://schemas.openxmlformats.org/officeDocument/2006/relationships/oleObject" Target="embeddings/oleObject162.bin" /><Relationship Id="rId314" Type="http://schemas.openxmlformats.org/officeDocument/2006/relationships/image" Target="media/image148.wmf" /><Relationship Id="rId315" Type="http://schemas.openxmlformats.org/officeDocument/2006/relationships/oleObject" Target="embeddings/oleObject163.bin" /><Relationship Id="rId316" Type="http://schemas.openxmlformats.org/officeDocument/2006/relationships/image" Target="media/image149.png" /><Relationship Id="rId317" Type="http://schemas.openxmlformats.org/officeDocument/2006/relationships/image" Target="media/image150.png" /><Relationship Id="rId318" Type="http://schemas.openxmlformats.org/officeDocument/2006/relationships/header" Target="header1.xml" /><Relationship Id="rId319" Type="http://schemas.openxmlformats.org/officeDocument/2006/relationships/footer" Target="footer1.xml" /><Relationship Id="rId32" Type="http://schemas.openxmlformats.org/officeDocument/2006/relationships/oleObject" Target="embeddings/oleObject13.bin" /><Relationship Id="rId320" Type="http://schemas.openxmlformats.org/officeDocument/2006/relationships/theme" Target="theme/theme1.xml" /><Relationship Id="rId321" Type="http://schemas.openxmlformats.org/officeDocument/2006/relationships/styles" Target="styles.xml" /><Relationship Id="rId33" Type="http://schemas.openxmlformats.org/officeDocument/2006/relationships/oleObject" Target="embeddings/oleObject14.bin" /><Relationship Id="rId34" Type="http://schemas.openxmlformats.org/officeDocument/2006/relationships/image" Target="media/image16.wmf" /><Relationship Id="rId35" Type="http://schemas.openxmlformats.org/officeDocument/2006/relationships/oleObject" Target="embeddings/oleObject15.bin" /><Relationship Id="rId36" Type="http://schemas.openxmlformats.org/officeDocument/2006/relationships/oleObject" Target="embeddings/oleObject16.bin" /><Relationship Id="rId37" Type="http://schemas.openxmlformats.org/officeDocument/2006/relationships/oleObject" Target="embeddings/oleObject17.bin" /><Relationship Id="rId38" Type="http://schemas.openxmlformats.org/officeDocument/2006/relationships/image" Target="media/image17.wmf" /><Relationship Id="rId39" Type="http://schemas.openxmlformats.org/officeDocument/2006/relationships/oleObject" Target="embeddings/oleObject18.bin" /><Relationship Id="rId4" Type="http://schemas.openxmlformats.org/officeDocument/2006/relationships/image" Target="media/image1.png" /><Relationship Id="rId40" Type="http://schemas.openxmlformats.org/officeDocument/2006/relationships/oleObject" Target="embeddings/oleObject19.bin" /><Relationship Id="rId41" Type="http://schemas.openxmlformats.org/officeDocument/2006/relationships/image" Target="media/image18.wmf" /><Relationship Id="rId42" Type="http://schemas.openxmlformats.org/officeDocument/2006/relationships/oleObject" Target="embeddings/oleObject20.bin" /><Relationship Id="rId43" Type="http://schemas.openxmlformats.org/officeDocument/2006/relationships/image" Target="media/image19.wmf" /><Relationship Id="rId44" Type="http://schemas.openxmlformats.org/officeDocument/2006/relationships/oleObject" Target="embeddings/oleObject21.bin" /><Relationship Id="rId45" Type="http://schemas.openxmlformats.org/officeDocument/2006/relationships/oleObject" Target="embeddings/oleObject22.bin" /><Relationship Id="rId46" Type="http://schemas.openxmlformats.org/officeDocument/2006/relationships/oleObject" Target="embeddings/oleObject23.bin" /><Relationship Id="rId47" Type="http://schemas.openxmlformats.org/officeDocument/2006/relationships/oleObject" Target="embeddings/oleObject24.bin" /><Relationship Id="rId48" Type="http://schemas.openxmlformats.org/officeDocument/2006/relationships/oleObject" Target="embeddings/oleObject25.bin" /><Relationship Id="rId49" Type="http://schemas.openxmlformats.org/officeDocument/2006/relationships/image" Target="media/image20.wmf" /><Relationship Id="rId5" Type="http://schemas.openxmlformats.org/officeDocument/2006/relationships/hyperlink" Target="javascript:void(0)" TargetMode="External" /><Relationship Id="rId50" Type="http://schemas.openxmlformats.org/officeDocument/2006/relationships/oleObject" Target="embeddings/oleObject26.bin" /><Relationship Id="rId51" Type="http://schemas.openxmlformats.org/officeDocument/2006/relationships/image" Target="media/image21.wmf" /><Relationship Id="rId52" Type="http://schemas.openxmlformats.org/officeDocument/2006/relationships/oleObject" Target="embeddings/oleObject27.bin" /><Relationship Id="rId53" Type="http://schemas.openxmlformats.org/officeDocument/2006/relationships/image" Target="media/image22.wmf" /><Relationship Id="rId54" Type="http://schemas.openxmlformats.org/officeDocument/2006/relationships/oleObject" Target="embeddings/oleObject28.bin" /><Relationship Id="rId55" Type="http://schemas.openxmlformats.org/officeDocument/2006/relationships/image" Target="media/image23.wmf" /><Relationship Id="rId56" Type="http://schemas.openxmlformats.org/officeDocument/2006/relationships/oleObject" Target="embeddings/oleObject29.bin" /><Relationship Id="rId57" Type="http://schemas.openxmlformats.org/officeDocument/2006/relationships/image" Target="media/image24.wmf" /><Relationship Id="rId58" Type="http://schemas.openxmlformats.org/officeDocument/2006/relationships/oleObject" Target="embeddings/oleObject30.bin" /><Relationship Id="rId59" Type="http://schemas.openxmlformats.org/officeDocument/2006/relationships/image" Target="media/image25.png" /><Relationship Id="rId6" Type="http://schemas.openxmlformats.org/officeDocument/2006/relationships/image" Target="media/image2.wmf" /><Relationship Id="rId60" Type="http://schemas.openxmlformats.org/officeDocument/2006/relationships/image" Target="media/image26.wmf" /><Relationship Id="rId61" Type="http://schemas.openxmlformats.org/officeDocument/2006/relationships/oleObject" Target="embeddings/oleObject31.bin" /><Relationship Id="rId62" Type="http://schemas.openxmlformats.org/officeDocument/2006/relationships/oleObject" Target="embeddings/oleObject32.bin" /><Relationship Id="rId63" Type="http://schemas.openxmlformats.org/officeDocument/2006/relationships/image" Target="media/image27.wmf" /><Relationship Id="rId64" Type="http://schemas.openxmlformats.org/officeDocument/2006/relationships/oleObject" Target="embeddings/oleObject33.bin" /><Relationship Id="rId65" Type="http://schemas.openxmlformats.org/officeDocument/2006/relationships/oleObject" Target="embeddings/oleObject34.bin" /><Relationship Id="rId66" Type="http://schemas.openxmlformats.org/officeDocument/2006/relationships/oleObject" Target="embeddings/oleObject35.bin" /><Relationship Id="rId67" Type="http://schemas.openxmlformats.org/officeDocument/2006/relationships/oleObject" Target="embeddings/oleObject36.bin" /><Relationship Id="rId68" Type="http://schemas.openxmlformats.org/officeDocument/2006/relationships/image" Target="media/image28.wmf" /><Relationship Id="rId69" Type="http://schemas.openxmlformats.org/officeDocument/2006/relationships/oleObject" Target="embeddings/oleObject37.bin" /><Relationship Id="rId7" Type="http://schemas.openxmlformats.org/officeDocument/2006/relationships/oleObject" Target="embeddings/oleObject1.bin" /><Relationship Id="rId70" Type="http://schemas.openxmlformats.org/officeDocument/2006/relationships/image" Target="media/image29.wmf" /><Relationship Id="rId71" Type="http://schemas.openxmlformats.org/officeDocument/2006/relationships/oleObject" Target="embeddings/oleObject38.bin" /><Relationship Id="rId72" Type="http://schemas.openxmlformats.org/officeDocument/2006/relationships/image" Target="media/image30.wmf" /><Relationship Id="rId73" Type="http://schemas.openxmlformats.org/officeDocument/2006/relationships/oleObject" Target="embeddings/oleObject39.bin" /><Relationship Id="rId74" Type="http://schemas.openxmlformats.org/officeDocument/2006/relationships/image" Target="media/image31.wmf" /><Relationship Id="rId75" Type="http://schemas.openxmlformats.org/officeDocument/2006/relationships/oleObject" Target="embeddings/oleObject40.bin" /><Relationship Id="rId76" Type="http://schemas.openxmlformats.org/officeDocument/2006/relationships/image" Target="media/image32.wmf" /><Relationship Id="rId77" Type="http://schemas.openxmlformats.org/officeDocument/2006/relationships/oleObject" Target="embeddings/oleObject41.bin" /><Relationship Id="rId78" Type="http://schemas.openxmlformats.org/officeDocument/2006/relationships/oleObject" Target="embeddings/oleObject42.bin" /><Relationship Id="rId79" Type="http://schemas.openxmlformats.org/officeDocument/2006/relationships/oleObject" Target="embeddings/oleObject43.bin" /><Relationship Id="rId8" Type="http://schemas.openxmlformats.org/officeDocument/2006/relationships/image" Target="media/image3.png" /><Relationship Id="rId80" Type="http://schemas.openxmlformats.org/officeDocument/2006/relationships/oleObject" Target="embeddings/oleObject44.bin" /><Relationship Id="rId81" Type="http://schemas.openxmlformats.org/officeDocument/2006/relationships/oleObject" Target="embeddings/oleObject45.bin" /><Relationship Id="rId82" Type="http://schemas.openxmlformats.org/officeDocument/2006/relationships/image" Target="media/image33.png" /><Relationship Id="rId83" Type="http://schemas.openxmlformats.org/officeDocument/2006/relationships/image" Target="media/image34.png" /><Relationship Id="rId84" Type="http://schemas.openxmlformats.org/officeDocument/2006/relationships/image" Target="media/image35.png" /><Relationship Id="rId85" Type="http://schemas.openxmlformats.org/officeDocument/2006/relationships/image" Target="media/image36.png" /><Relationship Id="rId86" Type="http://schemas.openxmlformats.org/officeDocument/2006/relationships/image" Target="media/image37.wmf" /><Relationship Id="rId87" Type="http://schemas.openxmlformats.org/officeDocument/2006/relationships/oleObject" Target="embeddings/oleObject46.bin" /><Relationship Id="rId88" Type="http://schemas.openxmlformats.org/officeDocument/2006/relationships/image" Target="media/image38.png" /><Relationship Id="rId89" Type="http://schemas.openxmlformats.org/officeDocument/2006/relationships/image" Target="media/image39.png" /><Relationship Id="rId9" Type="http://schemas.openxmlformats.org/officeDocument/2006/relationships/image" Target="media/image4.png" /><Relationship Id="rId90" Type="http://schemas.openxmlformats.org/officeDocument/2006/relationships/image" Target="media/image40.png" /><Relationship Id="rId91" Type="http://schemas.openxmlformats.org/officeDocument/2006/relationships/image" Target="media/image41.png" /><Relationship Id="rId92" Type="http://schemas.openxmlformats.org/officeDocument/2006/relationships/image" Target="media/image42.png" /><Relationship Id="rId93" Type="http://schemas.openxmlformats.org/officeDocument/2006/relationships/image" Target="media/image43.png" /><Relationship Id="rId94" Type="http://schemas.openxmlformats.org/officeDocument/2006/relationships/image" Target="media/image44.wmf" /><Relationship Id="rId95" Type="http://schemas.openxmlformats.org/officeDocument/2006/relationships/oleObject" Target="embeddings/oleObject47.bin" /><Relationship Id="rId96" Type="http://schemas.openxmlformats.org/officeDocument/2006/relationships/image" Target="media/image45.png" /><Relationship Id="rId97" Type="http://schemas.openxmlformats.org/officeDocument/2006/relationships/image" Target="media/image46.png" /><Relationship Id="rId98" Type="http://schemas.openxmlformats.org/officeDocument/2006/relationships/image" Target="media/image47.wmf" /><Relationship Id="rId99" Type="http://schemas.openxmlformats.org/officeDocument/2006/relationships/oleObject" Target="embeddings/oleObject48.bin" /></Relationships>
</file>

<file path=word/_rels/footer1.xml.rels><?xml version="1.0" encoding="utf-8" standalone="yes"?><Relationships xmlns="http://schemas.openxmlformats.org/package/2006/relationships"><Relationship Id="rId1" Type="http://schemas.openxmlformats.org/officeDocument/2006/relationships/image" Target="media/image15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51.png" /><Relationship Id="rId2" Type="http://schemas.openxmlformats.org/officeDocument/2006/relationships/image" Target="media/image15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4</TotalTime>
  <Pages>21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傅海峰</dc:creator>
  <cp:lastModifiedBy>傅海峰</cp:lastModifiedBy>
  <cp:revision>1</cp:revision>
  <dcterms:created xsi:type="dcterms:W3CDTF">2025-06-21T06:21:00Z</dcterms:created>
  <dcterms:modified xsi:type="dcterms:W3CDTF">2025-06-21T06:26:50Z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