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 Generated by Aspose.Words for Java 23.3.0 -->
  <w:body>
    <w:p>
      <w:pPr>
        <w:keepNext w:val="0"/>
        <w:keepLines w:val="0"/>
        <w:pageBreakBefore w:val="0"/>
        <w:widowControl w:val="0"/>
        <w:kinsoku/>
        <w:wordWrap/>
        <w:overflowPunct/>
        <w:topLinePunct w:val="0"/>
        <w:autoSpaceDE/>
        <w:autoSpaceDN/>
        <w:bidi w:val="0"/>
        <w:adjustRightInd w:val="0"/>
        <w:snapToGrid w:val="0"/>
        <w:jc w:val="center"/>
        <w:textAlignment w:val="center"/>
        <w:rPr>
          <w:rFonts w:ascii="微软雅黑" w:cs="微软雅黑" w:eastAsia="微软雅黑" w:hAnsi="微软雅黑" w:hint="default"/>
          <w:b/>
          <w:bCs/>
          <w:color w:val="FF0000"/>
          <w:sz w:val="48"/>
          <w:szCs w:val="48"/>
          <w:shd w:color="auto" w:fill="FFFFFF" w:val="clear"/>
          <w:lang w:eastAsia="zh-CN" w:val="en-US"/>
        </w:rPr>
      </w:pPr>
      <w:r>
        <w:rPr>
          <w:rFonts w:ascii="黑体" w:cs="黑体" w:eastAsia="黑体" w:hAnsi="黑体" w:hint="eastAsia"/>
          <w:b/>
          <w:bCs/>
          <w:sz w:val="44"/>
          <w:szCs w:val="44"/>
          <w:shd w:color="auto" w:fill="FFFFFF" w:val="clear"/>
          <w:lang w:eastAsia="zh-CN"/>
        </w:rPr>
        <w:drawing>
          <wp:anchor allowOverlap="1" behindDoc="0" layoutInCell="1" locked="0" relativeHeight="251658240" simplePos="0">
            <wp:simplePos x="0" y="0"/>
            <wp:positionH relativeFrom="page">
              <wp:posOffset>10426700</wp:posOffset>
            </wp:positionH>
            <wp:positionV relativeFrom="topMargin">
              <wp:posOffset>12509500</wp:posOffset>
            </wp:positionV>
            <wp:extent cx="330200" cy="4445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4"/>
                    <a:stretch>
                      <a:fillRect/>
                    </a:stretch>
                  </pic:blipFill>
                  <pic:spPr>
                    <a:xfrm>
                      <a:off x="0" y="0"/>
                      <a:ext cx="330200" cy="444500"/>
                    </a:xfrm>
                    <a:prstGeom prst="rect">
                      <a:avLst/>
                    </a:prstGeom>
                  </pic:spPr>
                </pic:pic>
              </a:graphicData>
            </a:graphic>
          </wp:anchor>
        </w:drawing>
      </w:r>
      <w:r>
        <w:rPr>
          <w:rFonts w:ascii="黑体" w:cs="黑体" w:eastAsia="黑体" w:hAnsi="黑体" w:hint="eastAsia"/>
          <w:b/>
          <w:bCs/>
          <w:sz w:val="44"/>
          <w:szCs w:val="44"/>
          <w:shd w:color="auto" w:fill="FFFFFF" w:val="clear"/>
          <w:lang w:eastAsia="zh-CN"/>
        </w:rPr>
        <w:t>第五单元主题阅读：文明印迹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8"/>
          <w:szCs w:val="28"/>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filled="f" id="图片 6" o:spid="_x0000_i1025" stroked="f" style="width:111pt;height:27.58pt;mso-position-horizontal-relative:page;mso-position-vertical-relative:page;mso-wrap-style:square" type="#_x0000_t75">
            <v:stroke linestyle="single"/>
            <v:imagedata o:title="" r:id="rId5"/>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val="0"/>
          <w:color w:val="auto"/>
          <w:sz w:val="28"/>
          <w:szCs w:val="28"/>
          <w:u w:val="none"/>
          <w:lang w:eastAsia="zh-CN" w:val="en-US"/>
        </w:rPr>
      </w:pPr>
      <w:r>
        <w:rPr>
          <w:rFonts w:ascii="宋体" w:cs="宋体" w:eastAsia="宋体" w:hAnsi="宋体" w:hint="eastAsia"/>
          <w:b/>
          <w:bCs w:val="0"/>
          <w:color w:val="auto"/>
          <w:sz w:val="28"/>
          <w:szCs w:val="28"/>
          <w:u w:val="none"/>
          <w:lang w:eastAsia="zh-CN" w:val="en-US"/>
        </w:rPr>
        <w:t>●</w:t>
      </w:r>
      <w:r>
        <w:rPr>
          <w:rFonts w:ascii="宋体" w:cs="宋体" w:eastAsia="宋体" w:hAnsi="宋体" w:hint="eastAsia"/>
          <w:b/>
          <w:bCs w:val="0"/>
          <w:color w:val="auto"/>
          <w:sz w:val="28"/>
          <w:szCs w:val="28"/>
          <w:u w:val="none"/>
          <w:lang w:eastAsia="zh-CN" w:val="en-US"/>
        </w:rPr>
        <w:t>整体感知</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b w:val="0"/>
          <w:bCs/>
          <w:color w:val="auto"/>
          <w:sz w:val="21"/>
          <w:szCs w:val="21"/>
          <w:u w:val="none"/>
          <w:lang w:eastAsia="zh-CN" w:val="en-US"/>
        </w:rPr>
      </w:pPr>
      <w:r>
        <w:rPr>
          <w:rFonts w:hint="eastAsia"/>
          <w:lang w:eastAsia="zh-CN" w:val="en-US"/>
        </w:rPr>
        <w:pict>
          <v:shape alt="C:/Users/Administrator/AppData/Local/Temp/0基础策划社群活动(1).png0基础策划社群活动(1)" filled="f" id="1BCC2C28-871D-48CB-8BE0-2867F7803ADB-1" o:preferrelative="t" o:spid="_x0000_i1026" stroked="f" style="width:503.21pt;height:321pt;mso-position-horizontal-relative:page;mso-position-vertical-relative:page;mso-wrap-style:square" type="#_x0000_t75">
            <v:fill o:detectmouseclick="t"/>
            <v:stroke linestyle="single"/>
            <v:imagedata o:title="C:/Users/Administrator/AppData/Local/Temp/0基础策划社群活动(1).png0基础策划社群活动(1)" r:id="rId6"/>
            <v:shadow color="gray"/>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val="0"/>
          <w:color w:val="auto"/>
          <w:sz w:val="28"/>
          <w:szCs w:val="28"/>
          <w:u w:val="none"/>
          <w:lang w:eastAsia="zh-CN" w:val="en-US"/>
        </w:rPr>
      </w:pPr>
      <w:r>
        <w:rPr>
          <w:rFonts w:ascii="宋体" w:cs="宋体" w:eastAsia="宋体" w:hAnsi="宋体" w:hint="eastAsia"/>
          <w:b/>
          <w:bCs w:val="0"/>
          <w:color w:val="auto"/>
          <w:sz w:val="28"/>
          <w:szCs w:val="28"/>
          <w:u w:val="none"/>
          <w:lang w:eastAsia="zh-CN" w:val="en-US"/>
        </w:rPr>
        <w:t>●</w:t>
      </w:r>
      <w:r>
        <w:rPr>
          <w:rFonts w:ascii="宋体" w:cs="宋体" w:eastAsia="宋体" w:hAnsi="宋体" w:hint="eastAsia"/>
          <w:b/>
          <w:bCs w:val="0"/>
          <w:color w:val="auto"/>
          <w:sz w:val="28"/>
          <w:szCs w:val="28"/>
          <w:u w:val="none"/>
          <w:lang w:eastAsia="zh-CN" w:val="en-US"/>
        </w:rPr>
        <w:t>考点梳理</w:t>
      </w:r>
    </w:p>
    <w:p>
      <w:pPr>
        <w:shd w:color="auto" w:fill="E1EDFF" w:val="clear"/>
        <w:spacing w:line="360" w:lineRule="auto"/>
        <w:jc w:val="left"/>
        <w:rPr>
          <w:rFonts w:ascii="宋体" w:cs="Times New Roman" w:eastAsia="宋体" w:hAnsi="宋体" w:hint="eastAsia"/>
          <w:b/>
          <w:bCs/>
          <w:color w:val="000000"/>
          <w:lang w:eastAsia="zh-CN" w:val="en-US"/>
        </w:rPr>
      </w:pPr>
      <w:r>
        <w:rPr>
          <w:rFonts w:ascii="宋体" w:cs="Times New Roman" w:eastAsia="宋体" w:hAnsi="宋体" w:hint="eastAsia"/>
          <w:b/>
          <w:bCs/>
          <w:color w:val="000000"/>
          <w:lang w:eastAsia="zh-CN" w:val="en-US"/>
        </w:rPr>
        <w:t>任务一：把握说明对象，概括说明对象的特征</w:t>
      </w:r>
    </w:p>
    <w:p>
      <w:pPr>
        <w:spacing w:line="360" w:lineRule="auto"/>
        <w:ind w:firstLine="420" w:firstLineChars="200"/>
        <w:jc w:val="left"/>
        <w:rPr>
          <w:rFonts w:ascii="宋体" w:cs="宋体" w:eastAsia="宋体" w:hAnsi="宋体" w:hint="eastAsia"/>
          <w:b/>
          <w:bCs/>
          <w:color w:val="FF0000"/>
          <w:spacing w:val="0"/>
          <w:w w:val="100"/>
          <w:kern w:val="0"/>
          <w:position w:val="0"/>
          <w:sz w:val="21"/>
          <w:szCs w:val="21"/>
          <w:lang w:bidi="ar-SA" w:eastAsia="zh-CN" w:val="en-US"/>
        </w:rPr>
      </w:pPr>
      <w:r>
        <w:rPr>
          <w:rFonts w:ascii="宋体" w:cs="宋体" w:eastAsia="宋体" w:hAnsi="宋体" w:hint="eastAsia"/>
          <w:b/>
          <w:bCs/>
          <w:color w:val="FF0000"/>
          <w:spacing w:val="0"/>
          <w:w w:val="100"/>
          <w:kern w:val="0"/>
          <w:position w:val="0"/>
          <w:sz w:val="21"/>
          <w:szCs w:val="21"/>
          <w:lang w:bidi="ar-SA" w:eastAsia="zh-CN" w:val="en-US"/>
        </w:rPr>
        <w:t>题型一：把握说明对象，概括说明对象的特征</w:t>
      </w:r>
    </w:p>
    <w:tbl>
      <w:tblPr>
        <w:tblStyle w:val="TableGrid"/>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1106"/>
        <w:gridCol w:w="8854"/>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rPr>
          <w:trHeight w:val="928"/>
        </w:trPr>
        <w:tc>
          <w:tcPr>
            <w:tcW w:type="pct" w:w="555"/>
            <w:vAlign w:val="center"/>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说明</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对象</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p>
        </w:tc>
        <w:tc>
          <w:tcPr>
            <w:tcW w:type="pct" w:w="4444"/>
          </w:tcPr>
          <w:p>
            <w:pPr>
              <w:pStyle w:val="BodyText"/>
              <w:wordWrap/>
              <w:spacing w:afterAutospacing="0" w:beforeAutospacing="0" w:line="360" w:lineRule="auto"/>
              <w:jc w:val="left"/>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定义：被说明的事物或被解说的事理。</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①</w:t>
            </w:r>
            <w:r>
              <w:rPr>
                <w:rFonts w:ascii="宋体" w:cs="宋体" w:eastAsia="宋体" w:hAnsi="宋体" w:hint="eastAsia"/>
                <w:b/>
                <w:bCs/>
                <w:spacing w:val="0"/>
                <w:w w:val="100"/>
                <w:kern w:val="0"/>
                <w:position w:val="0"/>
                <w:sz w:val="21"/>
                <w:szCs w:val="21"/>
                <w:u w:val="dotDotDash"/>
                <w:lang w:bidi="ar-SA" w:val="en-US"/>
              </w:rPr>
              <w:t>看题目</w:t>
            </w:r>
            <w:r>
              <w:rPr>
                <w:rFonts w:ascii="宋体" w:cs="宋体" w:eastAsia="宋体" w:hAnsi="宋体" w:hint="eastAsia"/>
                <w:b w:val="0"/>
                <w:bCs w:val="0"/>
                <w:spacing w:val="0"/>
                <w:w w:val="100"/>
                <w:kern w:val="0"/>
                <w:position w:val="0"/>
                <w:sz w:val="21"/>
                <w:szCs w:val="21"/>
                <w:lang w:bidi="ar-SA" w:val="en-US"/>
              </w:rPr>
              <w:t>。部分说明文的标题直接点出了说明对象。</w:t>
            </w:r>
            <w:r>
              <w:rPr>
                <w:rFonts w:ascii="楷体" w:cs="楷体" w:eastAsia="楷体" w:hAnsi="楷体" w:hint="eastAsia"/>
                <w:b w:val="0"/>
                <w:bCs w:val="0"/>
                <w:spacing w:val="0"/>
                <w:w w:val="100"/>
                <w:kern w:val="0"/>
                <w:position w:val="0"/>
                <w:sz w:val="21"/>
                <w:szCs w:val="21"/>
                <w:lang w:bidi="ar-SA" w:val="en-US"/>
              </w:rPr>
              <w:t>如《苏州</w:t>
            </w:r>
            <w:r>
              <w:rPr>
                <w:rFonts w:ascii="楷体" w:cs="楷体" w:eastAsia="楷体" w:hAnsi="楷体" w:hint="eastAsia"/>
                <w:b w:val="0"/>
                <w:bCs w:val="0"/>
                <w:spacing w:val="0"/>
                <w:w w:val="100"/>
                <w:kern w:val="0"/>
                <w:position w:val="0"/>
                <w:sz w:val="21"/>
                <w:szCs w:val="21"/>
                <w:lang w:bidi="ar-SA" w:eastAsia="zh-CN" w:val="en-US"/>
              </w:rPr>
              <w:t>园林</w:t>
            </w:r>
            <w:r>
              <w:rPr>
                <w:rFonts w:ascii="楷体" w:cs="楷体" w:eastAsia="楷体" w:hAnsi="楷体" w:hint="eastAsia"/>
                <w:b w:val="0"/>
                <w:bCs w:val="0"/>
                <w:spacing w:val="0"/>
                <w:w w:val="100"/>
                <w:kern w:val="0"/>
                <w:position w:val="0"/>
                <w:sz w:val="21"/>
                <w:szCs w:val="21"/>
                <w:lang w:bidi="ar-SA" w:val="en-US"/>
              </w:rPr>
              <w:t>》《蝉》的标题正是它们的说明对象。</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②</w:t>
            </w:r>
            <w:r>
              <w:rPr>
                <w:rFonts w:ascii="宋体" w:cs="宋体" w:eastAsia="宋体" w:hAnsi="宋体" w:hint="eastAsia"/>
                <w:b/>
                <w:bCs/>
                <w:spacing w:val="0"/>
                <w:w w:val="100"/>
                <w:kern w:val="0"/>
                <w:position w:val="0"/>
                <w:sz w:val="21"/>
                <w:szCs w:val="21"/>
                <w:u w:val="dotDotDash"/>
                <w:lang w:bidi="ar-SA" w:val="en-US"/>
              </w:rPr>
              <w:t>抓首括句或中心句。</w:t>
            </w:r>
            <w:r>
              <w:rPr>
                <w:rFonts w:ascii="宋体" w:cs="宋体" w:eastAsia="宋体" w:hAnsi="宋体" w:hint="eastAsia"/>
                <w:b w:val="0"/>
                <w:bCs w:val="0"/>
                <w:spacing w:val="0"/>
                <w:w w:val="100"/>
                <w:kern w:val="0"/>
                <w:position w:val="0"/>
                <w:sz w:val="21"/>
                <w:szCs w:val="21"/>
                <w:lang w:bidi="ar-SA" w:val="en-US"/>
              </w:rPr>
              <w:t>说明文往往在这样的句子中突出所要说明的事物或事理。</w:t>
            </w:r>
            <w:r>
              <w:rPr>
                <w:rFonts w:ascii="楷体" w:cs="楷体" w:eastAsia="楷体" w:hAnsi="楷体" w:hint="eastAsia"/>
                <w:b w:val="0"/>
                <w:bCs w:val="0"/>
                <w:spacing w:val="0"/>
                <w:w w:val="100"/>
                <w:kern w:val="0"/>
                <w:position w:val="0"/>
                <w:sz w:val="21"/>
                <w:szCs w:val="21"/>
                <w:lang w:bidi="ar-SA" w:val="en-US"/>
              </w:rPr>
              <w:t>如《梦回繁华》第一段最后一句</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张择端的《清明上河图》便是北宋风俗画作品中最具代表性的一幅</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点明说明对象。</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r>
              <w:rPr>
                <w:rFonts w:ascii="宋体" w:cs="宋体" w:eastAsia="宋体" w:hAnsi="宋体" w:hint="eastAsia"/>
                <w:b/>
                <w:bCs/>
                <w:spacing w:val="0"/>
                <w:w w:val="100"/>
                <w:kern w:val="0"/>
                <w:position w:val="0"/>
                <w:sz w:val="21"/>
                <w:szCs w:val="21"/>
                <w:u w:val="dotDotDash"/>
                <w:lang w:bidi="ar-SA" w:val="en-US"/>
              </w:rPr>
              <w:t>③</w:t>
            </w:r>
            <w:r>
              <w:rPr>
                <w:rFonts w:ascii="宋体" w:cs="宋体" w:eastAsia="宋体" w:hAnsi="宋体" w:hint="eastAsia"/>
                <w:b/>
                <w:bCs/>
                <w:spacing w:val="0"/>
                <w:w w:val="100"/>
                <w:kern w:val="0"/>
                <w:position w:val="0"/>
                <w:sz w:val="21"/>
                <w:szCs w:val="21"/>
                <w:u w:val="dotDotDash"/>
                <w:lang w:bidi="ar-SA" w:val="en-US"/>
              </w:rPr>
              <w:t>逐段阅读，总结概括说明对象。</w:t>
            </w:r>
          </w:p>
        </w:tc>
      </w:tr>
      <w:tr>
        <w:tblPrEx>
          <w:tblW w:type="pct" w:w="4999"/>
          <w:tblCellMar>
            <w:top w:type="dxa" w:w="0"/>
            <w:left w:type="dxa" w:w="108"/>
            <w:bottom w:type="dxa" w:w="0"/>
            <w:right w:type="dxa" w:w="108"/>
          </w:tblCellMar>
          <w:tblLook w:val="0000"/>
        </w:tblPrEx>
        <w:trPr>
          <w:trHeight w:val="543"/>
        </w:trPr>
        <w:tc>
          <w:tcPr>
            <w:tcW w:type="pct" w:w="555"/>
            <w:vAlign w:val="center"/>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说明对象特征</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p>
        </w:tc>
        <w:tc>
          <w:tcPr>
            <w:tcW w:type="pct" w:w="4444"/>
          </w:tcPr>
          <w:p>
            <w:pPr>
              <w:pStyle w:val="BodyText"/>
              <w:wordWrap/>
              <w:spacing w:afterAutospacing="0" w:beforeAutospacing="0" w:line="360" w:lineRule="auto"/>
              <w:jc w:val="left"/>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定义：说明对象的特征是一事物区别于其他事物的本质属性。</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①</w:t>
            </w:r>
            <w:r>
              <w:rPr>
                <w:rFonts w:ascii="宋体" w:cs="宋体" w:eastAsia="宋体" w:hAnsi="宋体" w:hint="eastAsia"/>
                <w:b/>
                <w:bCs/>
                <w:spacing w:val="0"/>
                <w:w w:val="100"/>
                <w:kern w:val="0"/>
                <w:position w:val="0"/>
                <w:sz w:val="21"/>
                <w:szCs w:val="21"/>
                <w:u w:val="dotDotDash"/>
                <w:lang w:bidi="ar-SA" w:val="en-US"/>
              </w:rPr>
              <w:t>从标题着眼。</w:t>
            </w:r>
            <w:r>
              <w:rPr>
                <w:rFonts w:ascii="宋体" w:cs="宋体" w:eastAsia="宋体" w:hAnsi="宋体" w:hint="eastAsia"/>
                <w:b w:val="0"/>
                <w:bCs w:val="0"/>
                <w:spacing w:val="0"/>
                <w:w w:val="100"/>
                <w:kern w:val="0"/>
                <w:position w:val="0"/>
                <w:sz w:val="21"/>
                <w:szCs w:val="21"/>
                <w:lang w:bidi="ar-SA" w:val="en-US"/>
              </w:rPr>
              <w:t>有的标题在指出文章说明对象的同时，也指出其特征。如标题中的修饰、限制成分往往指出说明对象的特征。</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②</w:t>
            </w:r>
            <w:r>
              <w:rPr>
                <w:rFonts w:ascii="宋体" w:cs="宋体" w:eastAsia="宋体" w:hAnsi="宋体" w:hint="eastAsia"/>
                <w:b/>
                <w:bCs/>
                <w:spacing w:val="0"/>
                <w:w w:val="100"/>
                <w:kern w:val="0"/>
                <w:position w:val="0"/>
                <w:sz w:val="21"/>
                <w:szCs w:val="21"/>
                <w:u w:val="dotDotDash"/>
                <w:lang w:bidi="ar-SA" w:val="en-US"/>
              </w:rPr>
              <w:t>抓关键词句。</w:t>
            </w:r>
            <w:r>
              <w:rPr>
                <w:rFonts w:ascii="楷体" w:cs="楷体" w:eastAsia="楷体" w:hAnsi="楷体" w:hint="eastAsia"/>
                <w:b w:val="0"/>
                <w:bCs w:val="0"/>
                <w:spacing w:val="0"/>
                <w:w w:val="100"/>
                <w:kern w:val="0"/>
                <w:position w:val="0"/>
                <w:sz w:val="21"/>
                <w:szCs w:val="21"/>
                <w:lang w:bidi="ar-SA" w:val="en-US"/>
              </w:rPr>
              <w:t>如《中国石拱桥》中</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形式优美、结构坚固、历史悠久</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等。</w:t>
            </w:r>
          </w:p>
          <w:p>
            <w:pPr>
              <w:pStyle w:val="BodyText"/>
              <w:wordWrap/>
              <w:spacing w:afterAutospacing="0" w:beforeAutospacing="0" w:line="360" w:lineRule="auto"/>
              <w:jc w:val="left"/>
              <w:textAlignment w:val="center"/>
              <w:rPr>
                <w:rFonts w:ascii="楷体" w:cs="楷体" w:eastAsia="楷体" w:hAnsi="楷体" w:hint="eastAsia"/>
                <w:b w:val="0"/>
                <w:bCs w:val="0"/>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u w:val="dotDotDash"/>
                <w:lang w:bidi="ar-SA" w:val="en-US"/>
              </w:rPr>
              <w:t>③</w:t>
            </w:r>
            <w:r>
              <w:rPr>
                <w:rFonts w:ascii="宋体" w:cs="宋体" w:eastAsia="宋体" w:hAnsi="宋体" w:hint="eastAsia"/>
                <w:b/>
                <w:bCs/>
                <w:spacing w:val="0"/>
                <w:w w:val="100"/>
                <w:kern w:val="0"/>
                <w:position w:val="0"/>
                <w:sz w:val="21"/>
                <w:szCs w:val="21"/>
                <w:u w:val="dotDotDash"/>
                <w:lang w:bidi="ar-SA" w:val="en-US"/>
              </w:rPr>
              <w:t>从分析材料入手。</w:t>
            </w:r>
            <w:r>
              <w:rPr>
                <w:rFonts w:ascii="宋体" w:cs="宋体" w:eastAsia="宋体" w:hAnsi="宋体" w:hint="eastAsia"/>
                <w:b w:val="0"/>
                <w:bCs w:val="0"/>
                <w:spacing w:val="0"/>
                <w:w w:val="100"/>
                <w:kern w:val="0"/>
                <w:position w:val="0"/>
                <w:sz w:val="21"/>
                <w:szCs w:val="21"/>
                <w:lang w:bidi="ar-SA" w:val="en-US"/>
              </w:rPr>
              <w:t>逐段分析作者介绍了有关说明对象的哪一方面的特征，然后归纳小结。</w:t>
            </w:r>
            <w:r>
              <w:rPr>
                <w:rFonts w:ascii="楷体" w:cs="楷体" w:eastAsia="楷体" w:hAnsi="楷体" w:hint="eastAsia"/>
                <w:b w:val="0"/>
                <w:bCs w:val="0"/>
                <w:spacing w:val="0"/>
                <w:w w:val="100"/>
                <w:kern w:val="0"/>
                <w:position w:val="0"/>
                <w:sz w:val="21"/>
                <w:szCs w:val="21"/>
                <w:lang w:bidi="ar-SA" w:val="en-US"/>
              </w:rPr>
              <w:t>如《中国石拱桥》写卢沟桥时说</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永定河发水时，来势</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极少出事，足见它的坚固。</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(特征：结构坚固)</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rPr>
            </w:pPr>
            <w:r>
              <w:rPr>
                <w:rFonts w:ascii="宋体" w:cs="宋体" w:eastAsia="宋体" w:hAnsi="宋体" w:hint="eastAsia"/>
                <w:b/>
                <w:bCs/>
                <w:spacing w:val="0"/>
                <w:w w:val="100"/>
                <w:kern w:val="0"/>
                <w:position w:val="0"/>
                <w:sz w:val="21"/>
                <w:szCs w:val="21"/>
                <w:u w:val="dotDotDash"/>
                <w:lang w:bidi="ar-SA" w:val="en-US"/>
              </w:rPr>
              <w:t>④</w:t>
            </w:r>
            <w:r>
              <w:rPr>
                <w:rFonts w:ascii="宋体" w:cs="宋体" w:eastAsia="宋体" w:hAnsi="宋体" w:hint="eastAsia"/>
                <w:b/>
                <w:bCs/>
                <w:spacing w:val="0"/>
                <w:w w:val="100"/>
                <w:kern w:val="0"/>
                <w:position w:val="0"/>
                <w:sz w:val="21"/>
                <w:szCs w:val="21"/>
                <w:u w:val="dotDotDash"/>
                <w:lang w:bidi="ar-SA" w:val="en-US"/>
              </w:rPr>
              <w:t>根据每段段意归纳整合。</w:t>
            </w:r>
            <w:r>
              <w:rPr>
                <w:rFonts w:ascii="宋体" w:cs="宋体" w:eastAsia="宋体" w:hAnsi="宋体" w:hint="eastAsia"/>
                <w:b w:val="0"/>
                <w:bCs w:val="0"/>
                <w:spacing w:val="0"/>
                <w:w w:val="100"/>
                <w:kern w:val="0"/>
                <w:position w:val="0"/>
                <w:sz w:val="21"/>
                <w:szCs w:val="21"/>
                <w:lang w:bidi="ar-SA" w:val="en-US"/>
              </w:rPr>
              <w:t>抓住段落中心句或连接词，将每段段意进行归纳整合，从而得出说明对象的</w:t>
            </w:r>
            <w:r>
              <w:rPr>
                <w:rFonts w:ascii="宋体" w:cs="宋体" w:eastAsia="宋体" w:hAnsi="宋体" w:hint="eastAsia"/>
                <w:b w:val="0"/>
                <w:bCs w:val="0"/>
                <w:spacing w:val="0"/>
                <w:w w:val="100"/>
                <w:kern w:val="0"/>
                <w:position w:val="0"/>
                <w:sz w:val="21"/>
                <w:szCs w:val="21"/>
                <w:lang w:bidi="ar-SA" w:eastAsia="zh-CN" w:val="en-US"/>
              </w:rPr>
              <w:t>特征</w:t>
            </w:r>
            <w:r>
              <w:rPr>
                <w:rFonts w:ascii="宋体" w:cs="宋体" w:eastAsia="宋体" w:hAnsi="宋体" w:hint="eastAsia"/>
                <w:b w:val="0"/>
                <w:bCs w:val="0"/>
                <w:spacing w:val="0"/>
                <w:w w:val="100"/>
                <w:kern w:val="0"/>
                <w:position w:val="0"/>
                <w:sz w:val="21"/>
                <w:szCs w:val="21"/>
                <w:lang w:bidi="ar-SA" w:val="en-US"/>
              </w:rPr>
              <w:t>。</w:t>
            </w:r>
          </w:p>
        </w:tc>
      </w:tr>
    </w:tbl>
    <w:p>
      <w:pPr>
        <w:spacing w:line="360" w:lineRule="auto"/>
        <w:jc w:val="left"/>
        <w:rPr>
          <w:rFonts w:ascii="宋体" w:cs="宋体" w:eastAsia="宋体" w:hAnsi="宋体" w:hint="eastAsia"/>
          <w:b/>
          <w:bCs/>
          <w:color w:val="FF0000"/>
          <w:spacing w:val="0"/>
          <w:w w:val="100"/>
          <w:kern w:val="0"/>
          <w:position w:val="0"/>
          <w:sz w:val="21"/>
          <w:szCs w:val="21"/>
          <w:lang w:bidi="ar-SA" w:eastAsia="zh-CN" w:val="en-US"/>
        </w:rPr>
      </w:pPr>
      <w:r>
        <w:rPr>
          <w:rFonts w:ascii="宋体" w:cs="宋体" w:eastAsia="宋体" w:hAnsi="宋体" w:hint="eastAsia"/>
          <w:b/>
          <w:bCs/>
          <w:color w:val="FF0000"/>
          <w:spacing w:val="0"/>
          <w:w w:val="100"/>
          <w:kern w:val="0"/>
          <w:position w:val="0"/>
          <w:sz w:val="21"/>
          <w:szCs w:val="21"/>
          <w:lang w:bidi="ar-SA" w:eastAsia="zh-CN" w:val="en-US"/>
        </w:rPr>
        <w:t>题型二：分析标题作用或妙处</w:t>
      </w:r>
    </w:p>
    <w:tbl>
      <w:tblPr>
        <w:tblStyle w:val="TableGrid"/>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1140"/>
        <w:gridCol w:w="8820"/>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c>
          <w:tcPr>
            <w:tcW w:type="pct" w:w="572"/>
          </w:tcPr>
          <w:p>
            <w:pPr>
              <w:spacing w:line="360" w:lineRule="auto"/>
              <w:jc w:val="both"/>
              <w:rPr>
                <w:rFonts w:ascii="宋体" w:cs="宋体" w:eastAsia="宋体" w:hAnsi="宋体" w:hint="eastAsia"/>
                <w:b/>
                <w:bCs/>
                <w:sz w:val="21"/>
                <w:szCs w:val="21"/>
              </w:rPr>
            </w:pPr>
            <w:r>
              <w:rPr>
                <w:rFonts w:ascii="宋体" w:cs="宋体" w:eastAsia="宋体" w:hAnsi="宋体" w:hint="eastAsia"/>
                <w:b/>
                <w:bCs/>
                <w:sz w:val="21"/>
                <w:szCs w:val="21"/>
              </w:rPr>
              <w:t>角度</w:t>
            </w:r>
          </w:p>
        </w:tc>
        <w:tc>
          <w:tcPr>
            <w:tcW w:type="pct" w:w="4427"/>
          </w:tcPr>
          <w:p>
            <w:pPr>
              <w:spacing w:line="360" w:lineRule="auto"/>
              <w:jc w:val="center"/>
              <w:rPr>
                <w:rFonts w:ascii="宋体" w:cs="宋体" w:eastAsia="宋体" w:hAnsi="宋体" w:hint="eastAsia"/>
                <w:b/>
                <w:bCs/>
                <w:sz w:val="21"/>
                <w:szCs w:val="21"/>
              </w:rPr>
            </w:pPr>
            <w:r>
              <w:rPr>
                <w:rFonts w:ascii="宋体" w:cs="宋体" w:eastAsia="宋体" w:hAnsi="宋体" w:hint="eastAsia"/>
                <w:b/>
                <w:bCs/>
                <w:sz w:val="21"/>
                <w:szCs w:val="21"/>
              </w:rPr>
              <w:t>作用与好处</w:t>
            </w:r>
          </w:p>
        </w:tc>
      </w:tr>
      <w:tr>
        <w:tblPrEx>
          <w:tblW w:type="pct" w:w="4999"/>
          <w:tblCellMar>
            <w:top w:type="dxa" w:w="0"/>
            <w:left w:type="dxa" w:w="108"/>
            <w:bottom w:type="dxa" w:w="0"/>
            <w:right w:type="dxa" w:w="108"/>
          </w:tblCellMar>
          <w:tblLook w:val="0000"/>
        </w:tblPrEx>
        <w:trPr>
          <w:trHeight w:val="480"/>
        </w:trPr>
        <w:tc>
          <w:tcPr>
            <w:tcW w:type="pct" w:w="572"/>
            <w:vMerge w:val="restart"/>
          </w:tcPr>
          <w:p>
            <w:pPr>
              <w:spacing w:line="360" w:lineRule="auto"/>
              <w:jc w:val="left"/>
              <w:rPr>
                <w:rFonts w:ascii="宋体" w:cs="宋体" w:eastAsia="宋体" w:hAnsi="宋体" w:hint="eastAsia"/>
                <w:b/>
                <w:bCs/>
                <w:sz w:val="21"/>
                <w:szCs w:val="21"/>
              </w:rPr>
            </w:pPr>
            <w:r>
              <w:rPr>
                <w:rFonts w:ascii="宋体" w:cs="宋体" w:eastAsia="宋体" w:hAnsi="宋体" w:hint="eastAsia"/>
                <w:b/>
                <w:bCs/>
                <w:sz w:val="21"/>
                <w:szCs w:val="21"/>
              </w:rPr>
              <w:t>内容</w:t>
            </w: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kern w:val="0"/>
                <w:sz w:val="21"/>
                <w:szCs w:val="21"/>
                <w:lang w:val="zh-CN"/>
              </w:rPr>
              <w:t>①</w:t>
            </w:r>
            <w:r>
              <w:rPr>
                <w:rFonts w:ascii="宋体" w:cs="宋体" w:eastAsia="宋体" w:hAnsi="宋体" w:hint="eastAsia"/>
                <w:kern w:val="0"/>
                <w:sz w:val="21"/>
                <w:szCs w:val="21"/>
                <w:lang w:val="zh-CN"/>
              </w:rPr>
              <w:t>点明说明对象或说明对象的特征。</w:t>
            </w:r>
          </w:p>
        </w:tc>
      </w:tr>
      <w:tr>
        <w:tblPrEx>
          <w:tblW w:type="pct" w:w="4999"/>
          <w:tblCellMar>
            <w:top w:type="dxa" w:w="0"/>
            <w:left w:type="dxa" w:w="108"/>
            <w:bottom w:type="dxa" w:w="0"/>
            <w:right w:type="dxa" w:w="108"/>
          </w:tblCellMar>
          <w:tblLook w:val="0000"/>
        </w:tblPrEx>
        <w:trPr>
          <w:trHeight w:val="480"/>
        </w:trPr>
        <w:tc>
          <w:tcPr>
            <w:tcW w:type="pct" w:w="572"/>
            <w:vMerge/>
          </w:tcPr>
          <w:p>
            <w:pPr>
              <w:spacing w:line="360" w:lineRule="auto"/>
              <w:jc w:val="left"/>
              <w:rPr>
                <w:rFonts w:ascii="宋体" w:cs="宋体" w:eastAsia="宋体" w:hAnsi="宋体" w:hint="eastAsia"/>
                <w:b/>
                <w:bCs/>
                <w:sz w:val="21"/>
                <w:szCs w:val="21"/>
              </w:rPr>
            </w:pPr>
          </w:p>
        </w:tc>
        <w:tc>
          <w:tcPr>
            <w:tcW w:type="pct" w:w="4427"/>
          </w:tcPr>
          <w:p>
            <w:pPr>
              <w:spacing w:line="360" w:lineRule="auto"/>
              <w:jc w:val="left"/>
              <w:rPr>
                <w:rFonts w:ascii="宋体" w:cs="宋体" w:eastAsia="宋体" w:hAnsi="宋体" w:hint="eastAsia"/>
                <w:kern w:val="0"/>
                <w:sz w:val="21"/>
                <w:szCs w:val="21"/>
                <w:lang w:val="zh-CN"/>
              </w:rPr>
            </w:pPr>
            <w:r>
              <w:rPr>
                <w:rFonts w:ascii="宋体" w:cs="宋体" w:eastAsia="宋体" w:hAnsi="宋体" w:hint="eastAsia"/>
                <w:kern w:val="0"/>
                <w:sz w:val="21"/>
                <w:szCs w:val="21"/>
                <w:lang w:val="zh-CN"/>
              </w:rPr>
              <w:t>②</w:t>
            </w:r>
            <w:r>
              <w:rPr>
                <w:rFonts w:ascii="宋体" w:cs="宋体" w:eastAsia="宋体" w:hAnsi="宋体" w:hint="eastAsia"/>
                <w:kern w:val="0"/>
                <w:sz w:val="21"/>
                <w:szCs w:val="21"/>
                <w:lang w:val="zh-CN"/>
              </w:rPr>
              <w:t>概括说明的主要内容。</w:t>
            </w:r>
          </w:p>
        </w:tc>
      </w:tr>
      <w:tr>
        <w:tblPrEx>
          <w:tblW w:type="pct" w:w="4999"/>
          <w:tblCellMar>
            <w:top w:type="dxa" w:w="0"/>
            <w:left w:type="dxa" w:w="108"/>
            <w:bottom w:type="dxa" w:w="0"/>
            <w:right w:type="dxa" w:w="108"/>
          </w:tblCellMar>
          <w:tblLook w:val="0000"/>
        </w:tblPrEx>
        <w:trPr>
          <w:trHeight w:val="120"/>
        </w:trPr>
        <w:tc>
          <w:tcPr>
            <w:tcW w:type="pct" w:w="572"/>
            <w:vMerge w:val="restart"/>
          </w:tcPr>
          <w:p>
            <w:pPr>
              <w:spacing w:line="360" w:lineRule="auto"/>
              <w:jc w:val="left"/>
              <w:rPr>
                <w:rFonts w:ascii="宋体" w:cs="宋体" w:eastAsia="宋体" w:hAnsi="宋体" w:hint="eastAsia"/>
                <w:b/>
                <w:bCs/>
                <w:kern w:val="0"/>
                <w:sz w:val="21"/>
                <w:szCs w:val="21"/>
                <w:lang w:val="zh-CN"/>
              </w:rPr>
            </w:pPr>
            <w:r>
              <w:rPr>
                <w:rFonts w:ascii="宋体" w:cs="宋体" w:eastAsia="宋体" w:hAnsi="宋体" w:hint="eastAsia"/>
                <w:b/>
                <w:bCs/>
                <w:kern w:val="0"/>
                <w:sz w:val="21"/>
                <w:szCs w:val="21"/>
                <w:lang w:val="zh-CN"/>
              </w:rPr>
              <w:t>手法</w:t>
            </w:r>
          </w:p>
          <w:p>
            <w:pPr>
              <w:spacing w:line="360" w:lineRule="auto"/>
              <w:jc w:val="left"/>
              <w:rPr>
                <w:rFonts w:ascii="宋体" w:cs="宋体" w:eastAsia="宋体" w:hAnsi="宋体" w:hint="eastAsia"/>
                <w:b/>
                <w:bCs/>
                <w:sz w:val="21"/>
                <w:szCs w:val="21"/>
              </w:rPr>
            </w:pPr>
            <w:r>
              <w:rPr>
                <w:rFonts w:ascii="宋体" w:cs="宋体" w:eastAsia="宋体" w:hAnsi="宋体" w:hint="eastAsia"/>
                <w:b/>
                <w:bCs/>
                <w:kern w:val="0"/>
                <w:sz w:val="21"/>
                <w:szCs w:val="21"/>
                <w:lang w:val="zh-CN"/>
              </w:rPr>
              <w:t>效果</w:t>
            </w: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引用古诗词，增添文学色彩，激发读者的阅读兴趣。</w:t>
            </w:r>
          </w:p>
        </w:tc>
      </w:tr>
      <w:tr>
        <w:tblPrEx>
          <w:tblW w:type="pct" w:w="4999"/>
          <w:tblCellMar>
            <w:top w:type="dxa" w:w="0"/>
            <w:left w:type="dxa" w:w="108"/>
            <w:bottom w:type="dxa" w:w="0"/>
            <w:right w:type="dxa" w:w="108"/>
          </w:tblCellMar>
          <w:tblLook w:val="0000"/>
        </w:tblPrEx>
        <w:trPr>
          <w:trHeight w:val="120"/>
        </w:trPr>
        <w:tc>
          <w:tcPr>
            <w:tcW w:type="pct" w:w="572"/>
            <w:vMerge/>
          </w:tcPr>
          <w:p>
            <w:pPr>
              <w:spacing w:line="360" w:lineRule="auto"/>
              <w:jc w:val="left"/>
              <w:rPr>
                <w:rFonts w:ascii="宋体" w:cs="宋体" w:eastAsia="宋体" w:hAnsi="宋体" w:hint="eastAsia"/>
                <w:kern w:val="0"/>
                <w:sz w:val="21"/>
                <w:szCs w:val="21"/>
                <w:lang w:val="zh-CN"/>
              </w:rPr>
            </w:pP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用疑问句式，引发读者思考。</w:t>
            </w:r>
          </w:p>
        </w:tc>
      </w:tr>
      <w:tr>
        <w:tblPrEx>
          <w:tblW w:type="pct" w:w="4999"/>
          <w:tblCellMar>
            <w:top w:type="dxa" w:w="0"/>
            <w:left w:type="dxa" w:w="108"/>
            <w:bottom w:type="dxa" w:w="0"/>
            <w:right w:type="dxa" w:w="108"/>
          </w:tblCellMar>
          <w:tblLook w:val="0000"/>
        </w:tblPrEx>
        <w:trPr>
          <w:trHeight w:val="120"/>
        </w:trPr>
        <w:tc>
          <w:tcPr>
            <w:tcW w:type="pct" w:w="572"/>
            <w:vMerge/>
          </w:tcPr>
          <w:p>
            <w:pPr>
              <w:spacing w:line="360" w:lineRule="auto"/>
              <w:jc w:val="left"/>
              <w:rPr>
                <w:rFonts w:ascii="宋体" w:cs="宋体" w:eastAsia="宋体" w:hAnsi="宋体" w:hint="eastAsia"/>
                <w:kern w:val="0"/>
                <w:sz w:val="21"/>
                <w:szCs w:val="21"/>
                <w:lang w:val="zh-CN"/>
              </w:rPr>
            </w:pP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运用拟人、比喻等修辞手法，生动形象地说明事物</w:t>
            </w:r>
            <w:r>
              <w:rPr>
                <w:rFonts w:ascii="宋体" w:cs="宋体" w:eastAsia="宋体" w:hAnsi="宋体" w:hint="eastAsia"/>
                <w:sz w:val="21"/>
                <w:szCs w:val="21"/>
              </w:rPr>
              <w:t>……</w:t>
            </w:r>
            <w:r>
              <w:rPr>
                <w:rFonts w:ascii="宋体" w:cs="宋体" w:eastAsia="宋体" w:hAnsi="宋体" w:hint="eastAsia"/>
                <w:sz w:val="21"/>
                <w:szCs w:val="21"/>
              </w:rPr>
              <w:t>特点。</w:t>
            </w:r>
          </w:p>
        </w:tc>
      </w:tr>
      <w:tr>
        <w:tblPrEx>
          <w:tblW w:type="pct" w:w="4999"/>
          <w:tblCellMar>
            <w:top w:type="dxa" w:w="0"/>
            <w:left w:type="dxa" w:w="108"/>
            <w:bottom w:type="dxa" w:w="0"/>
            <w:right w:type="dxa" w:w="108"/>
          </w:tblCellMar>
          <w:tblLook w:val="0000"/>
        </w:tblPrEx>
        <w:trPr>
          <w:trHeight w:val="120"/>
        </w:trPr>
        <w:tc>
          <w:tcPr>
            <w:tcW w:type="pct" w:w="572"/>
            <w:vMerge/>
          </w:tcPr>
          <w:p>
            <w:pPr>
              <w:spacing w:line="360" w:lineRule="auto"/>
              <w:jc w:val="left"/>
              <w:rPr>
                <w:rFonts w:ascii="宋体" w:cs="宋体" w:eastAsia="宋体" w:hAnsi="宋体" w:hint="eastAsia"/>
                <w:kern w:val="0"/>
                <w:sz w:val="21"/>
                <w:szCs w:val="21"/>
                <w:lang w:val="zh-CN"/>
              </w:rPr>
            </w:pPr>
          </w:p>
        </w:tc>
        <w:tc>
          <w:tcPr>
            <w:tcW w:type="pct" w:w="4427"/>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活用或化用词语，新颖独特，激发读者阅读兴趣。</w:t>
            </w:r>
          </w:p>
        </w:tc>
      </w:tr>
    </w:tbl>
    <w:p>
      <w:pPr>
        <w:shd w:color="auto" w:fill="E1EDFF" w:val="clear"/>
        <w:spacing w:line="360" w:lineRule="auto"/>
        <w:jc w:val="left"/>
        <w:rPr>
          <w:rFonts w:ascii="宋体" w:cs="Times New Roman" w:eastAsia="宋体" w:hAnsi="宋体" w:hint="eastAsia"/>
          <w:b/>
          <w:bCs/>
          <w:color w:val="000000"/>
          <w:lang w:eastAsia="zh-CN" w:val="en-US"/>
        </w:rPr>
      </w:pPr>
      <w:r>
        <w:rPr>
          <w:rFonts w:ascii="宋体" w:cs="Times New Roman" w:eastAsia="宋体" w:hAnsi="宋体" w:hint="eastAsia"/>
          <w:b/>
          <w:bCs/>
          <w:color w:val="000000"/>
          <w:lang w:eastAsia="zh-CN" w:val="en-US"/>
        </w:rPr>
        <w:t>任务二：分析说明方法及作用</w:t>
      </w:r>
    </w:p>
    <w:tbl>
      <w:tblPr>
        <w:tblStyle w:val="TableGrid"/>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995"/>
        <w:gridCol w:w="2316"/>
        <w:gridCol w:w="3079"/>
        <w:gridCol w:w="3570"/>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rPr>
          <w:trHeight w:val="514"/>
        </w:trPr>
        <w:tc>
          <w:tcPr>
            <w:tcW w:type="pct" w:w="504"/>
          </w:tcPr>
          <w:p>
            <w:pPr>
              <w:spacing w:line="360" w:lineRule="auto"/>
              <w:jc w:val="left"/>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类别</w:t>
            </w:r>
          </w:p>
        </w:tc>
        <w:tc>
          <w:tcPr>
            <w:tcW w:type="pct" w:w="1150"/>
          </w:tcPr>
          <w:p>
            <w:pPr>
              <w:pStyle w:val="BodyText"/>
              <w:wordWrap/>
              <w:spacing w:afterAutospacing="0" w:beforeAutospacing="0" w:line="360" w:lineRule="auto"/>
              <w:jc w:val="center"/>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判断标志</w:t>
            </w:r>
          </w:p>
        </w:tc>
        <w:tc>
          <w:tcPr>
            <w:tcW w:type="pct" w:w="1550"/>
          </w:tcPr>
          <w:p>
            <w:pPr>
              <w:pStyle w:val="BodyText"/>
              <w:wordWrap/>
              <w:spacing w:afterAutospacing="0" w:beforeAutospacing="0" w:line="360" w:lineRule="auto"/>
              <w:jc w:val="center"/>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举例</w:t>
            </w:r>
          </w:p>
        </w:tc>
        <w:tc>
          <w:tcPr>
            <w:tcW w:type="pct" w:w="1794"/>
          </w:tcPr>
          <w:p>
            <w:pPr>
              <w:pStyle w:val="BodyText"/>
              <w:wordWrap/>
              <w:spacing w:afterAutospacing="0" w:beforeAutospacing="0" w:line="360" w:lineRule="auto"/>
              <w:jc w:val="center"/>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作用（答题规范）</w:t>
            </w:r>
          </w:p>
        </w:tc>
      </w:tr>
      <w:tr>
        <w:tblPrEx>
          <w:tblW w:type="pct" w:w="4999"/>
          <w:tblCellMar>
            <w:top w:type="dxa" w:w="0"/>
            <w:left w:type="dxa" w:w="108"/>
            <w:bottom w:type="dxa" w:w="0"/>
            <w:right w:type="dxa" w:w="108"/>
          </w:tblCellMar>
          <w:tblLook w:val="0000"/>
        </w:tblPrEx>
        <w:trPr>
          <w:trHeight w:val="1939"/>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举例子</w:t>
            </w: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列举有代表性的具体事例来说明事物，常含的词语有：比如、例如、譬如、据说</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我国的石拱桥几乎到处都有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其中最著名的当推河北省赵县的赵州桥，还有北京丰台区的卢沟桥。（《中国石拱桥》）</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这句话运用了举例子的说明方法，列举了</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的例子，具体有力的说明了</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，增强了文章的说服力。</w:t>
            </w: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列数字</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必须要呈现具体的数字（确数、约数、小数、分数、百分比、度数等）</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张择端画的《清明上河图》，绢本，设色，纵24.8厘米，横5287厘米。(《梦回繁华》）</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color w:val="auto"/>
                <w:spacing w:val="0"/>
                <w:w w:val="100"/>
                <w:kern w:val="0"/>
                <w:position w:val="0"/>
                <w:sz w:val="21"/>
                <w:szCs w:val="21"/>
                <w:lang w:bidi="ar-SA" w:eastAsia="zh-CN" w:val="en-US"/>
              </w:rPr>
            </w:pPr>
            <w:r>
              <w:rPr>
                <w:rFonts w:ascii="宋体" w:cs="宋体" w:eastAsia="宋体" w:hAnsi="宋体" w:hint="eastAsia"/>
                <w:b w:val="0"/>
                <w:bCs w:val="0"/>
                <w:color w:val="auto"/>
                <w:spacing w:val="0"/>
                <w:w w:val="100"/>
                <w:kern w:val="0"/>
                <w:position w:val="0"/>
                <w:sz w:val="21"/>
                <w:szCs w:val="21"/>
                <w:lang w:bidi="ar-SA" w:eastAsia="zh-CN" w:val="en-US"/>
              </w:rPr>
              <w:t>这句话运用了列数字的说明方法，列举了</w:t>
            </w:r>
            <w:r>
              <w:rPr>
                <w:rFonts w:ascii="宋体" w:cs="宋体" w:eastAsia="宋体" w:hAnsi="宋体" w:hint="eastAsia"/>
                <w:b w:val="0"/>
                <w:bCs w:val="0"/>
                <w:color w:val="auto"/>
                <w:spacing w:val="0"/>
                <w:w w:val="100"/>
                <w:kern w:val="0"/>
                <w:position w:val="0"/>
                <w:sz w:val="21"/>
                <w:szCs w:val="21"/>
                <w:lang w:bidi="ar-SA" w:eastAsia="zh-CN" w:val="en-US"/>
              </w:rPr>
              <w:t>……</w:t>
            </w:r>
            <w:r>
              <w:rPr>
                <w:rFonts w:ascii="宋体" w:cs="宋体" w:eastAsia="宋体" w:hAnsi="宋体" w:hint="eastAsia"/>
                <w:b w:val="0"/>
                <w:bCs w:val="0"/>
                <w:color w:val="auto"/>
                <w:spacing w:val="0"/>
                <w:w w:val="100"/>
                <w:kern w:val="0"/>
                <w:position w:val="0"/>
                <w:sz w:val="21"/>
                <w:szCs w:val="21"/>
                <w:lang w:bidi="ar-SA" w:eastAsia="zh-CN" w:val="en-US"/>
              </w:rPr>
              <w:t>等一系列数据，具体准确地说明了</w:t>
            </w:r>
            <w:r>
              <w:rPr>
                <w:rFonts w:ascii="宋体" w:cs="宋体" w:eastAsia="宋体" w:hAnsi="宋体" w:hint="eastAsia"/>
                <w:b w:val="0"/>
                <w:bCs w:val="0"/>
                <w:color w:val="auto"/>
                <w:spacing w:val="0"/>
                <w:w w:val="100"/>
                <w:kern w:val="0"/>
                <w:position w:val="0"/>
                <w:sz w:val="21"/>
                <w:szCs w:val="21"/>
                <w:lang w:bidi="ar-SA" w:eastAsia="zh-CN" w:val="en-US"/>
              </w:rPr>
              <w:t>……</w:t>
            </w:r>
            <w:r>
              <w:rPr>
                <w:rFonts w:ascii="宋体" w:cs="宋体" w:eastAsia="宋体" w:hAnsi="宋体" w:hint="eastAsia"/>
                <w:b w:val="0"/>
                <w:bCs w:val="0"/>
                <w:color w:val="auto"/>
                <w:spacing w:val="0"/>
                <w:w w:val="100"/>
                <w:kern w:val="0"/>
                <w:position w:val="0"/>
                <w:sz w:val="21"/>
                <w:szCs w:val="21"/>
                <w:lang w:bidi="ar-SA" w:eastAsia="zh-CN" w:val="en-US"/>
              </w:rPr>
              <w:t>，增强文章的说服力。</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bCs/>
                <w:color w:val="FF0000"/>
                <w:spacing w:val="0"/>
                <w:w w:val="100"/>
                <w:kern w:val="0"/>
                <w:position w:val="0"/>
                <w:sz w:val="21"/>
                <w:szCs w:val="21"/>
                <w:lang w:bidi="ar-SA" w:val="en-US"/>
              </w:rPr>
              <w:t>注：</w:t>
            </w:r>
            <w:r>
              <w:rPr>
                <w:rFonts w:ascii="宋体" w:cs="宋体" w:eastAsia="宋体" w:hAnsi="宋体" w:hint="eastAsia"/>
                <w:b/>
                <w:bCs/>
                <w:color w:val="FF0000"/>
                <w:sz w:val="21"/>
                <w:szCs w:val="21"/>
                <w:lang w:eastAsia="zh-CN" w:val="en-US"/>
              </w:rPr>
              <w:t>值得注意的是表示年、月、日的不是列数字。</w:t>
            </w: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作比较</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将说明对象与另一个相似或相反的事物进行比较，句中常含有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比</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 xml:space="preserve"> </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而</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相对于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也</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较</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相比</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苏州园林与北京的园林不同，极少使用彩绘。(《苏州园林》）</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这句话运用作比较的说明方法，</w:t>
            </w:r>
            <w:r>
              <w:rPr>
                <w:rFonts w:ascii="宋体" w:cs="宋体" w:eastAsia="宋体" w:hAnsi="宋体" w:hint="eastAsia"/>
                <w:b w:val="0"/>
                <w:bCs w:val="0"/>
                <w:spacing w:val="0"/>
                <w:w w:val="100"/>
                <w:kern w:val="0"/>
                <w:position w:val="0"/>
                <w:sz w:val="21"/>
                <w:szCs w:val="21"/>
                <w:lang w:bidi="ar-SA" w:val="en-US"/>
              </w:rPr>
              <w:t>把</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和</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进行比较，突出</w:t>
            </w:r>
            <w:r>
              <w:rPr>
                <w:rFonts w:ascii="宋体" w:cs="宋体" w:eastAsia="宋体" w:hAnsi="宋体" w:hint="eastAsia"/>
                <w:b w:val="0"/>
                <w:bCs w:val="0"/>
                <w:spacing w:val="0"/>
                <w:w w:val="100"/>
                <w:kern w:val="0"/>
                <w:position w:val="0"/>
                <w:sz w:val="21"/>
                <w:szCs w:val="21"/>
                <w:lang w:bidi="ar-SA" w:eastAsia="zh-CN" w:val="en-US"/>
              </w:rPr>
              <w:t>说明</w:t>
            </w:r>
            <w:r>
              <w:rPr>
                <w:rFonts w:ascii="宋体" w:cs="宋体" w:eastAsia="宋体" w:hAnsi="宋体" w:hint="eastAsia"/>
                <w:b w:val="0"/>
                <w:bCs w:val="0"/>
                <w:spacing w:val="0"/>
                <w:w w:val="100"/>
                <w:kern w:val="0"/>
                <w:position w:val="0"/>
                <w:sz w:val="21"/>
                <w:szCs w:val="21"/>
                <w:lang w:bidi="ar-SA" w:val="en-US"/>
              </w:rPr>
              <w:t>了</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的特征(道理)，给读者留下深刻的印象。</w:t>
            </w:r>
          </w:p>
        </w:tc>
      </w:tr>
      <w:tr>
        <w:tblPrEx>
          <w:tblW w:type="pct" w:w="4999"/>
          <w:tblCellMar>
            <w:top w:type="dxa" w:w="0"/>
            <w:left w:type="dxa" w:w="108"/>
            <w:bottom w:type="dxa" w:w="0"/>
            <w:right w:type="dxa" w:w="108"/>
          </w:tblCellMar>
          <w:tblLook w:val="0000"/>
        </w:tblPrEx>
        <w:trPr>
          <w:trHeight w:val="1883"/>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打比方</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运用比喻的修辞手法进行形象说明，常含的词语有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像</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仿佛</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如</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犹如</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石拱桥的桥洞成弧形，就像虹。（《中国石拱桥》）</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这句话运用打比方的说明方法，</w:t>
            </w:r>
            <w:r>
              <w:rPr>
                <w:rFonts w:ascii="宋体" w:cs="宋体" w:eastAsia="宋体" w:hAnsi="宋体" w:hint="eastAsia"/>
                <w:b w:val="0"/>
                <w:bCs w:val="0"/>
                <w:spacing w:val="0"/>
                <w:w w:val="100"/>
                <w:kern w:val="0"/>
                <w:position w:val="0"/>
                <w:sz w:val="21"/>
                <w:szCs w:val="21"/>
                <w:lang w:bidi="ar-SA" w:val="en-US"/>
              </w:rPr>
              <w:t>将</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eastAsia="zh-CN" w:val="en-US"/>
              </w:rPr>
              <w:t>比</w:t>
            </w:r>
            <w:r>
              <w:rPr>
                <w:rFonts w:ascii="宋体" w:cs="宋体" w:eastAsia="宋体" w:hAnsi="宋体" w:hint="eastAsia"/>
                <w:b w:val="0"/>
                <w:bCs w:val="0"/>
                <w:spacing w:val="0"/>
                <w:w w:val="100"/>
                <w:kern w:val="0"/>
                <w:position w:val="0"/>
                <w:sz w:val="21"/>
                <w:szCs w:val="21"/>
                <w:lang w:bidi="ar-SA" w:val="en-US"/>
              </w:rPr>
              <w:t>作</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，生动形象地说明了</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的特征(道理)，使说明的内容更形象易懂、生动有趣。</w:t>
            </w:r>
          </w:p>
        </w:tc>
      </w:tr>
      <w:tr>
        <w:tblPrEx>
          <w:tblW w:type="pct" w:w="4999"/>
          <w:tblCellMar>
            <w:top w:type="dxa" w:w="0"/>
            <w:left w:type="dxa" w:w="108"/>
            <w:bottom w:type="dxa" w:w="0"/>
            <w:right w:type="dxa" w:w="108"/>
          </w:tblCellMar>
          <w:tblLook w:val="0000"/>
        </w:tblPrEx>
        <w:trPr>
          <w:trHeight w:val="1883"/>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下定义</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表述上使用</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这就是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叫(作）</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的判断句式</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val="0"/>
                <w:bCs w:val="0"/>
                <w:spacing w:val="0"/>
                <w:w w:val="100"/>
                <w:kern w:val="0"/>
                <w:position w:val="0"/>
                <w:sz w:val="21"/>
                <w:szCs w:val="21"/>
                <w:lang w:bidi="ar-SA" w:eastAsia="zh-CN" w:val="en-US"/>
              </w:rPr>
              <w:t>每隔一段时期，板块会将所有的大陆汇聚在一起，地球此时仅由一个主要陆地构成，称为</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泛大陆</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。《恐龙无处不有》</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这句话运用下定义的说明方法，</w:t>
            </w:r>
            <w:r>
              <w:rPr>
                <w:rFonts w:ascii="宋体" w:cs="宋体" w:eastAsia="宋体" w:hAnsi="宋体" w:hint="eastAsia"/>
                <w:b w:val="0"/>
                <w:bCs w:val="0"/>
                <w:spacing w:val="0"/>
                <w:w w:val="100"/>
                <w:kern w:val="0"/>
                <w:position w:val="0"/>
                <w:sz w:val="21"/>
                <w:szCs w:val="21"/>
                <w:lang w:bidi="ar-SA" w:val="en-US"/>
              </w:rPr>
              <w:t>准确简明地说明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(事物）的本质特征。</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分类别</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一种（方面、类）是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另一种(方面、类）是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（一）</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（二）</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（四）</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常见的无人机有三种类型，第一种是固定翼，</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；第二种是直升机，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；第三种是多旋翼，</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(《无人机，有前途》）</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这句话运用了分类别的说明方法，把</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分门别类（分为</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类），条理清晰地说明</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w:t>
            </w:r>
          </w:p>
        </w:tc>
      </w:tr>
      <w:tr>
        <w:tblPrEx>
          <w:tblW w:type="pct" w:w="4999"/>
          <w:tblCellMar>
            <w:top w:type="dxa" w:w="0"/>
            <w:left w:type="dxa" w:w="108"/>
            <w:bottom w:type="dxa" w:w="0"/>
            <w:right w:type="dxa" w:w="108"/>
          </w:tblCellMar>
          <w:tblLook w:val="0000"/>
        </w:tblPrEx>
        <w:trPr>
          <w:trHeight w:val="2352"/>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作诠释</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对事物做大概的介绍，常含的词语有</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因为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 xml:space="preserve"> </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由于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这是由</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造成的</w:t>
            </w:r>
            <w:r>
              <w:rPr>
                <w:rFonts w:ascii="宋体" w:cs="宋体" w:eastAsia="宋体" w:hAnsi="宋体" w:hint="eastAsia"/>
                <w:b w:val="0"/>
                <w:bCs w:val="0"/>
                <w:spacing w:val="0"/>
                <w:w w:val="100"/>
                <w:kern w:val="0"/>
                <w:position w:val="0"/>
                <w:sz w:val="21"/>
                <w:szCs w:val="21"/>
                <w:lang w:bidi="ar-SA" w:val="en-US"/>
              </w:rPr>
              <w:t>”</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①</w:t>
            </w:r>
            <w:r>
              <w:rPr>
                <w:rFonts w:ascii="宋体" w:cs="宋体" w:eastAsia="宋体" w:hAnsi="宋体" w:hint="eastAsia"/>
                <w:b w:val="0"/>
                <w:bCs w:val="0"/>
                <w:spacing w:val="0"/>
                <w:w w:val="100"/>
                <w:kern w:val="0"/>
                <w:position w:val="0"/>
                <w:sz w:val="21"/>
                <w:szCs w:val="21"/>
                <w:lang w:bidi="ar-SA" w:val="en-US"/>
              </w:rPr>
              <w:t>由于各拱相连，所以这种桥叫作</w:t>
            </w:r>
            <w:r>
              <w:rPr>
                <w:rFonts w:ascii="宋体" w:cs="宋体" w:eastAsia="宋体" w:hAnsi="宋体" w:hint="eastAsia"/>
                <w:b/>
                <w:bCs/>
                <w:spacing w:val="0"/>
                <w:w w:val="100"/>
                <w:kern w:val="0"/>
                <w:position w:val="0"/>
                <w:sz w:val="21"/>
                <w:szCs w:val="21"/>
                <w:lang w:bidi="ar-SA" w:val="en-US"/>
              </w:rPr>
              <w:t>联拱石桥</w:t>
            </w:r>
            <w:r>
              <w:rPr>
                <w:rFonts w:ascii="宋体" w:cs="宋体" w:eastAsia="宋体" w:hAnsi="宋体" w:hint="eastAsia"/>
                <w:b w:val="0"/>
                <w:bCs w:val="0"/>
                <w:spacing w:val="0"/>
                <w:w w:val="100"/>
                <w:kern w:val="0"/>
                <w:position w:val="0"/>
                <w:sz w:val="21"/>
                <w:szCs w:val="21"/>
                <w:lang w:bidi="ar-SA" w:val="en-US"/>
              </w:rPr>
              <w:t>。(《中国石拱桥》)</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②</w:t>
            </w:r>
            <w:r>
              <w:rPr>
                <w:rFonts w:ascii="宋体" w:cs="宋体" w:eastAsia="宋体" w:hAnsi="宋体" w:hint="eastAsia"/>
                <w:b w:val="0"/>
                <w:bCs w:val="0"/>
                <w:spacing w:val="0"/>
                <w:w w:val="100"/>
                <w:kern w:val="0"/>
                <w:position w:val="0"/>
                <w:sz w:val="21"/>
                <w:szCs w:val="21"/>
                <w:lang w:bidi="ar-SA" w:val="en-US"/>
              </w:rPr>
              <w:t>秋冬之交，天气</w:t>
            </w:r>
            <w:r>
              <w:rPr>
                <w:rFonts w:ascii="宋体" w:cs="宋体" w:eastAsia="宋体" w:hAnsi="宋体" w:hint="eastAsia"/>
                <w:b w:val="0"/>
                <w:bCs w:val="0"/>
                <w:spacing w:val="0"/>
                <w:w w:val="100"/>
                <w:kern w:val="0"/>
                <w:position w:val="0"/>
                <w:sz w:val="21"/>
                <w:szCs w:val="21"/>
                <w:lang w:bidi="ar-SA" w:eastAsia="zh-CN" w:val="en-US"/>
              </w:rPr>
              <w:t>晴朗</w:t>
            </w:r>
            <w:r>
              <w:rPr>
                <w:rFonts w:ascii="宋体" w:cs="宋体" w:eastAsia="宋体" w:hAnsi="宋体" w:hint="eastAsia"/>
                <w:b w:val="0"/>
                <w:bCs w:val="0"/>
                <w:spacing w:val="0"/>
                <w:w w:val="100"/>
                <w:kern w:val="0"/>
                <w:position w:val="0"/>
                <w:sz w:val="21"/>
                <w:szCs w:val="21"/>
                <w:lang w:bidi="ar-SA" w:val="en-US"/>
              </w:rPr>
              <w:t>的空中，在一定高度上气温反比低处高</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val="en-US"/>
              </w:rPr>
              <w:t>这叫</w:t>
            </w:r>
            <w:r>
              <w:rPr>
                <w:rFonts w:ascii="宋体" w:cs="宋体" w:eastAsia="宋体" w:hAnsi="宋体" w:hint="eastAsia"/>
                <w:b/>
                <w:bCs/>
                <w:spacing w:val="0"/>
                <w:w w:val="100"/>
                <w:kern w:val="0"/>
                <w:position w:val="0"/>
                <w:sz w:val="21"/>
                <w:szCs w:val="21"/>
                <w:lang w:bidi="ar-SA" w:val="en-US"/>
              </w:rPr>
              <w:t>逆温层</w:t>
            </w:r>
            <w:r>
              <w:rPr>
                <w:rFonts w:ascii="宋体" w:cs="宋体" w:eastAsia="宋体" w:hAnsi="宋体" w:hint="eastAsia"/>
                <w:b w:val="0"/>
                <w:bCs w:val="0"/>
                <w:spacing w:val="0"/>
                <w:w w:val="100"/>
                <w:kern w:val="0"/>
                <w:position w:val="0"/>
                <w:sz w:val="21"/>
                <w:szCs w:val="21"/>
                <w:lang w:bidi="ar-SA" w:val="en-US"/>
              </w:rPr>
              <w:t>。（《大自然的语言》）</w:t>
            </w: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val="0"/>
                <w:bCs w:val="0"/>
                <w:spacing w:val="0"/>
                <w:w w:val="100"/>
                <w:kern w:val="0"/>
                <w:position w:val="0"/>
                <w:sz w:val="21"/>
                <w:szCs w:val="21"/>
                <w:lang w:bidi="ar-SA" w:eastAsia="zh-CN" w:val="en-US"/>
              </w:rPr>
              <w:t>这句话运用了作诠释的说明方法，用通俗易懂的语言解释</w:t>
            </w:r>
            <w:r>
              <w:rPr>
                <w:rFonts w:ascii="宋体" w:cs="宋体" w:eastAsia="宋体" w:hAnsi="宋体" w:hint="eastAsia"/>
                <w:b w:val="0"/>
                <w:bCs w:val="0"/>
                <w:spacing w:val="0"/>
                <w:w w:val="100"/>
                <w:kern w:val="0"/>
                <w:position w:val="0"/>
                <w:sz w:val="21"/>
                <w:szCs w:val="21"/>
                <w:lang w:bidi="ar-SA" w:eastAsia="zh-CN" w:val="en-US"/>
              </w:rPr>
              <w:t>……</w:t>
            </w:r>
            <w:r>
              <w:rPr>
                <w:rFonts w:ascii="宋体" w:cs="宋体" w:eastAsia="宋体" w:hAnsi="宋体" w:hint="eastAsia"/>
                <w:b w:val="0"/>
                <w:bCs w:val="0"/>
                <w:spacing w:val="0"/>
                <w:w w:val="100"/>
                <w:kern w:val="0"/>
                <w:position w:val="0"/>
                <w:sz w:val="21"/>
                <w:szCs w:val="21"/>
                <w:lang w:bidi="ar-SA" w:eastAsia="zh-CN" w:val="en-US"/>
              </w:rPr>
              <w:t>，易于理解。</w:t>
            </w:r>
          </w:p>
        </w:tc>
      </w:tr>
      <w:tr>
        <w:tblPrEx>
          <w:tblW w:type="pct" w:w="4999"/>
          <w:tblCellMar>
            <w:top w:type="dxa" w:w="0"/>
            <w:left w:type="dxa" w:w="108"/>
            <w:bottom w:type="dxa" w:w="0"/>
            <w:right w:type="dxa" w:w="108"/>
          </w:tblCellMar>
          <w:tblLook w:val="0000"/>
        </w:tblPrEx>
        <w:trPr>
          <w:trHeight w:val="1883"/>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引资料</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引用故事、神话传说、名人名言、诗句、新闻报道、轶闻趣事等各类资料</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唐朝的张嘉页说它</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制造奇特，人不知其所以为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 （《中国石拱桥》）</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pct" w:w="1794"/>
          </w:tcPr>
          <w:p>
            <w:pPr>
              <w:pStyle w:val="BodyText"/>
              <w:wordWrap/>
              <w:spacing w:afterAutospacing="0" w:beforeAutospacing="0" w:line="360" w:lineRule="auto"/>
              <w:jc w:val="left"/>
              <w:textAlignment w:val="center"/>
              <w:rPr>
                <w:rFonts w:ascii="宋体" w:cs="宋体" w:eastAsia="宋体" w:hAnsi="宋体" w:hint="default"/>
                <w:b w:val="0"/>
                <w:bCs w:val="0"/>
                <w:spacing w:val="0"/>
                <w:w w:val="100"/>
                <w:kern w:val="0"/>
                <w:position w:val="0"/>
                <w:sz w:val="21"/>
                <w:szCs w:val="21"/>
                <w:lang w:bidi="ar-SA" w:eastAsia="zh-CN" w:val="en-US"/>
              </w:rPr>
            </w:pPr>
            <w:r>
              <w:rPr>
                <w:rFonts w:ascii="宋体" w:cs="宋体" w:eastAsia="宋体" w:hAnsi="宋体" w:hint="eastAsia"/>
                <w:b/>
                <w:bCs/>
                <w:color w:val="0070C0"/>
                <w:spacing w:val="0"/>
                <w:w w:val="100"/>
                <w:kern w:val="0"/>
                <w:position w:val="0"/>
                <w:sz w:val="21"/>
                <w:szCs w:val="21"/>
                <w:lang w:bidi="ar-SA" w:eastAsia="zh-CN" w:val="en-US"/>
              </w:rPr>
              <w:t>这句话运用</w:t>
            </w:r>
            <w:r>
              <w:rPr>
                <w:rFonts w:cs="宋体" w:hint="eastAsia"/>
                <w:b/>
                <w:bCs/>
                <w:color w:val="0070C0"/>
                <w:spacing w:val="0"/>
                <w:w w:val="100"/>
                <w:kern w:val="0"/>
                <w:position w:val="0"/>
                <w:sz w:val="21"/>
                <w:szCs w:val="21"/>
                <w:lang w:bidi="ar-SA" w:eastAsia="zh-CN" w:val="en-US"/>
              </w:rPr>
              <w:t>引资料</w:t>
            </w:r>
            <w:r>
              <w:rPr>
                <w:rFonts w:ascii="宋体" w:cs="宋体" w:eastAsia="宋体" w:hAnsi="宋体" w:hint="eastAsia"/>
                <w:b/>
                <w:bCs/>
                <w:color w:val="0070C0"/>
                <w:spacing w:val="0"/>
                <w:w w:val="100"/>
                <w:kern w:val="0"/>
                <w:position w:val="0"/>
                <w:sz w:val="21"/>
                <w:szCs w:val="21"/>
                <w:lang w:bidi="ar-SA" w:eastAsia="zh-CN" w:val="en-US"/>
              </w:rPr>
              <w:t>的说明方法，</w:t>
            </w:r>
            <w:r>
              <w:rPr>
                <w:rFonts w:cs="宋体" w:hint="eastAsia"/>
                <w:b/>
                <w:bCs/>
                <w:color w:val="0070C0"/>
                <w:spacing w:val="0"/>
                <w:w w:val="100"/>
                <w:kern w:val="0"/>
                <w:position w:val="0"/>
                <w:sz w:val="21"/>
                <w:szCs w:val="21"/>
                <w:lang w:bidi="ar-SA" w:eastAsia="zh-CN" w:val="en-US"/>
              </w:rPr>
              <w:t>引用</w:t>
            </w:r>
            <w:r>
              <w:rPr>
                <w:rFonts w:cs="宋体" w:hint="eastAsia"/>
                <w:b/>
                <w:bCs/>
                <w:color w:val="0070C0"/>
                <w:spacing w:val="0"/>
                <w:w w:val="100"/>
                <w:kern w:val="0"/>
                <w:position w:val="0"/>
                <w:sz w:val="21"/>
                <w:szCs w:val="21"/>
                <w:lang w:bidi="ar-SA" w:eastAsia="zh-CN" w:val="en-US"/>
              </w:rPr>
              <w:t>……</w:t>
            </w:r>
            <w:r>
              <w:rPr>
                <w:rFonts w:cs="宋体" w:hint="eastAsia"/>
                <w:b/>
                <w:bCs/>
                <w:color w:val="0070C0"/>
                <w:spacing w:val="0"/>
                <w:w w:val="100"/>
                <w:kern w:val="0"/>
                <w:position w:val="0"/>
                <w:sz w:val="21"/>
                <w:szCs w:val="21"/>
                <w:lang w:bidi="ar-SA" w:eastAsia="zh-CN" w:val="en-US"/>
              </w:rPr>
              <w:t>，说明了</w:t>
            </w:r>
            <w:r>
              <w:rPr>
                <w:rFonts w:ascii="宋体" w:cs="宋体" w:eastAsia="宋体" w:hAnsi="宋体" w:hint="eastAsia"/>
                <w:b/>
                <w:bCs/>
                <w:color w:val="0070C0"/>
                <w:spacing w:val="0"/>
                <w:w w:val="100"/>
                <w:kern w:val="0"/>
                <w:position w:val="0"/>
                <w:sz w:val="21"/>
                <w:szCs w:val="21"/>
                <w:lang w:bidi="ar-SA" w:val="en-US"/>
              </w:rPr>
              <w:t>……</w:t>
            </w:r>
            <w:r>
              <w:rPr>
                <w:rFonts w:ascii="宋体" w:cs="宋体" w:eastAsia="宋体" w:hAnsi="宋体" w:hint="eastAsia"/>
                <w:b/>
                <w:bCs/>
                <w:color w:val="0070C0"/>
                <w:spacing w:val="0"/>
                <w:w w:val="100"/>
                <w:kern w:val="0"/>
                <w:position w:val="0"/>
                <w:sz w:val="21"/>
                <w:szCs w:val="21"/>
                <w:lang w:bidi="ar-SA" w:val="en-US"/>
              </w:rPr>
              <w:t>特征</w:t>
            </w:r>
            <w:r>
              <w:rPr>
                <w:rFonts w:ascii="宋体" w:cs="宋体" w:eastAsia="宋体" w:hAnsi="宋体" w:hint="eastAsia"/>
                <w:b/>
                <w:bCs/>
                <w:color w:val="0070C0"/>
                <w:spacing w:val="0"/>
                <w:w w:val="100"/>
                <w:kern w:val="0"/>
                <w:position w:val="0"/>
                <w:sz w:val="21"/>
                <w:szCs w:val="21"/>
                <w:lang w:bidi="ar-SA" w:eastAsia="zh-CN" w:val="en-US"/>
              </w:rPr>
              <w:t>，增强说服力/增加文采/增加趣味性。</w:t>
            </w:r>
          </w:p>
        </w:tc>
      </w:tr>
      <w:tr>
        <w:tblPrEx>
          <w:tblW w:type="pct" w:w="4999"/>
          <w:tblCellMar>
            <w:top w:type="dxa" w:w="0"/>
            <w:left w:type="dxa" w:w="108"/>
            <w:bottom w:type="dxa" w:w="0"/>
            <w:right w:type="dxa" w:w="108"/>
          </w:tblCellMar>
          <w:tblLook w:val="0000"/>
        </w:tblPrEx>
        <w:trPr>
          <w:trHeight w:val="1509"/>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摹状貌</w:t>
            </w: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对事物进行细致地描摹</w:t>
            </w:r>
          </w:p>
        </w:tc>
        <w:tc>
          <w:tcPr>
            <w:tcW w:type="pct" w:w="15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开始很像极小的鱼，眼睛大而黑，身体下面有一种鳍状物，由两个前腿联结而成。（《蝉》）</w:t>
            </w:r>
          </w:p>
        </w:tc>
        <w:tc>
          <w:tcPr>
            <w:tcW w:type="pct" w:w="1794"/>
          </w:tcPr>
          <w:p>
            <w:pPr>
              <w:shd w:color="auto" w:fill="auto" w:val="clear"/>
              <w:spacing w:line="360" w:lineRule="auto"/>
              <w:jc w:val="left"/>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val="0"/>
                <w:bCs w:val="0"/>
                <w:spacing w:val="0"/>
                <w:w w:val="100"/>
                <w:kern w:val="0"/>
                <w:position w:val="0"/>
                <w:sz w:val="21"/>
                <w:szCs w:val="21"/>
                <w:lang w:bidi="ar-SA" w:eastAsia="zh-CN" w:val="en-US"/>
              </w:rPr>
              <w:t>这句话运用摹状貌的说明方法，生动形象地</w:t>
            </w:r>
            <w:r>
              <w:rPr>
                <w:rFonts w:ascii="宋体" w:cs="宋体" w:eastAsia="宋体" w:hAnsi="宋体" w:hint="eastAsia"/>
                <w:b w:val="0"/>
                <w:bCs w:val="0"/>
                <w:spacing w:val="0"/>
                <w:w w:val="100"/>
                <w:kern w:val="0"/>
                <w:position w:val="0"/>
                <w:sz w:val="21"/>
                <w:szCs w:val="21"/>
                <w:lang w:bidi="ar-SA" w:val="en-US"/>
              </w:rPr>
              <w:t>描摹</w:t>
            </w:r>
            <w:r>
              <w:rPr>
                <w:rFonts w:ascii="宋体" w:cs="宋体" w:eastAsia="宋体" w:hAnsi="宋体" w:hint="eastAsia"/>
                <w:b w:val="0"/>
                <w:bCs w:val="0"/>
                <w:spacing w:val="0"/>
                <w:w w:val="100"/>
                <w:kern w:val="0"/>
                <w:position w:val="0"/>
                <w:sz w:val="21"/>
                <w:szCs w:val="21"/>
                <w:lang w:bidi="ar-SA" w:eastAsia="zh-CN" w:val="en-US"/>
              </w:rPr>
              <w:t>了</w:t>
            </w:r>
            <w:r>
              <w:rPr>
                <w:rFonts w:ascii="宋体" w:cs="宋体" w:eastAsia="宋体" w:hAnsi="宋体" w:hint="eastAsia"/>
                <w:b w:val="0"/>
                <w:bCs w:val="0"/>
                <w:spacing w:val="0"/>
                <w:w w:val="100"/>
                <w:kern w:val="0"/>
                <w:position w:val="0"/>
                <w:sz w:val="21"/>
                <w:szCs w:val="21"/>
                <w:lang w:bidi="ar-SA" w:val="en-US"/>
              </w:rPr>
              <w:t>事物的</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特征</w:t>
            </w:r>
            <w:r>
              <w:rPr>
                <w:rFonts w:ascii="宋体" w:cs="宋体" w:eastAsia="宋体" w:hAnsi="宋体" w:hint="eastAsia"/>
                <w:b w:val="0"/>
                <w:bCs w:val="0"/>
                <w:spacing w:val="0"/>
                <w:w w:val="100"/>
                <w:kern w:val="0"/>
                <w:position w:val="0"/>
                <w:sz w:val="21"/>
                <w:szCs w:val="21"/>
                <w:lang w:bidi="ar-SA" w:eastAsia="zh-CN" w:val="en-US"/>
              </w:rPr>
              <w:t>。</w:t>
            </w:r>
          </w:p>
        </w:tc>
      </w:tr>
      <w:tr>
        <w:tblPrEx>
          <w:tblW w:type="pct" w:w="4999"/>
          <w:tblCellMar>
            <w:top w:type="dxa" w:w="0"/>
            <w:left w:type="dxa" w:w="108"/>
            <w:bottom w:type="dxa" w:w="0"/>
            <w:right w:type="dxa" w:w="108"/>
          </w:tblCellMar>
          <w:tblLook w:val="0000"/>
        </w:tblPrEx>
        <w:trPr>
          <w:trHeight w:val="1415"/>
        </w:trPr>
        <w:tc>
          <w:tcPr>
            <w:tcW w:type="pct" w:w="504"/>
          </w:tcPr>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r>
              <w:rPr>
                <w:rFonts w:ascii="宋体" w:cs="宋体" w:eastAsia="宋体" w:hAnsi="宋体" w:hint="eastAsia"/>
                <w:b/>
                <w:bCs/>
                <w:i w:val="0"/>
                <w:iCs w:val="0"/>
                <w:spacing w:val="0"/>
                <w:w w:val="100"/>
                <w:kern w:val="0"/>
                <w:position w:val="0"/>
                <w:sz w:val="21"/>
                <w:szCs w:val="21"/>
                <w:lang w:bidi="ar-SA" w:val="en-US"/>
              </w:rPr>
              <w:t>列图表</w:t>
            </w:r>
          </w:p>
          <w:p>
            <w:pPr>
              <w:pStyle w:val="BodyText"/>
              <w:wordWrap/>
              <w:spacing w:afterAutospacing="0" w:beforeAutospacing="0" w:line="360" w:lineRule="auto"/>
              <w:jc w:val="center"/>
              <w:textAlignment w:val="center"/>
              <w:rPr>
                <w:rFonts w:ascii="宋体" w:cs="宋体" w:eastAsia="宋体" w:hAnsi="宋体" w:hint="eastAsia"/>
                <w:b/>
                <w:bCs/>
                <w:i w:val="0"/>
                <w:iCs w:val="0"/>
                <w:spacing w:val="0"/>
                <w:w w:val="100"/>
                <w:kern w:val="0"/>
                <w:position w:val="0"/>
                <w:sz w:val="21"/>
                <w:szCs w:val="21"/>
                <w:lang w:bidi="ar-SA" w:val="en-US"/>
              </w:rPr>
            </w:pPr>
          </w:p>
        </w:tc>
        <w:tc>
          <w:tcPr>
            <w:tcW w:type="pct" w:w="1150"/>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用表格、图片、照片等方式进行说明</w:t>
            </w:r>
          </w:p>
        </w:tc>
        <w:tc>
          <w:tcPr>
            <w:tcW w:type="pct" w:w="1550"/>
          </w:tcPr>
          <w:p>
            <w:pPr>
              <w:shd w:color="auto" w:fill="auto" w:val="clear"/>
              <w:spacing w:line="360" w:lineRule="auto"/>
              <w:jc w:val="left"/>
              <w:rPr>
                <w:rFonts w:ascii="宋体" w:cs="宋体" w:eastAsia="宋体" w:hAnsi="宋体" w:hint="eastAsia"/>
                <w:b w:val="0"/>
                <w:bCs w:val="0"/>
                <w:spacing w:val="0"/>
                <w:w w:val="100"/>
                <w:kern w:val="0"/>
                <w:position w:val="0"/>
                <w:sz w:val="21"/>
                <w:szCs w:val="21"/>
                <w:lang w:bidi="ar-SA" w:val="en-US"/>
              </w:rPr>
            </w:pPr>
          </w:p>
        </w:tc>
        <w:tc>
          <w:tcPr>
            <w:tcW w:type="pct" w:w="179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eastAsia="zh-CN" w:val="en-US"/>
              </w:rPr>
              <w:t>这句话运用列图表的说明方法，</w:t>
            </w:r>
            <w:r>
              <w:rPr>
                <w:rFonts w:ascii="宋体" w:cs="宋体" w:eastAsia="宋体" w:hAnsi="宋体" w:hint="eastAsia"/>
                <w:b w:val="0"/>
                <w:bCs w:val="0"/>
                <w:spacing w:val="0"/>
                <w:w w:val="100"/>
                <w:kern w:val="0"/>
                <w:position w:val="0"/>
                <w:sz w:val="21"/>
                <w:szCs w:val="21"/>
                <w:lang w:bidi="ar-SA" w:val="en-US"/>
              </w:rPr>
              <w:t>直观明了地说明了事物</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的特点，使读者一目了然。</w:t>
            </w:r>
          </w:p>
        </w:tc>
      </w:tr>
      <w:tr>
        <w:tblPrEx>
          <w:tblW w:type="pct" w:w="4999"/>
          <w:tblCellMar>
            <w:top w:type="dxa" w:w="0"/>
            <w:left w:type="dxa" w:w="108"/>
            <w:bottom w:type="dxa" w:w="0"/>
            <w:right w:type="dxa" w:w="108"/>
          </w:tblCellMar>
          <w:tblLook w:val="0000"/>
        </w:tblPrEx>
        <w:trPr>
          <w:trHeight w:val="4337"/>
        </w:trPr>
        <w:tc>
          <w:tcPr>
            <w:tcW w:type="pct" w:w="5000"/>
            <w:gridSpan w:val="4"/>
          </w:tcPr>
          <w:p>
            <w:pPr>
              <w:pStyle w:val="BodyText"/>
              <w:wordWrap/>
              <w:spacing w:afterAutospacing="0" w:beforeAutospacing="0" w:line="360" w:lineRule="auto"/>
              <w:textAlignment w:val="center"/>
              <w:rPr>
                <w:rFonts w:ascii="宋体" w:cs="宋体" w:eastAsia="宋体" w:hAnsi="宋体" w:hint="eastAsia"/>
                <w:b/>
                <w:bCs/>
                <w:spacing w:val="0"/>
                <w:w w:val="100"/>
                <w:kern w:val="0"/>
                <w:position w:val="0"/>
                <w:sz w:val="21"/>
                <w:szCs w:val="21"/>
                <w:lang w:bidi="ar-SA" w:val="en-US"/>
              </w:rPr>
            </w:pPr>
            <w:r>
              <w:rPr>
                <w:rFonts w:ascii="宋体" w:cs="宋体" w:eastAsia="宋体" w:hAnsi="宋体" w:hint="eastAsia"/>
                <w:b/>
                <w:bCs/>
                <w:spacing w:val="0"/>
                <w:w w:val="100"/>
                <w:kern w:val="0"/>
                <w:position w:val="0"/>
                <w:sz w:val="21"/>
                <w:szCs w:val="21"/>
                <w:lang w:bidi="ar-SA" w:val="en-US"/>
              </w:rPr>
              <w:t>温馨提示：</w:t>
            </w:r>
          </w:p>
          <w:p>
            <w:pPr>
              <w:pStyle w:val="BodyText"/>
              <w:numPr>
                <w:ilvl w:val="0"/>
                <w:numId w:val="1"/>
              </w:numPr>
              <w:wordWrap/>
              <w:spacing w:afterAutospacing="0" w:beforeAutospacing="0" w:line="360" w:lineRule="auto"/>
              <w:textAlignment w:val="center"/>
              <w:rPr>
                <w:rFonts w:ascii="宋体" w:cs="宋体" w:eastAsia="宋体" w:hAnsi="宋体" w:hint="eastAsia"/>
                <w:b/>
                <w:bCs/>
                <w:spacing w:val="0"/>
                <w:w w:val="100"/>
                <w:kern w:val="0"/>
                <w:position w:val="0"/>
                <w:sz w:val="21"/>
                <w:szCs w:val="21"/>
                <w:u w:val="dotDotDash"/>
                <w:shd w:color="auto" w:fill="auto" w:val="clear"/>
                <w:lang w:bidi="ar-SA" w:val="en-US"/>
              </w:rPr>
            </w:pPr>
            <w:r>
              <w:rPr>
                <w:rFonts w:ascii="宋体" w:cs="宋体" w:eastAsia="宋体" w:hAnsi="宋体" w:hint="eastAsia"/>
                <w:b/>
                <w:bCs/>
                <w:spacing w:val="0"/>
                <w:w w:val="100"/>
                <w:kern w:val="0"/>
                <w:position w:val="0"/>
                <w:sz w:val="21"/>
                <w:szCs w:val="21"/>
                <w:lang w:bidi="ar-SA" w:val="en-US"/>
              </w:rPr>
              <w:t>不要将相近的说明方法混淆。</w:t>
            </w:r>
            <w:r>
              <w:rPr>
                <w:rFonts w:ascii="宋体" w:cs="宋体" w:eastAsia="宋体" w:hAnsi="宋体" w:hint="eastAsia"/>
                <w:b/>
                <w:bCs/>
                <w:spacing w:val="0"/>
                <w:w w:val="100"/>
                <w:kern w:val="0"/>
                <w:position w:val="0"/>
                <w:sz w:val="21"/>
                <w:szCs w:val="21"/>
                <w:u w:val="dotDotDash"/>
                <w:shd w:color="auto" w:fill="auto" w:val="clear"/>
                <w:lang w:bidi="ar-SA" w:val="en-US"/>
              </w:rPr>
              <w:t>如下定义和作诠释。</w:t>
            </w:r>
          </w:p>
          <w:p>
            <w:pPr>
              <w:pStyle w:val="BodyText"/>
              <w:numPr>
                <w:ilvl w:val="0"/>
                <w:numId w:val="0"/>
              </w:numPr>
              <w:wordWrap/>
              <w:spacing w:afterAutospacing="0" w:beforeAutospacing="0" w:line="360" w:lineRule="auto"/>
              <w:ind w:firstLine="420" w:firstLineChars="200"/>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下定义和作诠释常采用</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某某是什么</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的语言形式。它们形式相同，该如何区分呢?</w:t>
            </w:r>
          </w:p>
          <w:p>
            <w:pPr>
              <w:pStyle w:val="BodyText"/>
              <w:numPr>
                <w:ilvl w:val="0"/>
                <w:numId w:val="0"/>
              </w:numPr>
              <w:wordWrap/>
              <w:spacing w:afterAutospacing="0" w:beforeAutospacing="0" w:line="360" w:lineRule="auto"/>
              <w:ind w:firstLine="420" w:firstLineChars="200"/>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一般来说，</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字两边的内容如果能够互换，就是下定义；如果不能互换，就是作诠释。</w:t>
            </w:r>
            <w:r>
              <w:rPr>
                <w:rFonts w:ascii="楷体" w:cs="楷体" w:eastAsia="楷体" w:hAnsi="楷体" w:hint="eastAsia"/>
                <w:b/>
                <w:bCs/>
                <w:color w:val="403152"/>
                <w:spacing w:val="0"/>
                <w:w w:val="100"/>
                <w:kern w:val="0"/>
                <w:position w:val="0"/>
                <w:sz w:val="21"/>
                <w:szCs w:val="21"/>
                <w:lang w:bidi="ar-SA" w:val="en-US"/>
              </w:rPr>
              <w:t>例如：</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人是能制造工具并使用工具进行劳动的高级动物</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这句话，改成</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能制造工具并使用工具进行劳动的高级动物是人</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之后，意思不变。</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雪是在云中形成的一种固态降水物</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这句话，如果改成</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云中形成的一种固态降水物是雪</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说法不够严谨，</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云中形成的一种固态降水物</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不一定是</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雪</w:t>
            </w:r>
            <w:r>
              <w:rPr>
                <w:rFonts w:ascii="楷体" w:cs="楷体" w:eastAsia="楷体" w:hAnsi="楷体" w:hint="eastAsia"/>
                <w:b/>
                <w:bCs/>
                <w:color w:val="403152"/>
                <w:spacing w:val="0"/>
                <w:w w:val="100"/>
                <w:kern w:val="0"/>
                <w:position w:val="0"/>
                <w:sz w:val="21"/>
                <w:szCs w:val="21"/>
                <w:lang w:bidi="ar-SA" w:val="en-US"/>
              </w:rPr>
              <w:t>”</w:t>
            </w:r>
            <w:r>
              <w:rPr>
                <w:rFonts w:ascii="楷体" w:cs="楷体" w:eastAsia="楷体" w:hAnsi="楷体" w:hint="eastAsia"/>
                <w:b/>
                <w:bCs/>
                <w:color w:val="403152"/>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由此可以辨别，前一句是下定义，后一句是作诠释。</w:t>
            </w:r>
          </w:p>
          <w:p>
            <w:pPr>
              <w:pStyle w:val="BodyText"/>
              <w:numPr>
                <w:ilvl w:val="0"/>
                <w:numId w:val="0"/>
              </w:numPr>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eastAsia="zh-CN" w:val="en-US"/>
              </w:rPr>
            </w:pPr>
            <w:r>
              <w:rPr>
                <w:rFonts w:ascii="宋体" w:cs="宋体" w:eastAsia="宋体" w:hAnsi="宋体" w:hint="eastAsia"/>
                <w:b/>
                <w:bCs/>
                <w:spacing w:val="0"/>
                <w:w w:val="100"/>
                <w:kern w:val="0"/>
                <w:position w:val="0"/>
                <w:sz w:val="21"/>
                <w:szCs w:val="21"/>
                <w:lang w:bidi="ar-SA" w:val="en-US"/>
              </w:rPr>
              <w:t>（2）注意一个句子中综合运用</w:t>
            </w:r>
            <w:r>
              <w:rPr>
                <w:rFonts w:ascii="黑体" w:cs="黑体" w:eastAsia="黑体" w:hAnsi="黑体" w:hint="eastAsia"/>
                <w:b w:val="0"/>
                <w:bCs w:val="0"/>
                <w:color w:val="FF0000"/>
                <w:spacing w:val="0"/>
                <w:w w:val="100"/>
                <w:kern w:val="0"/>
                <w:position w:val="0"/>
                <w:sz w:val="24"/>
                <w:szCs w:val="24"/>
                <w:lang w:bidi="ar-SA" w:val="en-US"/>
              </w:rPr>
              <w:t>多种说明方法</w:t>
            </w:r>
            <w:r>
              <w:rPr>
                <w:rFonts w:ascii="宋体" w:cs="宋体" w:eastAsia="宋体" w:hAnsi="宋体" w:hint="eastAsia"/>
                <w:b/>
                <w:bCs/>
                <w:spacing w:val="0"/>
                <w:w w:val="100"/>
                <w:kern w:val="0"/>
                <w:position w:val="0"/>
                <w:sz w:val="21"/>
                <w:szCs w:val="21"/>
                <w:lang w:bidi="ar-SA" w:val="en-US"/>
              </w:rPr>
              <w:t>的情况。</w:t>
            </w:r>
          </w:p>
        </w:tc>
      </w:tr>
    </w:tbl>
    <w:p>
      <w:pPr>
        <w:spacing w:line="360" w:lineRule="auto"/>
        <w:jc w:val="left"/>
        <w:rPr>
          <w:rFonts w:ascii="宋体" w:cs="宋体" w:eastAsia="宋体" w:hAnsi="宋体" w:hint="eastAsia"/>
          <w:sz w:val="21"/>
          <w:szCs w:val="21"/>
        </w:rPr>
      </w:pPr>
      <w:r>
        <w:rPr>
          <w:rFonts w:ascii="宋体" w:cs="宋体" w:eastAsia="宋体" w:hAnsi="宋体" w:hint="eastAsia"/>
          <w:b/>
          <w:color w:val="FF0000"/>
          <w:sz w:val="21"/>
          <w:szCs w:val="21"/>
        </w:rPr>
        <w:t>【答题公式】</w:t>
      </w:r>
      <w:r>
        <w:rPr>
          <w:rFonts w:ascii="宋体" w:cs="宋体" w:eastAsia="宋体" w:hAnsi="宋体" w:hint="eastAsia"/>
          <w:sz w:val="21"/>
          <w:szCs w:val="21"/>
        </w:rPr>
        <w:t>说明方法+好处+事物特点</w:t>
      </w:r>
    </w:p>
    <w:p>
      <w:pPr>
        <w:shd w:color="auto" w:fill="E1EDFF" w:val="clear"/>
        <w:spacing w:line="360" w:lineRule="auto"/>
        <w:jc w:val="left"/>
        <w:rPr>
          <w:rFonts w:ascii="宋体" w:cs="Times New Roman" w:eastAsia="宋体" w:hAnsi="宋体" w:hint="eastAsia"/>
          <w:b/>
          <w:bCs/>
          <w:color w:val="000000"/>
          <w:lang w:eastAsia="zh-CN" w:val="en-US"/>
        </w:rPr>
      </w:pPr>
      <w:r>
        <w:rPr>
          <w:rFonts w:ascii="宋体" w:cs="Times New Roman" w:eastAsia="宋体" w:hAnsi="宋体" w:hint="eastAsia"/>
          <w:b/>
          <w:bCs/>
          <w:color w:val="000000"/>
          <w:lang w:eastAsia="zh-CN" w:val="en-US"/>
        </w:rPr>
        <w:t>任务三：分析说明文的语言特点</w:t>
      </w:r>
    </w:p>
    <w:p>
      <w:pPr>
        <w:numPr>
          <w:ilvl w:val="0"/>
          <w:numId w:val="0"/>
        </w:numPr>
        <w:wordWrap/>
        <w:spacing w:afterAutospacing="0" w:beforeAutospacing="0" w:line="360" w:lineRule="auto"/>
        <w:textAlignment w:val="center"/>
        <w:rPr>
          <w:rFonts w:ascii="宋体" w:cs="宋体" w:eastAsia="宋体" w:hAnsi="宋体" w:hint="eastAsia"/>
          <w:b/>
          <w:bCs/>
          <w:color w:val="FF0000"/>
          <w:spacing w:val="0"/>
          <w:w w:val="100"/>
          <w:kern w:val="0"/>
          <w:position w:val="0"/>
          <w:sz w:val="21"/>
          <w:szCs w:val="21"/>
          <w:lang w:bidi="ar-SA" w:val="en-US"/>
        </w:rPr>
      </w:pPr>
      <w:r>
        <w:rPr>
          <w:rFonts w:ascii="宋体" w:cs="宋体" w:eastAsia="宋体" w:hAnsi="宋体" w:hint="eastAsia"/>
          <w:b/>
          <w:bCs/>
          <w:color w:val="FF0000"/>
          <w:spacing w:val="0"/>
          <w:w w:val="100"/>
          <w:kern w:val="0"/>
          <w:position w:val="0"/>
          <w:sz w:val="21"/>
          <w:szCs w:val="21"/>
          <w:lang w:bidi="ar-SA" w:eastAsia="zh-CN" w:val="en-US"/>
        </w:rPr>
        <w:t>1.</w:t>
      </w:r>
      <w:r>
        <w:rPr>
          <w:rFonts w:ascii="宋体" w:cs="宋体" w:eastAsia="宋体" w:hAnsi="宋体" w:hint="eastAsia"/>
          <w:b/>
          <w:bCs/>
          <w:color w:val="FF0000"/>
          <w:spacing w:val="0"/>
          <w:w w:val="100"/>
          <w:kern w:val="0"/>
          <w:position w:val="0"/>
          <w:sz w:val="21"/>
          <w:szCs w:val="21"/>
          <w:lang w:bidi="ar-SA" w:val="en-US"/>
        </w:rPr>
        <w:t>准确</w:t>
      </w:r>
      <w:r>
        <w:rPr>
          <w:rFonts w:ascii="宋体" w:cs="宋体" w:eastAsia="宋体" w:hAnsi="宋体" w:hint="eastAsia"/>
          <w:b/>
          <w:bCs/>
          <w:color w:val="FF0000"/>
          <w:spacing w:val="0"/>
          <w:w w:val="100"/>
          <w:kern w:val="0"/>
          <w:position w:val="0"/>
          <w:sz w:val="21"/>
          <w:szCs w:val="21"/>
          <w:lang w:bidi="ar-SA" w:eastAsia="zh-CN" w:val="en-US"/>
        </w:rPr>
        <w:t>性、严谨性、科学性</w:t>
      </w:r>
    </w:p>
    <w:tbl>
      <w:tblPr>
        <w:tblStyle w:val="TableGrid"/>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
      <w:tblGrid>
        <w:gridCol w:w="825"/>
        <w:gridCol w:w="1404"/>
        <w:gridCol w:w="2753"/>
        <w:gridCol w:w="5177"/>
      </w:tblGrid>
      <w:tr>
        <w:tblPrEx>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Ex>
        <w:trPr>
          <w:trHeight w:val="1448"/>
        </w:trPr>
        <w:tc>
          <w:tcPr>
            <w:tcW w:type="dxa" w:w="825"/>
            <w:vMerge w:val="restart"/>
            <w:vAlign w:val="center"/>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修饰限制性词语</w:t>
            </w:r>
          </w:p>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表程度</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主要、近、极、几乎、比较、相当、更、最、很大程度上、稍微、一定、任何</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几乎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起限制作用，表示十分接近全部，但不排除极个别特例，说明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差不多是</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，并不绝对，这体现了说明文语言的准确严密性。</w:t>
            </w:r>
          </w:p>
        </w:tc>
      </w:tr>
      <w:tr>
        <w:tblPrEx>
          <w:tblW w:type="auto" w:w="0"/>
          <w:tblInd w:type="dxa" w:w="122"/>
          <w:tblLayout w:type="fixed"/>
          <w:tblCellMar>
            <w:top w:type="dxa" w:w="0"/>
            <w:left w:type="dxa" w:w="108"/>
            <w:bottom w:type="dxa" w:w="0"/>
            <w:right w:type="dxa" w:w="108"/>
          </w:tblCellMar>
          <w:tblLook w:val="0000"/>
        </w:tblPrEx>
        <w:trPr>
          <w:trHeight w:val="1272"/>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表推测或估计</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大概、大约、约、左右、也许、可能、看上去</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可能、大约、左右</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起限制作用，表示估计、推测，说明了xx只是估计，不是绝对肯定，这体现了说明文语言的准确性、科学性。</w:t>
            </w:r>
          </w:p>
        </w:tc>
      </w:tr>
      <w:tr>
        <w:tblPrEx>
          <w:tblW w:type="auto" w:w="0"/>
          <w:tblInd w:type="dxa" w:w="122"/>
          <w:tblLayout w:type="fixed"/>
          <w:tblCellMar>
            <w:top w:type="dxa" w:w="0"/>
            <w:left w:type="dxa" w:w="108"/>
            <w:bottom w:type="dxa" w:w="0"/>
            <w:right w:type="dxa" w:w="108"/>
          </w:tblCellMar>
          <w:tblLook w:val="0000"/>
        </w:tblPrEx>
        <w:trPr>
          <w:trHeight w:val="1272"/>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表时间</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目前所知、到那个时候、当时、刚刚、迄今、目前、自古以来、一直</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在当时</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限定了时间，说明了xx只在当时是xx，但现在不一定是，这体现了说明文语言的准确性。</w:t>
            </w:r>
          </w:p>
        </w:tc>
      </w:tr>
      <w:tr>
        <w:tblPrEx>
          <w:tblW w:type="auto" w:w="0"/>
          <w:tblInd w:type="dxa" w:w="122"/>
          <w:tblLayout w:type="fixed"/>
          <w:tblCellMar>
            <w:top w:type="dxa" w:w="0"/>
            <w:left w:type="dxa" w:w="108"/>
            <w:bottom w:type="dxa" w:w="0"/>
            <w:right w:type="dxa" w:w="108"/>
          </w:tblCellMar>
          <w:tblLook w:val="0000"/>
        </w:tblPrEx>
        <w:trPr>
          <w:trHeight w:val="1319"/>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表频率</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往往、经常、常常、通常、总是、有时、一般</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通常</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起限制作用，表示</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是一般情况，表明还会有特别或例外的情况，这体现了说明文语言的准确性、科学性。</w:t>
            </w:r>
          </w:p>
        </w:tc>
      </w:tr>
      <w:tr>
        <w:tblPrEx>
          <w:tblW w:type="auto" w:w="0"/>
          <w:tblInd w:type="dxa" w:w="122"/>
          <w:tblLayout w:type="fixed"/>
          <w:tblCellMar>
            <w:top w:type="dxa" w:w="0"/>
            <w:left w:type="dxa" w:w="108"/>
            <w:bottom w:type="dxa" w:w="0"/>
            <w:right w:type="dxa" w:w="108"/>
          </w:tblCellMar>
          <w:tblLook w:val="0000"/>
        </w:tblPrEx>
        <w:trPr>
          <w:trHeight w:val="813"/>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表范围</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全、都、大部分、大多、大多数、大面积、少数</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大多数</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从范围上限制，说明不是全部，体现了说明文语言的准确性。</w:t>
            </w:r>
          </w:p>
        </w:tc>
      </w:tr>
      <w:tr>
        <w:tblPrEx>
          <w:tblW w:type="auto" w:w="0"/>
          <w:tblInd w:type="dxa" w:w="122"/>
          <w:tblLayout w:type="fixed"/>
          <w:tblCellMar>
            <w:top w:type="dxa" w:w="0"/>
            <w:left w:type="dxa" w:w="108"/>
            <w:bottom w:type="dxa" w:w="0"/>
            <w:right w:type="dxa" w:w="108"/>
          </w:tblCellMar>
          <w:tblLook w:val="0000"/>
        </w:tblPrEx>
        <w:trPr>
          <w:trHeight w:val="1377"/>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表数量</w:t>
            </w:r>
          </w:p>
        </w:tc>
        <w:tc>
          <w:tcPr>
            <w:tcW w:type="dxa" w:w="2753"/>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之一、多、有余、很少</w:t>
            </w:r>
          </w:p>
        </w:tc>
        <w:tc>
          <w:tcPr>
            <w:tcW w:type="dxa" w:w="5177"/>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之一</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起限制作用，表明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只是其中的一种，不是唯一的，去掉后</w:t>
            </w:r>
            <w:r>
              <w:rPr>
                <w:rFonts w:ascii="宋体" w:cs="宋体" w:eastAsia="宋体" w:hAnsi="宋体" w:hint="eastAsia"/>
                <w:b w:val="0"/>
                <w:bCs w:val="0"/>
                <w:spacing w:val="0"/>
                <w:w w:val="100"/>
                <w:kern w:val="0"/>
                <w:position w:val="0"/>
                <w:sz w:val="21"/>
                <w:szCs w:val="21"/>
                <w:lang w:bidi="ar-SA" w:val="en-US"/>
              </w:rPr>
              <w:t>××</w:t>
            </w:r>
            <w:r>
              <w:rPr>
                <w:rFonts w:ascii="宋体" w:cs="宋体" w:eastAsia="宋体" w:hAnsi="宋体" w:hint="eastAsia"/>
                <w:b w:val="0"/>
                <w:bCs w:val="0"/>
                <w:spacing w:val="0"/>
                <w:w w:val="100"/>
                <w:kern w:val="0"/>
                <w:position w:val="0"/>
                <w:sz w:val="21"/>
                <w:szCs w:val="21"/>
                <w:lang w:bidi="ar-SA" w:val="en-US"/>
              </w:rPr>
              <w:t>就成了唯一的，这体现了说明文语言的准确性、科学性。</w:t>
            </w:r>
          </w:p>
        </w:tc>
      </w:tr>
      <w:tr>
        <w:tblPrEx>
          <w:tblW w:type="auto" w:w="0"/>
          <w:tblInd w:type="dxa" w:w="122"/>
          <w:tblLayout w:type="fixed"/>
          <w:tblCellMar>
            <w:top w:type="dxa" w:w="0"/>
            <w:left w:type="dxa" w:w="108"/>
            <w:bottom w:type="dxa" w:w="0"/>
            <w:right w:type="dxa" w:w="108"/>
          </w:tblCellMar>
          <w:tblLook w:val="0000"/>
        </w:tblPrEx>
        <w:trPr>
          <w:trHeight w:val="1176"/>
        </w:trPr>
        <w:tc>
          <w:tcPr>
            <w:tcW w:type="dxa" w:w="825"/>
            <w:vMerge/>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p>
        </w:tc>
        <w:tc>
          <w:tcPr>
            <w:tcW w:type="dxa" w:w="1404"/>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关键词语</w:t>
            </w:r>
          </w:p>
        </w:tc>
        <w:tc>
          <w:tcPr>
            <w:tcW w:type="dxa" w:w="7930"/>
            <w:gridSpan w:val="2"/>
          </w:tcPr>
          <w:p>
            <w:pPr>
              <w:pStyle w:val="BodyText"/>
              <w:wordWrap/>
              <w:spacing w:afterAutospacing="0" w:beforeAutospacing="0" w:line="360" w:lineRule="auto"/>
              <w:jc w:val="left"/>
              <w:textAlignment w:val="center"/>
              <w:rPr>
                <w:rFonts w:ascii="宋体" w:cs="宋体" w:eastAsia="宋体" w:hAnsi="宋体" w:hint="eastAsia"/>
                <w:b w:val="0"/>
                <w:bCs w:val="0"/>
                <w:spacing w:val="0"/>
                <w:w w:val="100"/>
                <w:kern w:val="0"/>
                <w:position w:val="0"/>
                <w:sz w:val="21"/>
                <w:szCs w:val="21"/>
                <w:lang w:bidi="ar-SA" w:val="en-US"/>
              </w:rPr>
            </w:pP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我觉得苏州园林是我国各地园林的标本</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中</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标本</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一词准确地说出了苏州园林在我国园林艺术中的地位和影响，这体现了说明文语言的准确性。</w:t>
            </w:r>
          </w:p>
        </w:tc>
      </w:tr>
    </w:tbl>
    <w:p>
      <w:pPr>
        <w:pStyle w:val="BodyText"/>
        <w:wordWrap/>
        <w:spacing w:afterAutospacing="0" w:beforeAutospacing="0" w:line="360" w:lineRule="auto"/>
        <w:textAlignment w:val="center"/>
        <w:rPr>
          <w:rFonts w:ascii="宋体" w:cs="宋体" w:eastAsia="宋体" w:hAnsi="宋体" w:hint="eastAsia"/>
          <w:b/>
          <w:bCs/>
          <w:color w:val="FF0000"/>
          <w:spacing w:val="0"/>
          <w:w w:val="100"/>
          <w:kern w:val="0"/>
          <w:position w:val="0"/>
          <w:sz w:val="21"/>
          <w:szCs w:val="21"/>
          <w:lang w:bidi="ar-SA" w:val="en-US"/>
        </w:rPr>
      </w:pPr>
      <w:r>
        <w:rPr>
          <w:rFonts w:ascii="宋体" w:cs="宋体" w:eastAsia="宋体" w:hAnsi="宋体" w:hint="eastAsia"/>
          <w:b/>
          <w:bCs/>
          <w:color w:val="FF0000"/>
          <w:spacing w:val="0"/>
          <w:w w:val="100"/>
          <w:kern w:val="0"/>
          <w:position w:val="0"/>
          <w:sz w:val="21"/>
          <w:szCs w:val="21"/>
          <w:lang w:bidi="ar-SA" w:eastAsia="zh-CN" w:val="en-US"/>
        </w:rPr>
        <w:t>2.</w:t>
      </w:r>
      <w:r>
        <w:rPr>
          <w:rFonts w:ascii="宋体" w:cs="宋体" w:eastAsia="宋体" w:hAnsi="宋体" w:hint="eastAsia"/>
          <w:b/>
          <w:bCs/>
          <w:color w:val="FF0000"/>
          <w:spacing w:val="0"/>
          <w:w w:val="100"/>
          <w:kern w:val="0"/>
          <w:position w:val="0"/>
          <w:sz w:val="21"/>
          <w:szCs w:val="21"/>
          <w:lang w:bidi="ar-SA" w:val="en-US"/>
        </w:rPr>
        <w:t>生动形象性</w:t>
      </w:r>
    </w:p>
    <w:tbl>
      <w:tblPr>
        <w:tblStyle w:val="TableGrid"/>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
      <w:tblGrid>
        <w:gridCol w:w="838"/>
        <w:gridCol w:w="1412"/>
        <w:gridCol w:w="7916"/>
      </w:tblGrid>
      <w:tr>
        <w:tblPrEx>
          <w:tblW w:type="auto" w:w="0"/>
          <w:tblInd w:type="dxa" w:w="12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Look w:val="0000"/>
        </w:tblPrEx>
        <w:trPr>
          <w:trHeight w:val="518"/>
        </w:trPr>
        <w:tc>
          <w:tcPr>
            <w:tcW w:type="dxa" w:w="838"/>
            <w:vMerge w:val="restart"/>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修辞手法的使用</w:t>
            </w: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运用比喻、拟人、夸张、排比等修辞手法。</w:t>
            </w:r>
          </w:p>
        </w:tc>
      </w:tr>
      <w:tr>
        <w:tblPrEx>
          <w:tblW w:type="auto" w:w="0"/>
          <w:tblInd w:type="dxa" w:w="122"/>
          <w:tblLayout w:type="fixed"/>
          <w:tblCellMar>
            <w:top w:type="dxa" w:w="0"/>
            <w:left w:type="dxa" w:w="108"/>
            <w:bottom w:type="dxa" w:w="0"/>
            <w:right w:type="dxa" w:w="108"/>
          </w:tblCellMar>
          <w:tblLook w:val="0000"/>
        </w:tblPrEx>
        <w:trPr>
          <w:trHeight w:val="1533"/>
        </w:trPr>
        <w:tc>
          <w:tcPr>
            <w:tcW w:type="dxa" w:w="838"/>
            <w:vMerge/>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举例</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楷体" w:cs="楷体" w:eastAsia="楷体" w:hAnsi="楷体" w:hint="eastAsia"/>
                <w:b w:val="0"/>
                <w:bCs w:val="0"/>
                <w:spacing w:val="0"/>
                <w:w w:val="100"/>
                <w:kern w:val="0"/>
                <w:position w:val="0"/>
                <w:sz w:val="21"/>
                <w:szCs w:val="21"/>
                <w:lang w:bidi="ar-SA" w:val="en-US"/>
              </w:rPr>
              <w:t>如：《大自然的语言》</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杏花开了</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阿公阿婆，割麦插禾。</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运用拟人的修辞手法，用</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传语</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暗示</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唱歌</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形象生动地写出了物候对气候变化的反应，说明了物候对人们生产生活的重要意义。</w:t>
            </w:r>
          </w:p>
        </w:tc>
      </w:tr>
      <w:tr>
        <w:tblPrEx>
          <w:tblW w:type="auto" w:w="0"/>
          <w:tblInd w:type="dxa" w:w="122"/>
          <w:tblLayout w:type="fixed"/>
          <w:tblCellMar>
            <w:top w:type="dxa" w:w="0"/>
            <w:left w:type="dxa" w:w="108"/>
            <w:bottom w:type="dxa" w:w="0"/>
            <w:right w:type="dxa" w:w="108"/>
          </w:tblCellMar>
          <w:tblLook w:val="0000"/>
        </w:tblPrEx>
        <w:trPr>
          <w:trHeight w:val="518"/>
        </w:trPr>
        <w:tc>
          <w:tcPr>
            <w:tcW w:type="dxa" w:w="838"/>
            <w:vMerge w:val="restart"/>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表达方式的使用</w:t>
            </w: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判断方法</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使用叙述、描写（准确、形象生动的动词、形容词）等</w:t>
            </w:r>
          </w:p>
        </w:tc>
      </w:tr>
      <w:tr>
        <w:tblPrEx>
          <w:tblW w:type="auto" w:w="0"/>
          <w:tblInd w:type="dxa" w:w="122"/>
          <w:tblLayout w:type="fixed"/>
          <w:tblCellMar>
            <w:top w:type="dxa" w:w="0"/>
            <w:left w:type="dxa" w:w="108"/>
            <w:bottom w:type="dxa" w:w="0"/>
            <w:right w:type="dxa" w:w="108"/>
          </w:tblCellMar>
          <w:tblLook w:val="0000"/>
        </w:tblPrEx>
        <w:trPr>
          <w:trHeight w:val="1544"/>
        </w:trPr>
        <w:tc>
          <w:tcPr>
            <w:tcW w:type="dxa" w:w="838"/>
            <w:vMerge/>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p>
        </w:tc>
        <w:tc>
          <w:tcPr>
            <w:tcW w:type="dxa" w:w="1412"/>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宋体" w:cs="宋体" w:eastAsia="宋体" w:hAnsi="宋体" w:hint="eastAsia"/>
                <w:b w:val="0"/>
                <w:bCs w:val="0"/>
                <w:spacing w:val="0"/>
                <w:w w:val="100"/>
                <w:kern w:val="0"/>
                <w:position w:val="0"/>
                <w:sz w:val="21"/>
                <w:szCs w:val="21"/>
                <w:lang w:bidi="ar-SA" w:val="en-US"/>
              </w:rPr>
              <w:t>举例</w:t>
            </w:r>
          </w:p>
        </w:tc>
        <w:tc>
          <w:tcPr>
            <w:tcW w:type="dxa" w:w="7916"/>
          </w:tcPr>
          <w:p>
            <w:pPr>
              <w:pStyle w:val="BodyText"/>
              <w:wordWrap/>
              <w:spacing w:afterAutospacing="0" w:beforeAutospacing="0" w:line="360" w:lineRule="auto"/>
              <w:textAlignment w:val="center"/>
              <w:rPr>
                <w:rFonts w:ascii="宋体" w:cs="宋体" w:eastAsia="宋体" w:hAnsi="宋体" w:hint="eastAsia"/>
                <w:b w:val="0"/>
                <w:bCs w:val="0"/>
                <w:spacing w:val="0"/>
                <w:w w:val="100"/>
                <w:kern w:val="0"/>
                <w:position w:val="0"/>
                <w:sz w:val="21"/>
                <w:szCs w:val="21"/>
                <w:lang w:bidi="ar-SA" w:val="en-US"/>
              </w:rPr>
            </w:pPr>
            <w:r>
              <w:rPr>
                <w:rFonts w:ascii="楷体" w:cs="楷体" w:eastAsia="楷体" w:hAnsi="楷体" w:hint="eastAsia"/>
                <w:b w:val="0"/>
                <w:bCs w:val="0"/>
                <w:spacing w:val="0"/>
                <w:w w:val="100"/>
                <w:kern w:val="0"/>
                <w:position w:val="0"/>
                <w:sz w:val="21"/>
                <w:szCs w:val="21"/>
                <w:lang w:bidi="ar-SA" w:val="en-US"/>
              </w:rPr>
              <w:t>如：《大自然的语言》第一段用</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苏醒</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萌发</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次第开放</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孕育果实</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销声匿迹</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衰草连天</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风雪载途</w:t>
            </w:r>
            <w:r>
              <w:rPr>
                <w:rFonts w:ascii="楷体" w:cs="楷体" w:eastAsia="楷体" w:hAnsi="楷体" w:hint="eastAsia"/>
                <w:b w:val="0"/>
                <w:bCs w:val="0"/>
                <w:spacing w:val="0"/>
                <w:w w:val="100"/>
                <w:kern w:val="0"/>
                <w:position w:val="0"/>
                <w:sz w:val="21"/>
                <w:szCs w:val="21"/>
                <w:lang w:bidi="ar-SA" w:val="en-US"/>
              </w:rPr>
              <w:t>”</w:t>
            </w:r>
            <w:r>
              <w:rPr>
                <w:rFonts w:ascii="楷体" w:cs="楷体" w:eastAsia="楷体" w:hAnsi="楷体" w:hint="eastAsia"/>
                <w:b w:val="0"/>
                <w:bCs w:val="0"/>
                <w:spacing w:val="0"/>
                <w:w w:val="100"/>
                <w:kern w:val="0"/>
                <w:position w:val="0"/>
                <w:sz w:val="21"/>
                <w:szCs w:val="21"/>
                <w:lang w:bidi="ar-SA" w:val="en-US"/>
              </w:rPr>
              <w:t>等词语描写四季景色，生动地说明了自然现象与气候的关系。</w:t>
            </w:r>
          </w:p>
        </w:tc>
      </w:tr>
    </w:tbl>
    <w:p>
      <w:pPr>
        <w:spacing w:line="360" w:lineRule="auto"/>
        <w:jc w:val="left"/>
        <w:rPr>
          <w:rFonts w:ascii="宋体" w:cs="宋体" w:eastAsia="宋体" w:hAnsi="宋体" w:hint="eastAsia"/>
          <w:b/>
          <w:color w:val="FF0000"/>
          <w:sz w:val="21"/>
          <w:szCs w:val="21"/>
        </w:rPr>
      </w:pPr>
      <w:r>
        <w:rPr>
          <w:rFonts w:ascii="宋体" w:cs="宋体" w:eastAsia="宋体" w:hAnsi="宋体" w:hint="eastAsia"/>
          <w:b/>
          <w:color w:val="FF0000"/>
          <w:sz w:val="21"/>
          <w:szCs w:val="21"/>
        </w:rPr>
        <w:t>【解题思路】</w:t>
      </w:r>
    </w:p>
    <w:tbl>
      <w:tblPr>
        <w:tblStyle w:val="TableGrid"/>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
      <w:tblGrid>
        <w:gridCol w:w="849"/>
        <w:gridCol w:w="9113"/>
      </w:tblGrid>
      <w:tr>
        <w:tblPrEx>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Look w:val="0000"/>
        </w:tblPrEx>
        <w:trPr>
          <w:trHeight w:val="521"/>
        </w:trPr>
        <w:tc>
          <w:tcPr>
            <w:tcW w:type="pct" w:w="5000"/>
            <w:gridSpan w:val="2"/>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首先指出说明文的语言特点：准确性或生动性。其次具体分析。</w:t>
            </w:r>
          </w:p>
        </w:tc>
      </w:tr>
      <w:tr>
        <w:tblPrEx>
          <w:tblW w:type="pct" w:w="5000"/>
          <w:tblCellMar>
            <w:top w:type="dxa" w:w="0"/>
            <w:left w:type="dxa" w:w="108"/>
            <w:bottom w:type="dxa" w:w="0"/>
            <w:right w:type="dxa" w:w="108"/>
          </w:tblCellMar>
          <w:tblLook w:val="0000"/>
        </w:tblPrEx>
        <w:trPr>
          <w:trHeight w:val="1439"/>
        </w:trPr>
        <w:tc>
          <w:tcPr>
            <w:tcW w:type="pct" w:w="426"/>
          </w:tcPr>
          <w:p>
            <w:pPr>
              <w:spacing w:line="360" w:lineRule="auto"/>
              <w:jc w:val="left"/>
              <w:rPr>
                <w:rFonts w:ascii="宋体" w:cs="宋体" w:eastAsia="宋体" w:hAnsi="宋体" w:hint="eastAsia"/>
                <w:sz w:val="21"/>
                <w:szCs w:val="21"/>
                <w:lang w:eastAsia="zh-CN" w:val="en-US"/>
              </w:rPr>
            </w:pPr>
            <w:r>
              <w:rPr>
                <w:rFonts w:ascii="宋体" w:cs="宋体" w:eastAsia="宋体" w:hAnsi="宋体" w:hint="eastAsia"/>
                <w:sz w:val="21"/>
                <w:szCs w:val="21"/>
              </w:rPr>
              <w:t>准确性</w:t>
            </w:r>
            <w:r>
              <w:rPr>
                <w:rFonts w:ascii="宋体" w:cs="宋体" w:eastAsia="宋体" w:hAnsi="宋体" w:hint="eastAsia"/>
                <w:sz w:val="21"/>
                <w:szCs w:val="21"/>
                <w:lang w:eastAsia="zh-CN"/>
              </w:rPr>
              <w:t>、</w:t>
            </w:r>
            <w:r>
              <w:rPr>
                <w:rFonts w:ascii="宋体" w:cs="宋体" w:eastAsia="宋体" w:hAnsi="宋体" w:hint="eastAsia"/>
                <w:sz w:val="21"/>
                <w:szCs w:val="21"/>
                <w:lang w:eastAsia="zh-CN" w:val="en-US"/>
              </w:rPr>
              <w:t>严谨性</w:t>
            </w:r>
          </w:p>
        </w:tc>
        <w:tc>
          <w:tcPr>
            <w:tcW w:type="pct" w:w="4573"/>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解释词义，表</w:t>
            </w:r>
            <w:r>
              <w:rPr>
                <w:rFonts w:ascii="宋体" w:cs="宋体" w:eastAsia="宋体" w:hAnsi="宋体" w:hint="eastAsia"/>
                <w:sz w:val="21"/>
                <w:szCs w:val="21"/>
              </w:rPr>
              <w:t>……</w:t>
            </w:r>
            <w:r>
              <w:rPr>
                <w:rFonts w:ascii="宋体" w:cs="宋体" w:eastAsia="宋体" w:hAnsi="宋体" w:hint="eastAsia"/>
                <w:sz w:val="21"/>
                <w:szCs w:val="21"/>
              </w:rPr>
              <w:t>，起限制作用。</w:t>
            </w:r>
          </w:p>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将词语放在句中说明</w:t>
            </w:r>
            <w:r>
              <w:rPr>
                <w:rFonts w:ascii="宋体" w:cs="宋体" w:eastAsia="宋体" w:hAnsi="宋体" w:hint="eastAsia"/>
                <w:sz w:val="21"/>
                <w:szCs w:val="21"/>
              </w:rPr>
              <w:t>……</w:t>
            </w:r>
            <w:r>
              <w:rPr>
                <w:rFonts w:ascii="宋体" w:cs="宋体" w:eastAsia="宋体" w:hAnsi="宋体" w:hint="eastAsia"/>
                <w:sz w:val="21"/>
                <w:szCs w:val="21"/>
              </w:rPr>
              <w:t>内容；说明事物</w:t>
            </w:r>
            <w:r>
              <w:rPr>
                <w:rFonts w:ascii="宋体" w:cs="宋体" w:eastAsia="宋体" w:hAnsi="宋体" w:hint="eastAsia"/>
                <w:sz w:val="21"/>
                <w:szCs w:val="21"/>
              </w:rPr>
              <w:t>……</w:t>
            </w:r>
            <w:r>
              <w:rPr>
                <w:rFonts w:ascii="宋体" w:cs="宋体" w:eastAsia="宋体" w:hAnsi="宋体" w:hint="eastAsia"/>
                <w:sz w:val="21"/>
                <w:szCs w:val="21"/>
              </w:rPr>
              <w:t>特点。</w:t>
            </w:r>
          </w:p>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体现说明文语言的准确性和</w:t>
            </w:r>
            <w:r>
              <w:rPr>
                <w:rFonts w:ascii="宋体" w:cs="宋体" w:eastAsia="宋体" w:hAnsi="宋体" w:hint="eastAsia"/>
                <w:sz w:val="21"/>
                <w:szCs w:val="21"/>
                <w:lang w:eastAsia="zh-CN" w:val="en-US"/>
              </w:rPr>
              <w:t>严谨性（科学性）</w:t>
            </w:r>
            <w:r>
              <w:rPr>
                <w:rFonts w:ascii="宋体" w:cs="宋体" w:eastAsia="宋体" w:hAnsi="宋体" w:hint="eastAsia"/>
                <w:sz w:val="21"/>
                <w:szCs w:val="21"/>
              </w:rPr>
              <w:t>。</w:t>
            </w:r>
          </w:p>
        </w:tc>
      </w:tr>
      <w:tr>
        <w:tblPrEx>
          <w:tblW w:type="pct" w:w="5000"/>
          <w:tblCellMar>
            <w:top w:type="dxa" w:w="0"/>
            <w:left w:type="dxa" w:w="108"/>
            <w:bottom w:type="dxa" w:w="0"/>
            <w:right w:type="dxa" w:w="108"/>
          </w:tblCellMar>
          <w:tblLook w:val="0000"/>
        </w:tblPrEx>
        <w:trPr>
          <w:trHeight w:val="963"/>
        </w:trPr>
        <w:tc>
          <w:tcPr>
            <w:tcW w:type="pct" w:w="426"/>
            <w:vMerge w:val="restart"/>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生动性</w:t>
            </w:r>
          </w:p>
        </w:tc>
        <w:tc>
          <w:tcPr>
            <w:tcW w:type="pct" w:w="4573"/>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运用</w:t>
            </w:r>
            <w:r>
              <w:rPr>
                <w:rFonts w:ascii="宋体" w:cs="宋体" w:eastAsia="宋体" w:hAnsi="宋体" w:hint="eastAsia"/>
                <w:sz w:val="21"/>
                <w:szCs w:val="21"/>
              </w:rPr>
              <w:t>××</w:t>
            </w:r>
            <w:r>
              <w:rPr>
                <w:rFonts w:ascii="宋体" w:cs="宋体" w:eastAsia="宋体" w:hAnsi="宋体" w:hint="eastAsia"/>
                <w:sz w:val="21"/>
                <w:szCs w:val="21"/>
              </w:rPr>
              <w:t>修辞手法，把</w:t>
            </w:r>
            <w:r>
              <w:rPr>
                <w:rFonts w:ascii="宋体" w:cs="宋体" w:eastAsia="宋体" w:hAnsi="宋体" w:hint="eastAsia"/>
                <w:sz w:val="21"/>
                <w:szCs w:val="21"/>
              </w:rPr>
              <w:t>××</w:t>
            </w:r>
            <w:r>
              <w:rPr>
                <w:rFonts w:ascii="宋体" w:cs="宋体" w:eastAsia="宋体" w:hAnsi="宋体" w:hint="eastAsia"/>
                <w:sz w:val="21"/>
                <w:szCs w:val="21"/>
              </w:rPr>
              <w:t>拟人化或把</w:t>
            </w:r>
            <w:r>
              <w:rPr>
                <w:rFonts w:ascii="宋体" w:cs="宋体" w:eastAsia="宋体" w:hAnsi="宋体" w:hint="eastAsia"/>
                <w:sz w:val="21"/>
                <w:szCs w:val="21"/>
              </w:rPr>
              <w:t>××</w:t>
            </w:r>
            <w:r>
              <w:rPr>
                <w:rFonts w:ascii="宋体" w:cs="宋体" w:eastAsia="宋体" w:hAnsi="宋体" w:hint="eastAsia"/>
                <w:sz w:val="21"/>
                <w:szCs w:val="21"/>
              </w:rPr>
              <w:t>比作</w:t>
            </w:r>
            <w:r>
              <w:rPr>
                <w:rFonts w:ascii="宋体" w:cs="宋体" w:eastAsia="宋体" w:hAnsi="宋体" w:hint="eastAsia"/>
                <w:sz w:val="21"/>
                <w:szCs w:val="21"/>
              </w:rPr>
              <w:t>××</w:t>
            </w:r>
            <w:r>
              <w:rPr>
                <w:rFonts w:ascii="宋体" w:cs="宋体" w:eastAsia="宋体" w:hAnsi="宋体" w:hint="eastAsia"/>
                <w:sz w:val="21"/>
                <w:szCs w:val="21"/>
              </w:rPr>
              <w:t>，生动形象地说明了事物</w:t>
            </w:r>
            <w:r>
              <w:rPr>
                <w:rFonts w:ascii="宋体" w:cs="宋体" w:eastAsia="宋体" w:hAnsi="宋体" w:hint="eastAsia"/>
                <w:sz w:val="21"/>
                <w:szCs w:val="21"/>
              </w:rPr>
              <w:t>……</w:t>
            </w:r>
            <w:r>
              <w:rPr>
                <w:rFonts w:ascii="宋体" w:cs="宋体" w:eastAsia="宋体" w:hAnsi="宋体" w:hint="eastAsia"/>
                <w:sz w:val="21"/>
                <w:szCs w:val="21"/>
              </w:rPr>
              <w:t>特点，体现了说明文语言生动性的特点。</w:t>
            </w:r>
          </w:p>
        </w:tc>
      </w:tr>
      <w:tr>
        <w:tblPrEx>
          <w:tblW w:type="pct" w:w="5000"/>
          <w:tblCellMar>
            <w:top w:type="dxa" w:w="0"/>
            <w:left w:type="dxa" w:w="108"/>
            <w:bottom w:type="dxa" w:w="0"/>
            <w:right w:type="dxa" w:w="108"/>
          </w:tblCellMar>
          <w:tblLook w:val="0000"/>
        </w:tblPrEx>
        <w:trPr>
          <w:trHeight w:val="973"/>
        </w:trPr>
        <w:tc>
          <w:tcPr>
            <w:tcW w:type="pct" w:w="426"/>
            <w:vMerge/>
          </w:tcPr>
          <w:p>
            <w:pPr>
              <w:spacing w:line="360" w:lineRule="auto"/>
              <w:jc w:val="left"/>
              <w:rPr>
                <w:rFonts w:ascii="宋体" w:cs="宋体" w:eastAsia="宋体" w:hAnsi="宋体" w:hint="eastAsia"/>
                <w:sz w:val="21"/>
                <w:szCs w:val="21"/>
              </w:rPr>
            </w:pPr>
          </w:p>
        </w:tc>
        <w:tc>
          <w:tcPr>
            <w:tcW w:type="pct" w:w="4573"/>
          </w:tcPr>
          <w:p>
            <w:pPr>
              <w:spacing w:line="360" w:lineRule="auto"/>
              <w:jc w:val="left"/>
              <w:rPr>
                <w:rFonts w:ascii="宋体" w:cs="宋体" w:eastAsia="宋体" w:hAnsi="宋体" w:hint="eastAsia"/>
                <w:sz w:val="21"/>
                <w:szCs w:val="21"/>
              </w:rPr>
            </w:pPr>
            <w:r>
              <w:rPr>
                <w:rFonts w:ascii="宋体" w:cs="宋体" w:eastAsia="宋体" w:hAnsi="宋体" w:hint="eastAsia"/>
                <w:sz w:val="21"/>
                <w:szCs w:val="21"/>
              </w:rPr>
              <w:t>运用描写的表达方式，通过</w:t>
            </w:r>
            <w:r>
              <w:rPr>
                <w:rFonts w:ascii="宋体" w:cs="宋体" w:eastAsia="宋体" w:hAnsi="宋体" w:hint="eastAsia"/>
                <w:sz w:val="21"/>
                <w:szCs w:val="21"/>
              </w:rPr>
              <w:t>××</w:t>
            </w:r>
            <w:r>
              <w:rPr>
                <w:rFonts w:ascii="宋体" w:cs="宋体" w:eastAsia="宋体" w:hAnsi="宋体" w:hint="eastAsia"/>
                <w:sz w:val="21"/>
                <w:szCs w:val="21"/>
              </w:rPr>
              <w:t>词语，生动传神地描摹了事物</w:t>
            </w:r>
            <w:r>
              <w:rPr>
                <w:rFonts w:ascii="宋体" w:cs="宋体" w:eastAsia="宋体" w:hAnsi="宋体" w:hint="eastAsia"/>
                <w:sz w:val="21"/>
                <w:szCs w:val="21"/>
              </w:rPr>
              <w:t>……</w:t>
            </w:r>
            <w:r>
              <w:rPr>
                <w:rFonts w:ascii="宋体" w:cs="宋体" w:eastAsia="宋体" w:hAnsi="宋体" w:hint="eastAsia"/>
                <w:sz w:val="21"/>
                <w:szCs w:val="21"/>
              </w:rPr>
              <w:t>特点或景象，体现说明文语言生动性的特点。</w:t>
            </w: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color w:val="0000FF"/>
          <w:sz w:val="28"/>
          <w:szCs w:val="28"/>
          <w:u w:val="double"/>
          <w:lang w:eastAsia="zh-CN" w:val="en-US"/>
        </w:rPr>
      </w:pPr>
      <w:r>
        <w:pict>
          <v:shape filled="f" id="图片 7" o:spid="_x0000_i1027" stroked="f" style="width:109.2pt;height:29.98pt;mso-position-horizontal-relative:page;mso-position-vertical-relative:page;mso-wrap-style:square" type="#_x0000_t75">
            <v:stroke linestyle="single"/>
            <v:imagedata o:title="" r:id="rId7"/>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福建厦门</w:t>
      </w:r>
      <w:r>
        <w:rPr>
          <w:rFonts w:ascii="宋体" w:cs="宋体" w:eastAsia="宋体" w:hAnsi="宋体" w:hint="eastAsia"/>
          <w:b/>
          <w:bCs/>
          <w:sz w:val="21"/>
          <w:szCs w:val="21"/>
        </w:rPr>
        <w:t>·</w:t>
      </w:r>
      <w:r>
        <w:rPr>
          <w:rFonts w:ascii="宋体" w:cs="宋体" w:eastAsia="宋体" w:hAnsi="宋体" w:hint="eastAsia"/>
          <w:b/>
          <w:bCs/>
          <w:sz w:val="21"/>
          <w:szCs w:val="21"/>
        </w:rPr>
        <w:t>期末）</w:t>
      </w:r>
      <w:r>
        <w:rPr>
          <w:rFonts w:ascii="宋体" w:cs="宋体" w:eastAsia="宋体" w:hAnsi="宋体" w:hint="eastAsia"/>
          <w:b/>
          <w:bCs/>
          <w:sz w:val="21"/>
          <w:szCs w:val="21"/>
        </w:rPr>
        <w:t>“</w:t>
      </w:r>
      <w:r>
        <w:rPr>
          <w:rFonts w:ascii="宋体" w:cs="宋体" w:eastAsia="宋体" w:hAnsi="宋体" w:hint="eastAsia"/>
          <w:b/>
          <w:bCs/>
          <w:sz w:val="21"/>
          <w:szCs w:val="21"/>
        </w:rPr>
        <w:t>看见</w:t>
      </w:r>
      <w:r>
        <w:rPr>
          <w:rFonts w:ascii="宋体" w:cs="宋体" w:eastAsia="宋体" w:hAnsi="宋体" w:hint="eastAsia"/>
          <w:b/>
          <w:bCs/>
          <w:sz w:val="21"/>
          <w:szCs w:val="21"/>
        </w:rPr>
        <w:t>”</w:t>
      </w:r>
      <w:r>
        <w:rPr>
          <w:rFonts w:ascii="宋体" w:cs="宋体" w:eastAsia="宋体" w:hAnsi="宋体" w:hint="eastAsia"/>
          <w:b/>
          <w:bCs/>
          <w:sz w:val="21"/>
          <w:szCs w:val="21"/>
        </w:rPr>
        <w:t>自然，探索生命。阅读下列科普文章，回答各题。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《诗经》里走出来的昆虫</w:t>
      </w:r>
      <w:r>
        <w:rPr>
          <w:rFonts w:ascii="宋体" w:cs="宋体" w:eastAsia="宋体" w:hAnsi="宋体" w:hint="eastAsia"/>
          <w:sz w:val="21"/>
          <w:szCs w:val="21"/>
        </w:rPr>
        <w:t>——</w:t>
      </w:r>
      <w:r>
        <w:rPr>
          <w:rFonts w:ascii="宋体" w:cs="宋体" w:eastAsia="宋体" w:hAnsi="宋体" w:hint="eastAsia"/>
          <w:sz w:val="21"/>
          <w:szCs w:val="21"/>
        </w:rPr>
        <w:t>蜉蝣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自古以来，蜉蝣这美丽而又独特的昆虫一直是人们咏怀的对象。最早吟咏蜉蝣的奠过于《诗经</w:t>
      </w:r>
      <w:r>
        <w:rPr>
          <w:rFonts w:ascii="宋体" w:cs="宋体" w:eastAsia="宋体" w:hAnsi="宋体" w:hint="eastAsia"/>
          <w:sz w:val="21"/>
          <w:szCs w:val="21"/>
        </w:rPr>
        <w:t>·</w:t>
      </w:r>
      <w:r>
        <w:rPr>
          <w:rFonts w:ascii="宋体" w:cs="宋体" w:eastAsia="宋体" w:hAnsi="宋体" w:hint="eastAsia"/>
          <w:sz w:val="21"/>
          <w:szCs w:val="21"/>
        </w:rPr>
        <w:t>曹风</w:t>
      </w:r>
      <w:r>
        <w:rPr>
          <w:rFonts w:ascii="宋体" w:cs="宋体" w:eastAsia="宋体" w:hAnsi="宋体" w:hint="eastAsia"/>
          <w:sz w:val="21"/>
          <w:szCs w:val="21"/>
        </w:rPr>
        <w:t>·</w:t>
      </w:r>
      <w:r>
        <w:rPr>
          <w:rFonts w:ascii="宋体" w:cs="宋体" w:eastAsia="宋体" w:hAnsi="宋体" w:hint="eastAsia"/>
          <w:sz w:val="21"/>
          <w:szCs w:val="21"/>
        </w:rPr>
        <w:t>蜉蝣》中的</w:t>
      </w:r>
      <w:r>
        <w:rPr>
          <w:rFonts w:ascii="宋体" w:cs="宋体" w:eastAsia="宋体" w:hAnsi="宋体" w:hint="eastAsia"/>
          <w:sz w:val="21"/>
          <w:szCs w:val="21"/>
        </w:rPr>
        <w:t>“</w:t>
      </w:r>
      <w:r>
        <w:rPr>
          <w:rFonts w:ascii="宋体" w:cs="宋体" w:eastAsia="宋体" w:hAnsi="宋体" w:hint="eastAsia"/>
          <w:sz w:val="21"/>
          <w:szCs w:val="21"/>
        </w:rPr>
        <w:t>蜉蝣之羽，衣裳楚楚。心之忧矣，於我归处？</w:t>
      </w:r>
      <w:r>
        <w:rPr>
          <w:rFonts w:ascii="宋体" w:cs="宋体" w:eastAsia="宋体" w:hAnsi="宋体" w:hint="eastAsia"/>
          <w:sz w:val="21"/>
          <w:szCs w:val="21"/>
        </w:rPr>
        <w:t>……”</w:t>
      </w:r>
      <w:r>
        <w:rPr>
          <w:rFonts w:ascii="宋体" w:cs="宋体" w:eastAsia="宋体" w:hAnsi="宋体" w:hint="eastAsia"/>
          <w:sz w:val="21"/>
          <w:szCs w:val="21"/>
        </w:rPr>
        <w:t>为何人们会钟情于这一不起眼的小昆虫呢？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蜉蝣是最原始的有翅昆虫，也是现存最古老的飞行昆虫之一，主要分布在热带和温带的广大地区。蜉蝣的种类，目前世界已知的有3000余种。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蜉蝣体形细长，体壁柔软。复眼发达，单眼3个．触角短，刚毛状．口器咀嚼式。前翅很大，三角形；后翅退化，明显小于前翅。足细弱，仅用于攀附。腹部末端两侧着生一对长的丝状尾须，一些种类还有一根长的中尾丝。</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蜉蝣一生需要经历卵、稚虫、亚成虫和成虫4个阶段。每只雌蜉蝣基本上能产两三千粒卵。卵在水里经过1</w:t>
      </w:r>
      <w:r>
        <w:rPr>
          <w:rFonts w:ascii="宋体" w:cs="宋体" w:eastAsia="宋体" w:hAnsi="宋体" w:hint="eastAsia"/>
          <w:sz w:val="21"/>
          <w:szCs w:val="21"/>
        </w:rPr>
        <w:t>—</w:t>
      </w:r>
      <w:r>
        <w:rPr>
          <w:rFonts w:ascii="宋体" w:cs="宋体" w:eastAsia="宋体" w:hAnsi="宋体" w:hint="eastAsia"/>
          <w:sz w:val="21"/>
          <w:szCs w:val="21"/>
        </w:rPr>
        <w:t>14天就会孵化成稚虫。稚虫生活在温度适中、不断流动的活水中，它们附着在水中的物体上，靠吃水里的植物或其它生物的碎屑以及藻类慢慢长大。如果在清澈见底的小溪边随意翻开一块石头，就会发现几只蜉蝣的稚虫瞪着圆圆的可爱的复眼，静静地吸附在石头上，养精蓄锐，等待飞出水面的那一瞬。</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稚虫在水里一般要待上1</w:t>
      </w:r>
      <w:r>
        <w:rPr>
          <w:rFonts w:ascii="宋体" w:cs="宋体" w:eastAsia="宋体" w:hAnsi="宋体" w:hint="eastAsia"/>
          <w:sz w:val="21"/>
          <w:szCs w:val="21"/>
        </w:rPr>
        <w:t>—</w:t>
      </w:r>
      <w:r>
        <w:rPr>
          <w:rFonts w:ascii="宋体" w:cs="宋体" w:eastAsia="宋体" w:hAnsi="宋体" w:hint="eastAsia"/>
          <w:sz w:val="21"/>
          <w:szCs w:val="21"/>
        </w:rPr>
        <w:t>3年的时间，经过10</w:t>
      </w:r>
      <w:r>
        <w:rPr>
          <w:rFonts w:ascii="宋体" w:cs="宋体" w:eastAsia="宋体" w:hAnsi="宋体" w:hint="eastAsia"/>
          <w:sz w:val="21"/>
          <w:szCs w:val="21"/>
        </w:rPr>
        <w:t>—</w:t>
      </w:r>
      <w:r>
        <w:rPr>
          <w:rFonts w:ascii="宋体" w:cs="宋体" w:eastAsia="宋体" w:hAnsi="宋体" w:hint="eastAsia"/>
          <w:sz w:val="21"/>
          <w:szCs w:val="21"/>
        </w:rPr>
        <w:t>50次不等的蜕皮才能离开水面。每蜕一次皮，它们都会长大一些，等到了末龄稚虫期，它们便顺着水草爬出水面，爬到水边的植物或石块上，然后蜕去稚虫期的最后一次皮，伸出美丽的翅，进入亚成虫期。</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亚成虫期的蜉蝣与成虫已经很相似了，已具有与成虫几乎一样的翅膀，但翅不透明，体色暗淡，复眼未发育完全，口器还没有完全退化，前足、尾须等附肢和体内器官还没有完全发育成熟。这一时期时间非常短，短暂的停歇后便再次蜕皮，变成翅膀透明、发育完全成熟的成虫。这最后两次蜕皮的间隔有的仅几分钟，有的则数小时，因蜉蝣种类不同而各异。</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成虫只有几个小时到几天的寿命，最长的也超不过10天．刚刚蜕皮的成虫必须在翩翩起舞的同时立即找到心仪的另一半完成传宗接代的任务。此时的蜉蝣，口器已经完全退化，它们不饮不食，身体轻盈，腹部的尾丝在空中随风飘动，尽展着优雅风采。它们在空中交配之后，同时向水面跌落，雄成虫因筋疲力尽很快死去，雌成虫将卵产在水中后，也在水面静静地死去。蜉蝣的生命就是从雌成虫拼尽最后一点力气产在水里的卵开始的。</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（选自《科学24小时》，有删改）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1．下列对蜉蝣生长发育过程及其特点理解</w:t>
      </w:r>
      <w:r>
        <w:rPr>
          <w:rFonts w:ascii="宋体" w:cs="宋体" w:eastAsia="宋体" w:hAnsi="宋体" w:hint="eastAsia"/>
          <w:sz w:val="21"/>
          <w:szCs w:val="21"/>
          <w:em w:val="dot"/>
          <w:lang w:eastAsia="zh-CN"/>
        </w:rPr>
        <w:t>恰当</w:t>
      </w:r>
      <w:r>
        <w:rPr>
          <w:rFonts w:ascii="宋体" w:cs="宋体" w:eastAsia="宋体" w:hAnsi="宋体" w:hint="eastAsia"/>
          <w:sz w:val="21"/>
          <w:szCs w:val="21"/>
        </w:rPr>
        <w:t>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tabs>
          <w:tab w:pos="4156" w:val="left"/>
        </w:tabs>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A．蜉蝣卵孵化成稚虫的时间不会超过十天。</w:t>
      </w:r>
      <w:r>
        <w:rPr>
          <w:rFonts w:ascii="宋体" w:cs="宋体" w:eastAsia="宋体" w:hAnsi="宋体" w:hint="eastAsia"/>
          <w:sz w:val="21"/>
          <w:szCs w:val="21"/>
        </w:rPr>
        <w:tab/>
      </w:r>
    </w:p>
    <w:p>
      <w:pPr>
        <w:keepNext w:val="0"/>
        <w:keepLines w:val="0"/>
        <w:pageBreakBefore w:val="0"/>
        <w:widowControl w:val="0"/>
        <w:shd w:color="auto" w:fill="auto" w:val="clear"/>
        <w:tabs>
          <w:tab w:pos="4156" w:val="left"/>
        </w:tabs>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B．稚虫期最后一次蜕皮在水下水草里进行。</w:t>
      </w:r>
    </w:p>
    <w:p>
      <w:pPr>
        <w:keepNext w:val="0"/>
        <w:keepLines w:val="0"/>
        <w:pageBreakBefore w:val="0"/>
        <w:widowControl w:val="0"/>
        <w:shd w:color="auto" w:fill="auto" w:val="clear"/>
        <w:tabs>
          <w:tab w:pos="4156" w:val="left"/>
        </w:tabs>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C．亚成虫期体内器官还没有完全发育成熟。</w:t>
      </w:r>
    </w:p>
    <w:p>
      <w:pPr>
        <w:keepNext w:val="0"/>
        <w:keepLines w:val="0"/>
        <w:pageBreakBefore w:val="0"/>
        <w:widowControl w:val="0"/>
        <w:shd w:color="auto" w:fill="auto" w:val="clear"/>
        <w:tabs>
          <w:tab w:pos="4156" w:val="left"/>
        </w:tabs>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D．成虫期口器虽未完全退化但已不能饮食。</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2．下面这段文字放在本文</w:t>
      </w:r>
      <w:r>
        <w:rPr>
          <w:rFonts w:ascii="宋体" w:cs="宋体" w:eastAsia="宋体" w:hAnsi="宋体" w:hint="eastAsia"/>
          <w:sz w:val="21"/>
          <w:szCs w:val="21"/>
          <w:em w:val="dot"/>
          <w:lang w:eastAsia="zh-CN"/>
        </w:rPr>
        <w:t>哪一段后面</w:t>
      </w:r>
      <w:r>
        <w:rPr>
          <w:rFonts w:ascii="宋体" w:cs="宋体" w:eastAsia="宋体" w:hAnsi="宋体" w:hint="eastAsia"/>
          <w:sz w:val="21"/>
          <w:szCs w:val="21"/>
        </w:rPr>
        <w:t>最合适？请阐明理由．</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漫长的水中生活，短暂的陆地和空中生活，这就是蜉蝣短暂而充实的一生。尽管蜉蝣最后的生命短暂，却倾尽全部力气，陪伴着身旁挚爱的伴侣，一同飞舞在充满诗意的夜空中，自在地追随着大自然的节拍，它们细小的身躯中迸发出磅礴的热情，尽情地享受生命中最后一刻的美好时光。</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3．文中提到了自然与文学的融合．法布尔的《昆虫记》同样具有</w:t>
      </w:r>
      <w:r>
        <w:rPr>
          <w:rFonts w:ascii="宋体" w:cs="宋体" w:eastAsia="宋体" w:hAnsi="宋体" w:hint="eastAsia"/>
          <w:sz w:val="21"/>
          <w:szCs w:val="21"/>
        </w:rPr>
        <w:t>“</w:t>
      </w:r>
      <w:r>
        <w:rPr>
          <w:rFonts w:ascii="宋体" w:cs="宋体" w:eastAsia="宋体" w:hAnsi="宋体" w:hint="eastAsia"/>
          <w:sz w:val="21"/>
          <w:szCs w:val="21"/>
        </w:rPr>
        <w:t>以虫性反观人性</w:t>
      </w:r>
      <w:r>
        <w:rPr>
          <w:rFonts w:ascii="宋体" w:cs="宋体" w:eastAsia="宋体" w:hAnsi="宋体" w:hint="eastAsia"/>
          <w:sz w:val="21"/>
          <w:szCs w:val="21"/>
        </w:rPr>
        <w:t>”</w:t>
      </w:r>
      <w:r>
        <w:rPr>
          <w:rFonts w:ascii="宋体" w:cs="宋体" w:eastAsia="宋体" w:hAnsi="宋体" w:hint="eastAsia"/>
          <w:sz w:val="21"/>
          <w:szCs w:val="21"/>
        </w:rPr>
        <w:t>的艺术特点。请结合</w:t>
      </w:r>
      <w:r>
        <w:rPr>
          <w:rFonts w:ascii="宋体" w:cs="宋体" w:eastAsia="宋体" w:hAnsi="宋体" w:hint="eastAsia"/>
          <w:sz w:val="21"/>
          <w:szCs w:val="21"/>
          <w:em w:val="dot"/>
          <w:lang w:eastAsia="zh-CN"/>
        </w:rPr>
        <w:t>链接材料及《昆虫记》中的具体内容</w:t>
      </w:r>
      <w:r>
        <w:rPr>
          <w:rFonts w:ascii="宋体" w:cs="宋体" w:eastAsia="宋体" w:hAnsi="宋体" w:hint="eastAsia"/>
          <w:sz w:val="21"/>
          <w:szCs w:val="21"/>
        </w:rPr>
        <w:t>，仿照下列示例，探究</w:t>
      </w:r>
      <w:r>
        <w:rPr>
          <w:rFonts w:ascii="宋体" w:cs="宋体" w:eastAsia="宋体" w:hAnsi="宋体" w:hint="eastAsia"/>
          <w:sz w:val="21"/>
          <w:szCs w:val="21"/>
        </w:rPr>
        <w:t>“</w:t>
      </w:r>
      <w:r>
        <w:rPr>
          <w:rFonts w:ascii="宋体" w:cs="宋体" w:eastAsia="宋体" w:hAnsi="宋体" w:hint="eastAsia"/>
          <w:sz w:val="21"/>
          <w:szCs w:val="21"/>
        </w:rPr>
        <w:t>以虫性反观人性</w:t>
      </w:r>
      <w:r>
        <w:rPr>
          <w:rFonts w:ascii="宋体" w:cs="宋体" w:eastAsia="宋体" w:hAnsi="宋体" w:hint="eastAsia"/>
          <w:sz w:val="21"/>
          <w:szCs w:val="21"/>
        </w:rPr>
        <w:t>”</w:t>
      </w:r>
      <w:r>
        <w:rPr>
          <w:rFonts w:ascii="宋体" w:cs="宋体" w:eastAsia="宋体" w:hAnsi="宋体" w:hint="eastAsia"/>
          <w:sz w:val="21"/>
          <w:szCs w:val="21"/>
        </w:rPr>
        <w:t>是如何体现的。</w:t>
      </w:r>
    </w:p>
    <w:tbl>
      <w:tblPr>
        <w:tblStyle w:val="TableNormal"/>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
      <w:tblGrid>
        <w:gridCol w:w="9986"/>
      </w:tblGrid>
      <w:tr>
        <w:tblPrEx>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Ex>
        <w:tc>
          <w:tcPr>
            <w:tcW w:type="pct" w:w="50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420" w:firstLineChars="200"/>
              <w:jc w:val="left"/>
              <w:textAlignment w:val="center"/>
              <w:rPr>
                <w:rFonts w:ascii="宋体" w:cs="宋体" w:eastAsia="宋体" w:hAnsi="宋体" w:hint="eastAsia"/>
                <w:sz w:val="21"/>
                <w:szCs w:val="21"/>
              </w:rPr>
            </w:pPr>
            <w:r>
              <w:rPr>
                <w:rFonts w:ascii="宋体" w:cs="宋体" w:eastAsia="宋体" w:hAnsi="宋体" w:hint="eastAsia"/>
                <w:sz w:val="21"/>
                <w:szCs w:val="21"/>
              </w:rPr>
              <w:t>“</w:t>
            </w:r>
            <w:r>
              <w:rPr>
                <w:rFonts w:ascii="宋体" w:cs="宋体" w:eastAsia="宋体" w:hAnsi="宋体" w:hint="eastAsia"/>
                <w:sz w:val="21"/>
                <w:szCs w:val="21"/>
              </w:rPr>
              <w:t>以虫性反观人性</w:t>
            </w:r>
            <w:r>
              <w:rPr>
                <w:rFonts w:ascii="宋体" w:cs="宋体" w:eastAsia="宋体" w:hAnsi="宋体" w:hint="eastAsia"/>
                <w:sz w:val="21"/>
                <w:szCs w:val="21"/>
              </w:rPr>
              <w:t>”</w:t>
            </w:r>
            <w:r>
              <w:rPr>
                <w:rFonts w:ascii="宋体" w:cs="宋体" w:eastAsia="宋体" w:hAnsi="宋体" w:hint="eastAsia"/>
                <w:sz w:val="21"/>
                <w:szCs w:val="21"/>
              </w:rPr>
              <w:t>是指通过观察和研究昆虫的本能、习性、行为等虫性特点，来类比和思考人类的生存状态、生活态度、价值观念等。</w:t>
            </w: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【示例】蝉为了到阳光下放声歌唱，它需要在地下蛰伏四年才能实现这一目的。这可以反观人类在面对困难和挫折时，也需要有坚韧不拔的精神和耐心等待时机的智慧。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湖南张家界</w:t>
      </w:r>
      <w:r>
        <w:rPr>
          <w:rFonts w:ascii="宋体" w:cs="宋体" w:eastAsia="宋体" w:hAnsi="宋体" w:hint="eastAsia"/>
          <w:b/>
          <w:bCs/>
          <w:sz w:val="21"/>
          <w:szCs w:val="21"/>
        </w:rPr>
        <w:t>·</w:t>
      </w:r>
      <w:r>
        <w:rPr>
          <w:rFonts w:ascii="宋体" w:cs="宋体" w:eastAsia="宋体" w:hAnsi="宋体" w:hint="eastAsia"/>
          <w:b/>
          <w:bCs/>
          <w:sz w:val="21"/>
          <w:szCs w:val="21"/>
        </w:rPr>
        <w:t>期末）阅读下面的文章，完成下面小题。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center"/>
        <w:textAlignment w:val="center"/>
        <w:rPr>
          <w:rFonts w:ascii="宋体" w:cs="宋体" w:eastAsia="宋体" w:hAnsi="宋体" w:hint="eastAsia"/>
          <w:sz w:val="21"/>
          <w:szCs w:val="21"/>
        </w:rPr>
      </w:pPr>
      <w:r>
        <w:rPr>
          <w:rFonts w:ascii="宋体" w:cs="宋体" w:eastAsia="宋体" w:hAnsi="宋体" w:hint="eastAsia"/>
          <w:sz w:val="21"/>
          <w:szCs w:val="21"/>
        </w:rPr>
        <w:t>中国航母</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新科技</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center"/>
        <w:textAlignment w:val="center"/>
        <w:rPr>
          <w:rFonts w:ascii="宋体" w:cs="宋体" w:eastAsia="宋体" w:hAnsi="宋体" w:hint="eastAsia"/>
          <w:sz w:val="21"/>
          <w:szCs w:val="21"/>
        </w:rPr>
      </w:pPr>
      <w:r>
        <w:rPr>
          <w:rFonts w:ascii="宋体" w:cs="宋体" w:eastAsia="宋体" w:hAnsi="宋体" w:hint="eastAsia"/>
          <w:sz w:val="21"/>
          <w:szCs w:val="21"/>
        </w:rPr>
        <w:t>沈羡云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2024年5月1日8时许，我国第三艘航空母舰福建舰从上海江南造船厂码头解缆启航，赴相关海域开展首次航行试验。根据航母建造工程进展，这次海试主要检测验证福建舰动力、电力等系统的可靠性和稳定性。我国第三艘航空母舰</w:t>
      </w:r>
      <w:r>
        <w:rPr>
          <w:rFonts w:ascii="宋体" w:cs="宋体" w:eastAsia="宋体" w:hAnsi="宋体" w:hint="eastAsia"/>
          <w:sz w:val="21"/>
          <w:szCs w:val="21"/>
        </w:rPr>
        <w:t>——</w:t>
      </w:r>
      <w:r>
        <w:rPr>
          <w:rFonts w:ascii="宋体" w:cs="宋体" w:eastAsia="宋体" w:hAnsi="宋体" w:hint="eastAsia"/>
          <w:sz w:val="21"/>
          <w:szCs w:val="21"/>
        </w:rPr>
        <w:t>003型</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下水命名仪式在中国船舶集团有限公司江南造船厂举行，这是中国航空母舰技术发展的标志性成果。与001型</w:t>
      </w:r>
      <w:r>
        <w:rPr>
          <w:rFonts w:ascii="宋体" w:cs="宋体" w:eastAsia="宋体" w:hAnsi="宋体" w:hint="eastAsia"/>
          <w:sz w:val="21"/>
          <w:szCs w:val="21"/>
        </w:rPr>
        <w:t>“</w:t>
      </w:r>
      <w:r>
        <w:rPr>
          <w:rFonts w:ascii="宋体" w:cs="宋体" w:eastAsia="宋体" w:hAnsi="宋体" w:hint="eastAsia"/>
          <w:sz w:val="21"/>
          <w:szCs w:val="21"/>
        </w:rPr>
        <w:t>辽宁舰</w:t>
      </w:r>
      <w:r>
        <w:rPr>
          <w:rFonts w:ascii="宋体" w:cs="宋体" w:eastAsia="宋体" w:hAnsi="宋体" w:hint="eastAsia"/>
          <w:sz w:val="21"/>
          <w:szCs w:val="21"/>
        </w:rPr>
        <w:t>”</w:t>
      </w:r>
      <w:r>
        <w:rPr>
          <w:rFonts w:ascii="宋体" w:cs="宋体" w:eastAsia="宋体" w:hAnsi="宋体" w:hint="eastAsia"/>
          <w:sz w:val="21"/>
          <w:szCs w:val="21"/>
        </w:rPr>
        <w:t>和002型</w:t>
      </w:r>
      <w:r>
        <w:rPr>
          <w:rFonts w:ascii="宋体" w:cs="宋体" w:eastAsia="宋体" w:hAnsi="宋体" w:hint="eastAsia"/>
          <w:sz w:val="21"/>
          <w:szCs w:val="21"/>
        </w:rPr>
        <w:t>“</w:t>
      </w:r>
      <w:r>
        <w:rPr>
          <w:rFonts w:ascii="宋体" w:cs="宋体" w:eastAsia="宋体" w:hAnsi="宋体" w:hint="eastAsia"/>
          <w:sz w:val="21"/>
          <w:szCs w:val="21"/>
        </w:rPr>
        <w:t>山东舰</w:t>
      </w:r>
      <w:r>
        <w:rPr>
          <w:rFonts w:ascii="宋体" w:cs="宋体" w:eastAsia="宋体" w:hAnsi="宋体" w:hint="eastAsia"/>
          <w:sz w:val="21"/>
          <w:szCs w:val="21"/>
        </w:rPr>
        <w:t>”</w:t>
      </w:r>
      <w:r>
        <w:rPr>
          <w:rFonts w:ascii="宋体" w:cs="宋体" w:eastAsia="宋体" w:hAnsi="宋体" w:hint="eastAsia"/>
          <w:sz w:val="21"/>
          <w:szCs w:val="21"/>
        </w:rPr>
        <w:t>航母相比，003型</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航母是中国海军在航母建造历史上的一次巨大的技术跨越</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配备了先进的</w:t>
      </w:r>
      <w:r>
        <w:rPr>
          <w:rFonts w:ascii="宋体" w:cs="宋体" w:eastAsia="宋体" w:hAnsi="宋体" w:hint="eastAsia"/>
          <w:sz w:val="21"/>
          <w:szCs w:val="21"/>
        </w:rPr>
        <w:t>“</w:t>
      </w:r>
      <w:r>
        <w:rPr>
          <w:rFonts w:ascii="宋体" w:cs="宋体" w:eastAsia="宋体" w:hAnsi="宋体" w:hint="eastAsia"/>
          <w:sz w:val="21"/>
          <w:szCs w:val="21"/>
        </w:rPr>
        <w:t>电磁弹射和阻拦系统</w:t>
      </w:r>
      <w:r>
        <w:rPr>
          <w:rFonts w:ascii="宋体" w:cs="宋体" w:eastAsia="宋体" w:hAnsi="宋体" w:hint="eastAsia"/>
          <w:sz w:val="21"/>
          <w:szCs w:val="21"/>
        </w:rPr>
        <w:t>”</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目前，国外现役航母固定翼舰载机的起飞方式主要有垂直/短距滑跑起飞、滑跃起飞和弹射起飞等。垂直/短距滑跑起飞方式是利用舰载机发动机推力矢量的控制实现起飞，其主要应用于轻型航母上，如英国</w:t>
      </w:r>
      <w:r>
        <w:rPr>
          <w:rFonts w:ascii="宋体" w:cs="宋体" w:eastAsia="宋体" w:hAnsi="宋体" w:hint="eastAsia"/>
          <w:sz w:val="21"/>
          <w:szCs w:val="21"/>
        </w:rPr>
        <w:t>“</w:t>
      </w:r>
      <w:r>
        <w:rPr>
          <w:rFonts w:ascii="宋体" w:cs="宋体" w:eastAsia="宋体" w:hAnsi="宋体" w:hint="eastAsia"/>
          <w:sz w:val="21"/>
          <w:szCs w:val="21"/>
        </w:rPr>
        <w:t>无敌</w:t>
      </w:r>
      <w:r>
        <w:rPr>
          <w:rFonts w:ascii="宋体" w:cs="宋体" w:eastAsia="宋体" w:hAnsi="宋体" w:hint="eastAsia"/>
          <w:sz w:val="21"/>
          <w:szCs w:val="21"/>
        </w:rPr>
        <w:t>”</w:t>
      </w:r>
      <w:r>
        <w:rPr>
          <w:rFonts w:ascii="宋体" w:cs="宋体" w:eastAsia="宋体" w:hAnsi="宋体" w:hint="eastAsia"/>
          <w:sz w:val="21"/>
          <w:szCs w:val="21"/>
        </w:rPr>
        <w:t>级轻型航母的</w:t>
      </w:r>
      <w:r>
        <w:rPr>
          <w:rFonts w:ascii="宋体" w:cs="宋体" w:eastAsia="宋体" w:hAnsi="宋体" w:hint="eastAsia"/>
          <w:sz w:val="21"/>
          <w:szCs w:val="21"/>
        </w:rPr>
        <w:t>“</w:t>
      </w:r>
      <w:r>
        <w:rPr>
          <w:rFonts w:ascii="宋体" w:cs="宋体" w:eastAsia="宋体" w:hAnsi="宋体" w:hint="eastAsia"/>
          <w:sz w:val="21"/>
          <w:szCs w:val="21"/>
        </w:rPr>
        <w:t>海鸥</w:t>
      </w:r>
      <w:r>
        <w:rPr>
          <w:rFonts w:ascii="宋体" w:cs="宋体" w:eastAsia="宋体" w:hAnsi="宋体" w:hint="eastAsia"/>
          <w:sz w:val="21"/>
          <w:szCs w:val="21"/>
        </w:rPr>
        <w:t>”</w:t>
      </w:r>
      <w:r>
        <w:rPr>
          <w:rFonts w:ascii="宋体" w:cs="宋体" w:eastAsia="宋体" w:hAnsi="宋体" w:hint="eastAsia"/>
          <w:sz w:val="21"/>
          <w:szCs w:val="21"/>
        </w:rPr>
        <w:t>舰载机。滑跃起飞方式是采用航母舰舷部的上翘甲板结合舰载机发动机的推力实现起飞，其优点是技术简单、维护方便、节约淡水。但滑跃起飞的飞机，不仅起飞重量小导致滞空时间短，还有一个致命缺陷是不能部署固定翼舰载预警机，直接影响航母的作战能力。弹射起飞方式是利用飞行甲板上布置的弹射装置，在一定行程内对舰载机施加推力来达到舰载机的离舰起飞速度。弹射起飞方式有两种：一种是蒸汽弹射起飞，另一种是电磁弹射起飞。</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蒸汽弹射起飞的原理是使用高压蒸汽推动活塞带动弹射轨道上的滑块，把与之相连的舰载机弹射出去。蒸汽弹射器体积庞大，工作时要消耗大量蒸汽，淡水浪费严重，只有约6％的蒸汽被利用。为了制造和输送蒸汽，航母要备有海水淡化装置、大型锅炉和无数的管线，工作维护量惊人。此外，蒸汽弹射器的缺陷在于其弹射力度太大而无法弹射无人机</w:t>
      </w:r>
      <w:r>
        <w:rPr>
          <w:rFonts w:ascii="宋体" w:cs="宋体" w:eastAsia="宋体" w:hAnsi="宋体" w:hint="eastAsia"/>
          <w:sz w:val="21"/>
          <w:szCs w:val="21"/>
        </w:rPr>
        <w:t>——</w:t>
      </w:r>
      <w:r>
        <w:rPr>
          <w:rFonts w:ascii="宋体" w:cs="宋体" w:eastAsia="宋体" w:hAnsi="宋体" w:hint="eastAsia"/>
          <w:sz w:val="21"/>
          <w:szCs w:val="21"/>
        </w:rPr>
        <w:t>现役的无人机因为重量过轻，在弹射时会被扯碎。</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电磁弹射起飞是采用电磁的能量来推动被弹射的物体向外运动，是新一代航母舰载机的起飞方式。与传统的蒸汽弹射器相比，电磁弹射器具有容积小、对舰上辅助系统要求低、效率高、重量轻、运行和维护费用低廉等优点，而且电磁弹射器的弹射力度可控，可以弹射无人机。相比传统的蒸汽弹射，电磁弹射的优点十分明显。首先，其体积和重量都要小得多，更小的空间意味着其操作人员也可以更为精简，同时效率得到了大幅提升，在同样的时间内，起飞和降落的舰载机数量更多，这就大大提升了航母的连续作战能力。其次，电磁弹射系统迎合了未来航母的发展趋势。从长远看，无人机航母已经是未来的发展方向，蒸汽弹射装置并不能很好地适配各种吨位的无人机，而电磁弹射系统则能解决这个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电磁弹射起飞方式虽然优势明显，但是与蒸汽弹射相比，它的技术难度要大得多。</w:t>
      </w:r>
      <w:r>
        <w:rPr>
          <w:rFonts w:ascii="宋体" w:cs="宋体" w:eastAsia="宋体" w:hAnsi="宋体" w:hint="eastAsia"/>
          <w:sz w:val="21"/>
          <w:szCs w:val="21"/>
          <w:em w:val="dot"/>
          <w:lang w:eastAsia="zh-CN"/>
        </w:rPr>
        <w:t>目前</w:t>
      </w:r>
      <w:r>
        <w:rPr>
          <w:rFonts w:ascii="宋体" w:cs="宋体" w:eastAsia="宋体" w:hAnsi="宋体" w:hint="eastAsia"/>
          <w:sz w:val="21"/>
          <w:szCs w:val="21"/>
        </w:rPr>
        <w:t>只有美国海军的</w:t>
      </w:r>
      <w:r>
        <w:rPr>
          <w:rFonts w:ascii="宋体" w:cs="宋体" w:eastAsia="宋体" w:hAnsi="宋体" w:hint="eastAsia"/>
          <w:sz w:val="21"/>
          <w:szCs w:val="21"/>
        </w:rPr>
        <w:t>“</w:t>
      </w:r>
      <w:r>
        <w:rPr>
          <w:rFonts w:ascii="宋体" w:cs="宋体" w:eastAsia="宋体" w:hAnsi="宋体" w:hint="eastAsia"/>
          <w:sz w:val="21"/>
          <w:szCs w:val="21"/>
        </w:rPr>
        <w:t>福特</w:t>
      </w:r>
      <w:r>
        <w:rPr>
          <w:rFonts w:ascii="宋体" w:cs="宋体" w:eastAsia="宋体" w:hAnsi="宋体" w:hint="eastAsia"/>
          <w:sz w:val="21"/>
          <w:szCs w:val="21"/>
        </w:rPr>
        <w:t>”</w:t>
      </w:r>
      <w:r>
        <w:rPr>
          <w:rFonts w:ascii="宋体" w:cs="宋体" w:eastAsia="宋体" w:hAnsi="宋体" w:hint="eastAsia"/>
          <w:sz w:val="21"/>
          <w:szCs w:val="21"/>
        </w:rPr>
        <w:t>级航母采用了该技术，但是</w:t>
      </w:r>
      <w:r>
        <w:rPr>
          <w:rFonts w:ascii="宋体" w:cs="宋体" w:eastAsia="宋体" w:hAnsi="宋体" w:hint="eastAsia"/>
          <w:sz w:val="21"/>
          <w:szCs w:val="21"/>
        </w:rPr>
        <w:t>“</w:t>
      </w:r>
      <w:r>
        <w:rPr>
          <w:rFonts w:ascii="宋体" w:cs="宋体" w:eastAsia="宋体" w:hAnsi="宋体" w:hint="eastAsia"/>
          <w:sz w:val="21"/>
          <w:szCs w:val="21"/>
        </w:rPr>
        <w:t>福特</w:t>
      </w:r>
      <w:r>
        <w:rPr>
          <w:rFonts w:ascii="宋体" w:cs="宋体" w:eastAsia="宋体" w:hAnsi="宋体" w:hint="eastAsia"/>
          <w:sz w:val="21"/>
          <w:szCs w:val="21"/>
        </w:rPr>
        <w:t>”</w:t>
      </w:r>
      <w:r>
        <w:rPr>
          <w:rFonts w:ascii="宋体" w:cs="宋体" w:eastAsia="宋体" w:hAnsi="宋体" w:hint="eastAsia"/>
          <w:sz w:val="21"/>
          <w:szCs w:val="21"/>
        </w:rPr>
        <w:t>级航母的电磁弹射阻拦系统故障频发，直到现在也没有形成正常作战能力。中国能够攻克这一关键技术，说明</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的技术世界领先。</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采用电磁弹射器，这也从侧面证明了中国的电磁弹射器技术已经趋于成熟，直接促成了中国航母从滑跃起飞方式转变为电磁弹射起飞方式，越过了蒸汽弹射，实现了跨越式的发展，弯道超车般地追上了美国海军的发展脚步。</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作为中国第一艘平直甲板的大型航母，</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只是中国航母发展的开始，在掌握了大型常规动力航母的完整技术后，中国未来核动力航母的研发肯定会提上日程。我们有理由相信，在不久的将来，中国海军还将迎来更加先进的航空母舰，这将大大增强中国保卫海疆和维护世界和平的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right"/>
        <w:textAlignment w:val="center"/>
        <w:rPr>
          <w:rFonts w:ascii="宋体" w:cs="宋体" w:eastAsia="宋体" w:hAnsi="宋体" w:hint="eastAsia"/>
          <w:sz w:val="21"/>
          <w:szCs w:val="21"/>
        </w:rPr>
      </w:pPr>
      <w:r>
        <w:rPr>
          <w:rFonts w:ascii="宋体" w:cs="宋体" w:eastAsia="宋体" w:hAnsi="宋体" w:hint="eastAsia"/>
          <w:sz w:val="21"/>
          <w:szCs w:val="21"/>
        </w:rPr>
        <w:t>（有删改）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4．下面对选文内容的理解与分析不正确的一项是（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A．电磁弹射系统能很好地适配各种吨位的无人机，蒸汽弹射装置则不行。从长远看，无人机航母已经是未来的发展方向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B．中国能攻克</w:t>
      </w:r>
      <w:r>
        <w:rPr>
          <w:rFonts w:ascii="宋体" w:cs="宋体" w:eastAsia="宋体" w:hAnsi="宋体" w:hint="eastAsia"/>
          <w:sz w:val="21"/>
          <w:szCs w:val="21"/>
        </w:rPr>
        <w:t>“</w:t>
      </w:r>
      <w:r>
        <w:rPr>
          <w:rFonts w:ascii="宋体" w:cs="宋体" w:eastAsia="宋体" w:hAnsi="宋体" w:hint="eastAsia"/>
          <w:sz w:val="21"/>
          <w:szCs w:val="21"/>
        </w:rPr>
        <w:t>福特</w:t>
      </w:r>
      <w:r>
        <w:rPr>
          <w:rFonts w:ascii="宋体" w:cs="宋体" w:eastAsia="宋体" w:hAnsi="宋体" w:hint="eastAsia"/>
          <w:sz w:val="21"/>
          <w:szCs w:val="21"/>
        </w:rPr>
        <w:t>”</w:t>
      </w:r>
      <w:r>
        <w:rPr>
          <w:rFonts w:ascii="宋体" w:cs="宋体" w:eastAsia="宋体" w:hAnsi="宋体" w:hint="eastAsia"/>
          <w:sz w:val="21"/>
          <w:szCs w:val="21"/>
        </w:rPr>
        <w:t>级航母的电磁弹射阻拦系统故障频发这一关键技术，足以说明</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的技术世界领先。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C．起飞重量小导致滞空时间短是滑跃起飞的飞机的致命缺陷，直接影响航母的作战能力。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w:t>
      </w:r>
      <w:r>
        <w:rPr>
          <w:rFonts w:ascii="宋体" w:cs="宋体" w:eastAsia="宋体" w:hAnsi="宋体" w:hint="eastAsia"/>
          <w:sz w:val="21"/>
          <w:szCs w:val="21"/>
        </w:rPr>
        <w:t>“</w:t>
      </w:r>
      <w:r>
        <w:rPr>
          <w:rFonts w:ascii="宋体" w:cs="宋体" w:eastAsia="宋体" w:hAnsi="宋体" w:hint="eastAsia"/>
          <w:sz w:val="21"/>
          <w:szCs w:val="21"/>
        </w:rPr>
        <w:t>福建舰</w:t>
      </w:r>
      <w:r>
        <w:rPr>
          <w:rFonts w:ascii="宋体" w:cs="宋体" w:eastAsia="宋体" w:hAnsi="宋体" w:hint="eastAsia"/>
          <w:sz w:val="21"/>
          <w:szCs w:val="21"/>
        </w:rPr>
        <w:t>”</w:t>
      </w:r>
      <w:r>
        <w:rPr>
          <w:rFonts w:ascii="宋体" w:cs="宋体" w:eastAsia="宋体" w:hAnsi="宋体" w:hint="eastAsia"/>
          <w:sz w:val="21"/>
          <w:szCs w:val="21"/>
        </w:rPr>
        <w:t>配备了先进的</w:t>
      </w:r>
      <w:r>
        <w:rPr>
          <w:rFonts w:ascii="宋体" w:cs="宋体" w:eastAsia="宋体" w:hAnsi="宋体" w:hint="eastAsia"/>
          <w:sz w:val="21"/>
          <w:szCs w:val="21"/>
        </w:rPr>
        <w:t>“</w:t>
      </w:r>
      <w:r>
        <w:rPr>
          <w:rFonts w:ascii="宋体" w:cs="宋体" w:eastAsia="宋体" w:hAnsi="宋体" w:hint="eastAsia"/>
          <w:sz w:val="21"/>
          <w:szCs w:val="21"/>
        </w:rPr>
        <w:t>电磁弹射和阻拦系统</w:t>
      </w:r>
      <w:r>
        <w:rPr>
          <w:rFonts w:ascii="宋体" w:cs="宋体" w:eastAsia="宋体" w:hAnsi="宋体" w:hint="eastAsia"/>
          <w:sz w:val="21"/>
          <w:szCs w:val="21"/>
        </w:rPr>
        <w:t>”</w:t>
      </w:r>
      <w:r>
        <w:rPr>
          <w:rFonts w:ascii="宋体" w:cs="宋体" w:eastAsia="宋体" w:hAnsi="宋体" w:hint="eastAsia"/>
          <w:sz w:val="21"/>
          <w:szCs w:val="21"/>
        </w:rPr>
        <w:t>，是中国海军在航母建造历史上的一次巨大的技术跨越。</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5．选文第</w:t>
      </w:r>
      <w:r>
        <w:rPr>
          <w:rFonts w:ascii="宋体" w:cs="宋体" w:eastAsia="宋体" w:hAnsi="宋体" w:hint="eastAsia"/>
          <w:sz w:val="21"/>
          <w:szCs w:val="21"/>
        </w:rPr>
        <w:t>③④⑤</w:t>
      </w:r>
      <w:r>
        <w:rPr>
          <w:rFonts w:ascii="宋体" w:cs="宋体" w:eastAsia="宋体" w:hAnsi="宋体" w:hint="eastAsia"/>
          <w:sz w:val="21"/>
          <w:szCs w:val="21"/>
        </w:rPr>
        <w:t>段主要运用了何种说明方法？有什么作用？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6．选文第</w:t>
      </w:r>
      <w:r>
        <w:rPr>
          <w:rFonts w:ascii="宋体" w:cs="宋体" w:eastAsia="宋体" w:hAnsi="宋体" w:hint="eastAsia"/>
          <w:sz w:val="21"/>
          <w:szCs w:val="21"/>
        </w:rPr>
        <w:t>⑤</w:t>
      </w:r>
      <w:r>
        <w:rPr>
          <w:rFonts w:ascii="宋体" w:cs="宋体" w:eastAsia="宋体" w:hAnsi="宋体" w:hint="eastAsia"/>
          <w:sz w:val="21"/>
          <w:szCs w:val="21"/>
        </w:rPr>
        <w:t>段中加点词</w:t>
      </w:r>
      <w:r>
        <w:rPr>
          <w:rFonts w:ascii="宋体" w:cs="宋体" w:eastAsia="宋体" w:hAnsi="宋体" w:hint="eastAsia"/>
          <w:sz w:val="21"/>
          <w:szCs w:val="21"/>
        </w:rPr>
        <w:t>“</w:t>
      </w:r>
      <w:r>
        <w:rPr>
          <w:rFonts w:ascii="宋体" w:cs="宋体" w:eastAsia="宋体" w:hAnsi="宋体" w:hint="eastAsia"/>
          <w:sz w:val="21"/>
          <w:szCs w:val="21"/>
        </w:rPr>
        <w:t>目前</w:t>
      </w:r>
      <w:r>
        <w:rPr>
          <w:rFonts w:ascii="宋体" w:cs="宋体" w:eastAsia="宋体" w:hAnsi="宋体" w:hint="eastAsia"/>
          <w:sz w:val="21"/>
          <w:szCs w:val="21"/>
        </w:rPr>
        <w:t>”</w:t>
      </w:r>
      <w:r>
        <w:rPr>
          <w:rFonts w:ascii="宋体" w:cs="宋体" w:eastAsia="宋体" w:hAnsi="宋体" w:hint="eastAsia"/>
          <w:sz w:val="21"/>
          <w:szCs w:val="21"/>
        </w:rPr>
        <w:t>一词是否可以去掉？为什么？请简要分析。</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both"/>
        <w:textAlignment w:val="center"/>
        <w:rPr>
          <w:rFonts w:ascii="宋体" w:cs="宋体" w:eastAsia="宋体" w:hAnsi="宋体" w:hint="eastAsia"/>
          <w:b/>
          <w:bCs/>
          <w:sz w:val="21"/>
          <w:szCs w:val="21"/>
          <w:lang w:eastAsia="zh-CN"/>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山东菏泽</w:t>
      </w:r>
      <w:r>
        <w:rPr>
          <w:rFonts w:ascii="宋体" w:cs="宋体" w:eastAsia="宋体" w:hAnsi="宋体" w:hint="eastAsia"/>
          <w:b/>
          <w:bCs/>
          <w:sz w:val="21"/>
          <w:szCs w:val="21"/>
        </w:rPr>
        <w:t>·</w:t>
      </w:r>
      <w:r>
        <w:rPr>
          <w:rFonts w:ascii="宋体" w:cs="宋体" w:eastAsia="宋体" w:hAnsi="宋体" w:hint="eastAsia"/>
          <w:b/>
          <w:bCs/>
          <w:sz w:val="21"/>
          <w:szCs w:val="21"/>
        </w:rPr>
        <w:t>期末）</w:t>
      </w:r>
      <w:r>
        <w:rPr>
          <w:rFonts w:ascii="宋体" w:cs="宋体" w:hAnsi="宋体" w:hint="eastAsia"/>
          <w:b/>
          <w:bCs/>
          <w:sz w:val="21"/>
          <w:szCs w:val="21"/>
          <w:lang w:eastAsia="zh-CN"/>
        </w:rPr>
        <w:t>阅读下面的文字，完成小题。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我国古代图书馆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有人经常把书院与图书馆混为一谈。</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尽管古代的书院，如江西庐山的白鹿洞书院、湖南长沙的岳麓书院、河南商丘的应天书院、湖南衡阳的石鼓书院、河南登封太室山的嵩阳书院等，都有不少藏书，但它们与图书馆还不是一回事，图书馆是以藏书为主，书院是以讲学为主，其目的和设置都相差甚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早在周代，我国就有了图书馆。只不过，那时不叫图书馆，叫</w:t>
      </w:r>
      <w:r>
        <w:rPr>
          <w:rFonts w:ascii="宋体" w:cs="宋体" w:eastAsia="宋体" w:hAnsi="宋体" w:hint="eastAsia"/>
          <w:sz w:val="21"/>
          <w:szCs w:val="21"/>
        </w:rPr>
        <w:t>“</w:t>
      </w:r>
      <w:r>
        <w:rPr>
          <w:rFonts w:ascii="宋体" w:cs="宋体" w:eastAsia="宋体" w:hAnsi="宋体" w:hint="eastAsia"/>
          <w:sz w:val="21"/>
          <w:szCs w:val="21"/>
        </w:rPr>
        <w:t>盟府</w:t>
      </w:r>
      <w:r>
        <w:rPr>
          <w:rFonts w:ascii="宋体" w:cs="宋体" w:eastAsia="宋体" w:hAnsi="宋体" w:hint="eastAsia"/>
          <w:sz w:val="21"/>
          <w:szCs w:val="21"/>
        </w:rPr>
        <w:t>”</w:t>
      </w:r>
      <w:r>
        <w:rPr>
          <w:rFonts w:ascii="宋体" w:cs="宋体" w:eastAsia="宋体" w:hAnsi="宋体" w:hint="eastAsia"/>
          <w:sz w:val="21"/>
          <w:szCs w:val="21"/>
        </w:rPr>
        <w:t>，主要保存盟约、图籍、档案等与皇室有关的资料。严格地说，这只是图书馆的雏形。老子堪称中国历史上第一位图书馆馆长，据《史记》记载，老子</w:t>
      </w:r>
      <w:r>
        <w:rPr>
          <w:rFonts w:ascii="宋体" w:cs="宋体" w:eastAsia="宋体" w:hAnsi="宋体" w:hint="eastAsia"/>
          <w:sz w:val="21"/>
          <w:szCs w:val="21"/>
        </w:rPr>
        <w:t>“</w:t>
      </w:r>
      <w:r>
        <w:rPr>
          <w:rFonts w:ascii="宋体" w:cs="宋体" w:eastAsia="宋体" w:hAnsi="宋体" w:hint="eastAsia"/>
          <w:sz w:val="21"/>
          <w:szCs w:val="21"/>
        </w:rPr>
        <w:t>姓李氏，名耳，字聃，周守藏室之史也</w:t>
      </w:r>
      <w:r>
        <w:rPr>
          <w:rFonts w:ascii="宋体" w:cs="宋体" w:eastAsia="宋体" w:hAnsi="宋体" w:hint="eastAsia"/>
          <w:sz w:val="21"/>
          <w:szCs w:val="21"/>
        </w:rPr>
        <w:t>”</w:t>
      </w:r>
      <w:r>
        <w:rPr>
          <w:rFonts w:ascii="宋体" w:cs="宋体" w:eastAsia="宋体" w:hAnsi="宋体" w:hint="eastAsia"/>
          <w:sz w:val="21"/>
          <w:szCs w:val="21"/>
        </w:rPr>
        <w:t>。这个</w:t>
      </w:r>
      <w:r>
        <w:rPr>
          <w:rFonts w:ascii="宋体" w:cs="宋体" w:eastAsia="宋体" w:hAnsi="宋体" w:hint="eastAsia"/>
          <w:sz w:val="21"/>
          <w:szCs w:val="21"/>
        </w:rPr>
        <w:t>“</w:t>
      </w:r>
      <w:r>
        <w:rPr>
          <w:rFonts w:ascii="宋体" w:cs="宋体" w:eastAsia="宋体" w:hAnsi="宋体" w:hint="eastAsia"/>
          <w:sz w:val="21"/>
          <w:szCs w:val="21"/>
        </w:rPr>
        <w:t>守藏室"，就是藏书之所。</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到了西汉，皇室就开始大量收藏图书了，开国之相萧何还在宫内设置了专门用来藏书的石渠阁、天录阁，这也是后来人们常常把皇家图书馆称为</w:t>
      </w:r>
      <w:r>
        <w:rPr>
          <w:rFonts w:ascii="宋体" w:cs="宋体" w:eastAsia="宋体" w:hAnsi="宋体" w:hint="eastAsia"/>
          <w:sz w:val="21"/>
          <w:szCs w:val="21"/>
        </w:rPr>
        <w:t>“</w:t>
      </w:r>
      <w:r>
        <w:rPr>
          <w:rFonts w:ascii="宋体" w:cs="宋体" w:eastAsia="宋体" w:hAnsi="宋体" w:hint="eastAsia"/>
          <w:sz w:val="21"/>
          <w:szCs w:val="21"/>
        </w:rPr>
        <w:t>石渠</w:t>
      </w:r>
      <w:r>
        <w:rPr>
          <w:rFonts w:ascii="宋体" w:cs="宋体" w:eastAsia="宋体" w:hAnsi="宋体" w:hint="eastAsia"/>
          <w:sz w:val="21"/>
          <w:szCs w:val="21"/>
        </w:rPr>
        <w:t>”“</w:t>
      </w:r>
      <w:r>
        <w:rPr>
          <w:rFonts w:ascii="宋体" w:cs="宋体" w:eastAsia="宋体" w:hAnsi="宋体" w:hint="eastAsia"/>
          <w:sz w:val="21"/>
          <w:szCs w:val="21"/>
        </w:rPr>
        <w:t>天录</w:t>
      </w:r>
      <w:r>
        <w:rPr>
          <w:rFonts w:ascii="宋体" w:cs="宋体" w:eastAsia="宋体" w:hAnsi="宋体" w:hint="eastAsia"/>
          <w:sz w:val="21"/>
          <w:szCs w:val="21"/>
        </w:rPr>
        <w:t>”</w:t>
      </w:r>
      <w:r>
        <w:rPr>
          <w:rFonts w:ascii="宋体" w:cs="宋体" w:eastAsia="宋体" w:hAnsi="宋体" w:hint="eastAsia"/>
          <w:sz w:val="21"/>
          <w:szCs w:val="21"/>
        </w:rPr>
        <w:t>的原因。汉武帝算得上一位重视保存典籍的开明之君，他不但在宫里修建了专门收藏图书的</w:t>
      </w:r>
      <w:r>
        <w:rPr>
          <w:rFonts w:ascii="宋体" w:cs="宋体" w:eastAsia="宋体" w:hAnsi="宋体" w:hint="eastAsia"/>
          <w:sz w:val="21"/>
          <w:szCs w:val="21"/>
        </w:rPr>
        <w:t>“</w:t>
      </w:r>
      <w:r>
        <w:rPr>
          <w:rFonts w:ascii="宋体" w:cs="宋体" w:eastAsia="宋体" w:hAnsi="宋体" w:hint="eastAsia"/>
          <w:sz w:val="21"/>
          <w:szCs w:val="21"/>
        </w:rPr>
        <w:t>秘府</w:t>
      </w:r>
      <w:r>
        <w:rPr>
          <w:rFonts w:ascii="宋体" w:cs="宋体" w:eastAsia="宋体" w:hAnsi="宋体" w:hint="eastAsia"/>
          <w:sz w:val="21"/>
          <w:szCs w:val="21"/>
        </w:rPr>
        <w:t>”</w:t>
      </w:r>
      <w:r>
        <w:rPr>
          <w:rFonts w:ascii="宋体" w:cs="宋体" w:eastAsia="宋体" w:hAnsi="宋体" w:hint="eastAsia"/>
          <w:sz w:val="21"/>
          <w:szCs w:val="21"/>
        </w:rPr>
        <w:t>官舍，还以官方命令在全国广泛征集图书，来丰富皇室藏书。兰台、石室、麒麟阁，都是汉代收藏图书的地方，当时人们为了防火防潮，已经开始把藏书之所修建成石头的了，从</w:t>
      </w:r>
      <w:r>
        <w:rPr>
          <w:rFonts w:ascii="宋体" w:cs="宋体" w:eastAsia="宋体" w:hAnsi="宋体" w:hint="eastAsia"/>
          <w:sz w:val="21"/>
          <w:szCs w:val="21"/>
        </w:rPr>
        <w:t>“</w:t>
      </w:r>
      <w:r>
        <w:rPr>
          <w:rFonts w:ascii="宋体" w:cs="宋体" w:eastAsia="宋体" w:hAnsi="宋体" w:hint="eastAsia"/>
          <w:sz w:val="21"/>
          <w:szCs w:val="21"/>
        </w:rPr>
        <w:t>石室</w:t>
      </w:r>
      <w:r>
        <w:rPr>
          <w:rFonts w:ascii="宋体" w:cs="宋体" w:eastAsia="宋体" w:hAnsi="宋体" w:hint="eastAsia"/>
          <w:sz w:val="21"/>
          <w:szCs w:val="21"/>
        </w:rPr>
        <w:t>”</w:t>
      </w:r>
      <w:r>
        <w:rPr>
          <w:rFonts w:ascii="宋体" w:cs="宋体" w:eastAsia="宋体" w:hAnsi="宋体" w:hint="eastAsia"/>
          <w:sz w:val="21"/>
          <w:szCs w:val="21"/>
        </w:rPr>
        <w:t>的名称上，我们就可以知道。汉代收藏图书的书柜，多为铜色包边，所以也有人把图书馆称为</w:t>
      </w:r>
      <w:r>
        <w:rPr>
          <w:rFonts w:ascii="宋体" w:cs="宋体" w:eastAsia="宋体" w:hAnsi="宋体" w:hint="eastAsia"/>
          <w:sz w:val="21"/>
          <w:szCs w:val="21"/>
        </w:rPr>
        <w:t>“</w:t>
      </w:r>
      <w:r>
        <w:rPr>
          <w:rFonts w:ascii="宋体" w:cs="宋体" w:eastAsia="宋体" w:hAnsi="宋体" w:hint="eastAsia"/>
          <w:sz w:val="21"/>
          <w:szCs w:val="21"/>
        </w:rPr>
        <w:t>金匮</w:t>
      </w:r>
      <w:r>
        <w:rPr>
          <w:rFonts w:ascii="宋体" w:cs="宋体" w:eastAsia="宋体" w:hAnsi="宋体" w:hint="eastAsia"/>
          <w:sz w:val="21"/>
          <w:szCs w:val="21"/>
        </w:rPr>
        <w:t>”</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东汉桓帝时设置的秘书监一职，即专门管理图书秘籍的官员。秘书监相当于现在的国家图书馆馆长，这一官职被后代沿用，到隋炀帝的时候，秘书监已经是正三品了。唐代的魏徵就曾经担任过秘书监一职，他为唐代的书籍整理，做出了不可磨灭的贡献。</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唐代以前，图书主要是由官府掌控，民间是不允许大量藏书的。有的朝代，比如秦朝就取缔了私人藏书。唐代民间私人图书馆的出现，开了我国历史上私人藏书的先河。唐代的私人藏书，是随着印刷业的发展而兴盛起来的。在那些逐本抄书的年代，私人要想收藏大量的书籍，经济情况就是个问题，有了先进的印刷技术，官府藏书大量增加，私人藏书也如雨后春笋，茁壮成长。韩愈就曾在自己的诗歌里，提过老友邺候的藏书，</w:t>
      </w:r>
      <w:r>
        <w:rPr>
          <w:rFonts w:ascii="宋体" w:cs="宋体" w:eastAsia="宋体" w:hAnsi="宋体" w:hint="eastAsia"/>
          <w:sz w:val="21"/>
          <w:szCs w:val="21"/>
        </w:rPr>
        <w:t>“</w:t>
      </w:r>
      <w:r>
        <w:rPr>
          <w:rFonts w:ascii="宋体" w:cs="宋体" w:eastAsia="宋体" w:hAnsi="宋体" w:hint="eastAsia"/>
          <w:sz w:val="21"/>
          <w:szCs w:val="21"/>
        </w:rPr>
        <w:t>插轴三万卷</w:t>
      </w:r>
      <w:r>
        <w:rPr>
          <w:rFonts w:ascii="宋体" w:cs="宋体" w:eastAsia="宋体" w:hAnsi="宋体" w:hint="eastAsia"/>
          <w:sz w:val="21"/>
          <w:szCs w:val="21"/>
        </w:rPr>
        <w:t>”</w:t>
      </w:r>
      <w:r>
        <w:rPr>
          <w:rFonts w:ascii="宋体" w:cs="宋体" w:eastAsia="宋体" w:hAnsi="宋体" w:hint="eastAsia"/>
          <w:sz w:val="21"/>
          <w:szCs w:val="21"/>
        </w:rPr>
        <w:t>由此可知唐代私人藏书之丰之盛了。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到了明代，专门管理图书秘籍的秘书监一职就被废止了，图书馆馆长的职务也并入了翰林院。清代除了文渊阁、文津阁、文澜阁这些图书馆外，翰林院、国子监、内府等机构也收藏过图书，这些机构的长官在做好本职工作的同时，也负责管理这些图书，算得上是兼职的图书馆馆长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那么，什么时候开始出现</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这一名称的呢？据记载，真正使用</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一词，还是从</w:t>
      </w:r>
      <w:r>
        <w:rPr>
          <w:rFonts w:ascii="宋体" w:cs="宋体" w:eastAsia="宋体" w:hAnsi="宋体" w:hint="eastAsia"/>
          <w:sz w:val="21"/>
          <w:szCs w:val="21"/>
        </w:rPr>
        <w:t>“</w:t>
      </w:r>
      <w:r>
        <w:rPr>
          <w:rFonts w:ascii="宋体" w:cs="宋体" w:eastAsia="宋体" w:hAnsi="宋体" w:hint="eastAsia"/>
          <w:sz w:val="21"/>
          <w:szCs w:val="21"/>
        </w:rPr>
        <w:t>江南图书馆</w:t>
      </w:r>
      <w:r>
        <w:rPr>
          <w:rFonts w:ascii="宋体" w:cs="宋体" w:eastAsia="宋体" w:hAnsi="宋体" w:hint="eastAsia"/>
          <w:sz w:val="21"/>
          <w:szCs w:val="21"/>
        </w:rPr>
        <w:t>”</w:t>
      </w:r>
      <w:r>
        <w:rPr>
          <w:rFonts w:ascii="宋体" w:cs="宋体" w:eastAsia="宋体" w:hAnsi="宋体" w:hint="eastAsia"/>
          <w:sz w:val="21"/>
          <w:szCs w:val="21"/>
        </w:rPr>
        <w:t>开始的，修建于清代光绪三十三年（1907年）的江南图书馆，不但最先使用</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三个字，也把图书馆丰富的藏书推到了公众面前。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⑨</w:t>
      </w:r>
      <w:r>
        <w:rPr>
          <w:rFonts w:ascii="宋体" w:cs="宋体" w:eastAsia="宋体" w:hAnsi="宋体" w:hint="eastAsia"/>
          <w:sz w:val="21"/>
          <w:szCs w:val="21"/>
        </w:rPr>
        <w:t>所以说，</w:t>
      </w:r>
      <w:r>
        <w:rPr>
          <w:rFonts w:ascii="宋体" w:cs="宋体" w:eastAsia="宋体" w:hAnsi="宋体" w:hint="eastAsia"/>
          <w:sz w:val="21"/>
          <w:szCs w:val="21"/>
        </w:rPr>
        <w:t>“</w:t>
      </w:r>
      <w:r>
        <w:rPr>
          <w:rFonts w:ascii="宋体" w:cs="宋体" w:eastAsia="宋体" w:hAnsi="宋体" w:hint="eastAsia"/>
          <w:sz w:val="21"/>
          <w:szCs w:val="21"/>
        </w:rPr>
        <w:t>江南图书馆</w:t>
      </w:r>
      <w:r>
        <w:rPr>
          <w:rFonts w:ascii="宋体" w:cs="宋体" w:eastAsia="宋体" w:hAnsi="宋体" w:hint="eastAsia"/>
          <w:sz w:val="21"/>
          <w:szCs w:val="21"/>
        </w:rPr>
        <w:t>”</w:t>
      </w:r>
      <w:r>
        <w:rPr>
          <w:rFonts w:ascii="宋体" w:cs="宋体" w:eastAsia="宋体" w:hAnsi="宋体" w:hint="eastAsia"/>
          <w:sz w:val="21"/>
          <w:szCs w:val="21"/>
        </w:rPr>
        <w:t>开创了我国</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的新篇章，是一所真正的大众图书馆。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（选自《意读》2017年七月刊，有删改）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7．根据全文，指出</w:t>
      </w:r>
      <w:r>
        <w:rPr>
          <w:rFonts w:ascii="宋体" w:cs="宋体" w:eastAsia="宋体" w:hAnsi="宋体" w:hint="eastAsia"/>
          <w:sz w:val="21"/>
          <w:szCs w:val="21"/>
        </w:rPr>
        <w:t>“</w:t>
      </w:r>
      <w:r>
        <w:rPr>
          <w:rFonts w:ascii="宋体" w:cs="宋体" w:eastAsia="宋体" w:hAnsi="宋体" w:hint="eastAsia"/>
          <w:sz w:val="21"/>
          <w:szCs w:val="21"/>
        </w:rPr>
        <w:t>古代图书馆</w:t>
      </w:r>
      <w:r>
        <w:rPr>
          <w:rFonts w:ascii="宋体" w:cs="宋体" w:eastAsia="宋体" w:hAnsi="宋体" w:hint="eastAsia"/>
          <w:sz w:val="21"/>
          <w:szCs w:val="21"/>
        </w:rPr>
        <w:t>”</w:t>
      </w:r>
      <w:r>
        <w:rPr>
          <w:rFonts w:ascii="宋体" w:cs="宋体" w:eastAsia="宋体" w:hAnsi="宋体" w:hint="eastAsia"/>
          <w:sz w:val="21"/>
          <w:szCs w:val="21"/>
        </w:rPr>
        <w:t>和</w:t>
      </w:r>
      <w:r>
        <w:rPr>
          <w:rFonts w:ascii="宋体" w:cs="宋体" w:eastAsia="宋体" w:hAnsi="宋体" w:hint="eastAsia"/>
          <w:sz w:val="21"/>
          <w:szCs w:val="21"/>
        </w:rPr>
        <w:t>“</w:t>
      </w:r>
      <w:r>
        <w:rPr>
          <w:rFonts w:ascii="宋体" w:cs="宋体" w:eastAsia="宋体" w:hAnsi="宋体" w:hint="eastAsia"/>
          <w:sz w:val="21"/>
          <w:szCs w:val="21"/>
        </w:rPr>
        <w:t>现代图书馆</w:t>
      </w:r>
      <w:r>
        <w:rPr>
          <w:rFonts w:ascii="宋体" w:cs="宋体" w:eastAsia="宋体" w:hAnsi="宋体" w:hint="eastAsia"/>
          <w:sz w:val="21"/>
          <w:szCs w:val="21"/>
        </w:rPr>
        <w:t>”</w:t>
      </w:r>
      <w:r>
        <w:rPr>
          <w:rFonts w:ascii="宋体" w:cs="宋体" w:eastAsia="宋体" w:hAnsi="宋体" w:hint="eastAsia"/>
          <w:sz w:val="21"/>
          <w:szCs w:val="21"/>
        </w:rPr>
        <w:t>最大的异同点。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异：</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8．下列分析不正确的一项是（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A．这篇事物说明文主要介绍了我国古代图书馆的发展，谈了我国</w:t>
      </w:r>
      <w:r>
        <w:rPr>
          <w:rFonts w:ascii="宋体" w:cs="宋体" w:eastAsia="宋体" w:hAnsi="宋体" w:hint="eastAsia"/>
          <w:sz w:val="21"/>
          <w:szCs w:val="21"/>
        </w:rPr>
        <w:t>“</w:t>
      </w:r>
      <w:r>
        <w:rPr>
          <w:rFonts w:ascii="宋体" w:cs="宋体" w:eastAsia="宋体" w:hAnsi="宋体" w:hint="eastAsia"/>
          <w:sz w:val="21"/>
          <w:szCs w:val="21"/>
        </w:rPr>
        <w:t>图书馆</w:t>
      </w:r>
      <w:r>
        <w:rPr>
          <w:rFonts w:ascii="宋体" w:cs="宋体" w:eastAsia="宋体" w:hAnsi="宋体" w:hint="eastAsia"/>
          <w:sz w:val="21"/>
          <w:szCs w:val="21"/>
        </w:rPr>
        <w:t>”</w:t>
      </w:r>
      <w:r>
        <w:rPr>
          <w:rFonts w:ascii="宋体" w:cs="宋体" w:eastAsia="宋体" w:hAnsi="宋体" w:hint="eastAsia"/>
          <w:sz w:val="21"/>
          <w:szCs w:val="21"/>
        </w:rPr>
        <w:t>名称的由来，使我们对我国古代图书馆有所了解。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B．民间藏书丰富之极的私人图书馆能够在唐代出现，主要得益于先进的印刷技术。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C．平实、准确是本文的语言特点，第五段</w:t>
      </w:r>
      <w:r>
        <w:rPr>
          <w:rFonts w:ascii="宋体" w:cs="宋体" w:eastAsia="宋体" w:hAnsi="宋体" w:hint="eastAsia"/>
          <w:sz w:val="21"/>
          <w:szCs w:val="21"/>
        </w:rPr>
        <w:t>“</w:t>
      </w:r>
      <w:r>
        <w:rPr>
          <w:rFonts w:ascii="宋体" w:cs="宋体" w:eastAsia="宋体" w:hAnsi="宋体" w:hint="eastAsia"/>
          <w:sz w:val="21"/>
          <w:szCs w:val="21"/>
        </w:rPr>
        <w:t>秘书监相当于现在的国家图书馆馆长</w:t>
      </w:r>
      <w:r>
        <w:rPr>
          <w:rFonts w:ascii="宋体" w:cs="宋体" w:eastAsia="宋体" w:hAnsi="宋体" w:hint="eastAsia"/>
          <w:sz w:val="21"/>
          <w:szCs w:val="21"/>
        </w:rPr>
        <w:t>”</w:t>
      </w:r>
      <w:r>
        <w:rPr>
          <w:rFonts w:ascii="宋体" w:cs="宋体" w:eastAsia="宋体" w:hAnsi="宋体" w:hint="eastAsia"/>
          <w:sz w:val="21"/>
          <w:szCs w:val="21"/>
        </w:rPr>
        <w:t>句中的</w:t>
      </w:r>
      <w:r>
        <w:rPr>
          <w:rFonts w:ascii="宋体" w:cs="宋体" w:eastAsia="宋体" w:hAnsi="宋体" w:hint="eastAsia"/>
          <w:sz w:val="21"/>
          <w:szCs w:val="21"/>
        </w:rPr>
        <w:t>“</w:t>
      </w:r>
      <w:r>
        <w:rPr>
          <w:rFonts w:ascii="宋体" w:cs="宋体" w:eastAsia="宋体" w:hAnsi="宋体" w:hint="eastAsia"/>
          <w:sz w:val="21"/>
          <w:szCs w:val="21"/>
        </w:rPr>
        <w:t>相当于</w:t>
      </w:r>
      <w:r>
        <w:rPr>
          <w:rFonts w:ascii="宋体" w:cs="宋体" w:eastAsia="宋体" w:hAnsi="宋体" w:hint="eastAsia"/>
          <w:sz w:val="21"/>
          <w:szCs w:val="21"/>
        </w:rPr>
        <w:t>”</w:t>
      </w:r>
      <w:r>
        <w:rPr>
          <w:rFonts w:ascii="宋体" w:cs="宋体" w:eastAsia="宋体" w:hAnsi="宋体" w:hint="eastAsia"/>
          <w:sz w:val="21"/>
          <w:szCs w:val="21"/>
        </w:rPr>
        <w:t>就体现出这一特点。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D．本文的说明顺序为逻辑顺序，文章先由书院与图书馆的区别说起，然后条理清晰地说明了我国古代图书馆的发展历史。</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9．本文第</w:t>
      </w:r>
      <w:r>
        <w:rPr>
          <w:rFonts w:ascii="宋体" w:cs="宋体" w:eastAsia="宋体" w:hAnsi="宋体" w:hint="eastAsia"/>
          <w:sz w:val="21"/>
          <w:szCs w:val="21"/>
        </w:rPr>
        <w:t>③</w:t>
      </w:r>
      <w:r>
        <w:rPr>
          <w:rFonts w:ascii="宋体" w:cs="宋体" w:eastAsia="宋体" w:hAnsi="宋体" w:hint="eastAsia"/>
          <w:sz w:val="21"/>
          <w:szCs w:val="21"/>
        </w:rPr>
        <w:t>段主要运用了什么说明方法？有何作用？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10．阅读下面的链接材料，如果将</w:t>
      </w:r>
      <w:r>
        <w:rPr>
          <w:rFonts w:ascii="宋体" w:cs="宋体" w:eastAsia="宋体" w:hAnsi="宋体" w:hint="eastAsia"/>
          <w:sz w:val="21"/>
          <w:szCs w:val="21"/>
        </w:rPr>
        <w:t>“</w:t>
      </w:r>
      <w:r>
        <w:rPr>
          <w:rFonts w:ascii="宋体" w:cs="宋体" w:eastAsia="宋体" w:hAnsi="宋体" w:hint="eastAsia"/>
          <w:sz w:val="21"/>
          <w:szCs w:val="21"/>
        </w:rPr>
        <w:t>天一阁</w:t>
      </w:r>
      <w:r>
        <w:rPr>
          <w:rFonts w:ascii="宋体" w:cs="宋体" w:eastAsia="宋体" w:hAnsi="宋体" w:hint="eastAsia"/>
          <w:sz w:val="21"/>
          <w:szCs w:val="21"/>
        </w:rPr>
        <w:t>”</w:t>
      </w:r>
      <w:r>
        <w:rPr>
          <w:rFonts w:ascii="宋体" w:cs="宋体" w:eastAsia="宋体" w:hAnsi="宋体" w:hint="eastAsia"/>
          <w:sz w:val="21"/>
          <w:szCs w:val="21"/>
        </w:rPr>
        <w:t>插入本文，你觉得应该放在哪一段为宜？请为此段写一句话，要求既包含</w:t>
      </w:r>
      <w:r>
        <w:rPr>
          <w:rFonts w:ascii="宋体" w:cs="宋体" w:eastAsia="宋体" w:hAnsi="宋体" w:hint="eastAsia"/>
          <w:sz w:val="21"/>
          <w:szCs w:val="21"/>
        </w:rPr>
        <w:t>“</w:t>
      </w:r>
      <w:r>
        <w:rPr>
          <w:rFonts w:ascii="宋体" w:cs="宋体" w:eastAsia="宋体" w:hAnsi="宋体" w:hint="eastAsia"/>
          <w:sz w:val="21"/>
          <w:szCs w:val="21"/>
        </w:rPr>
        <w:t>天一阁</w:t>
      </w:r>
      <w:r>
        <w:rPr>
          <w:rFonts w:ascii="宋体" w:cs="宋体" w:eastAsia="宋体" w:hAnsi="宋体" w:hint="eastAsia"/>
          <w:sz w:val="21"/>
          <w:szCs w:val="21"/>
        </w:rPr>
        <w:t>”</w:t>
      </w:r>
      <w:r>
        <w:rPr>
          <w:rFonts w:ascii="宋体" w:cs="宋体" w:eastAsia="宋体" w:hAnsi="宋体" w:hint="eastAsia"/>
          <w:sz w:val="21"/>
          <w:szCs w:val="21"/>
        </w:rPr>
        <w:t>，又使这句话与该段语意连贯、衔接紧密。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【链接材料】</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天一阁立于浙江省宁波市海曙区，建于明代中期，由当时退隐的明代兵部右侍郎范钦主持建造，占地面积2.6万平方米，至今已有400多年的历史，是中国藏书文化的代表之作。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我觉得应该放在第</w:t>
      </w:r>
      <w:r>
        <w:rPr>
          <w:rFonts w:ascii="宋体" w:cs="宋体" w:hAnsi="宋体" w:hint="eastAsia"/>
          <w:sz w:val="21"/>
          <w:szCs w:val="21"/>
          <w:u w:val="single"/>
          <w:lang w:eastAsia="zh-CN" w:val="en-US"/>
        </w:rPr>
        <w:t xml:space="preserve">          </w:t>
      </w:r>
      <w:r>
        <w:rPr>
          <w:rFonts w:ascii="宋体" w:cs="宋体" w:eastAsia="宋体" w:hAnsi="宋体" w:hint="eastAsia"/>
          <w:sz w:val="21"/>
          <w:szCs w:val="21"/>
        </w:rPr>
        <w:t>段为宜。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default"/>
          <w:sz w:val="21"/>
          <w:szCs w:val="21"/>
          <w:u w:val="single"/>
          <w:lang w:eastAsia="zh-CN" w:val="en-US"/>
        </w:rPr>
      </w:pPr>
      <w:r>
        <w:rPr>
          <w:rFonts w:ascii="宋体" w:cs="宋体" w:eastAsia="宋体" w:hAnsi="宋体" w:hint="eastAsia"/>
          <w:sz w:val="21"/>
          <w:szCs w:val="21"/>
        </w:rPr>
        <w:t>我写的这句话是：</w:t>
      </w:r>
      <w:r>
        <w:rPr>
          <w:rFonts w:ascii="宋体" w:cs="宋体" w:hAnsi="宋体" w:hint="eastAsia"/>
          <w:sz w:val="21"/>
          <w:szCs w:val="21"/>
          <w:u w:val="single"/>
          <w:lang w:eastAsia="zh-CN" w:val="en-US"/>
        </w:rPr>
        <w:t xml:space="preserve">                                                                             </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11．（24-25八年级上</w:t>
      </w:r>
      <w:r>
        <w:rPr>
          <w:rFonts w:ascii="宋体" w:cs="宋体" w:eastAsia="宋体" w:hAnsi="宋体" w:hint="eastAsia"/>
          <w:b/>
          <w:bCs/>
          <w:sz w:val="21"/>
          <w:szCs w:val="21"/>
        </w:rPr>
        <w:t>·</w:t>
      </w:r>
      <w:r>
        <w:rPr>
          <w:rFonts w:ascii="宋体" w:cs="宋体" w:eastAsia="宋体" w:hAnsi="宋体" w:hint="eastAsia"/>
          <w:b/>
          <w:bCs/>
          <w:sz w:val="21"/>
          <w:szCs w:val="21"/>
        </w:rPr>
        <w:t>重庆江北</w:t>
      </w:r>
      <w:r>
        <w:rPr>
          <w:rFonts w:ascii="宋体" w:cs="宋体" w:eastAsia="宋体" w:hAnsi="宋体" w:hint="eastAsia"/>
          <w:b/>
          <w:bCs/>
          <w:sz w:val="21"/>
          <w:szCs w:val="21"/>
        </w:rPr>
        <w:t>·</w:t>
      </w:r>
      <w:r>
        <w:rPr>
          <w:rFonts w:ascii="宋体" w:cs="宋体" w:eastAsia="宋体" w:hAnsi="宋体" w:hint="eastAsia"/>
          <w:b/>
          <w:bCs/>
          <w:sz w:val="21"/>
          <w:szCs w:val="21"/>
        </w:rPr>
        <w:t>期末）阅读下面的说明文类文本，完成问题。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走进神奇的麋鹿世界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无论是悠久的历史，还是顽强的传承力，麋鹿这个神奇的物种，与中华文明有着太多太多的相似之处</w:t>
      </w:r>
      <w:r>
        <w:rPr>
          <w:rFonts w:ascii="宋体" w:cs="宋体" w:eastAsia="宋体" w:hAnsi="宋体" w:hint="eastAsia"/>
          <w:sz w:val="21"/>
          <w:szCs w:val="21"/>
        </w:rPr>
        <w:t>——</w:t>
      </w:r>
      <w:r>
        <w:rPr>
          <w:rFonts w:ascii="宋体" w:cs="宋体" w:eastAsia="宋体" w:hAnsi="宋体" w:hint="eastAsia"/>
          <w:sz w:val="21"/>
          <w:szCs w:val="21"/>
        </w:rPr>
        <w:t>一路坎坷，自强不息。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u w:val="single"/>
        </w:rPr>
        <w:t>麋鹿，又名</w:t>
      </w:r>
      <w:r>
        <w:rPr>
          <w:rFonts w:ascii="宋体" w:cs="宋体" w:eastAsia="宋体" w:hAnsi="宋体" w:hint="eastAsia"/>
          <w:sz w:val="21"/>
          <w:szCs w:val="21"/>
          <w:u w:val="single"/>
        </w:rPr>
        <w:t>“</w:t>
      </w:r>
      <w:r>
        <w:rPr>
          <w:rFonts w:ascii="宋体" w:cs="宋体" w:eastAsia="宋体" w:hAnsi="宋体" w:hint="eastAsia"/>
          <w:sz w:val="21"/>
          <w:szCs w:val="21"/>
          <w:u w:val="single"/>
        </w:rPr>
        <w:t>四不像</w:t>
      </w:r>
      <w:r>
        <w:rPr>
          <w:rFonts w:ascii="宋体" w:cs="宋体" w:eastAsia="宋体" w:hAnsi="宋体" w:hint="eastAsia"/>
          <w:sz w:val="21"/>
          <w:szCs w:val="21"/>
          <w:u w:val="single"/>
        </w:rPr>
        <w:t>”</w:t>
      </w:r>
      <w:r>
        <w:rPr>
          <w:rFonts w:ascii="宋体" w:cs="宋体" w:eastAsia="宋体" w:hAnsi="宋体" w:hint="eastAsia"/>
          <w:sz w:val="21"/>
          <w:szCs w:val="21"/>
          <w:u w:val="single"/>
        </w:rPr>
        <w:t>，是世界珍稀动物，属于鹿科。因为它头脸像马、角像鹿、蹄像牛、尾像驴，因此得名四不像</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有关</w:t>
      </w:r>
      <w:r>
        <w:rPr>
          <w:rFonts w:ascii="宋体" w:cs="宋体" w:eastAsia="宋体" w:hAnsi="宋体" w:hint="eastAsia"/>
          <w:sz w:val="21"/>
          <w:szCs w:val="21"/>
        </w:rPr>
        <w:t>“</w:t>
      </w:r>
      <w:r>
        <w:rPr>
          <w:rFonts w:ascii="宋体" w:cs="宋体" w:eastAsia="宋体" w:hAnsi="宋体" w:hint="eastAsia"/>
          <w:sz w:val="21"/>
          <w:szCs w:val="21"/>
        </w:rPr>
        <w:t>四不像</w:t>
      </w:r>
      <w:r>
        <w:rPr>
          <w:rFonts w:ascii="宋体" w:cs="宋体" w:eastAsia="宋体" w:hAnsi="宋体" w:hint="eastAsia"/>
          <w:sz w:val="21"/>
          <w:szCs w:val="21"/>
        </w:rPr>
        <w:t>”</w:t>
      </w:r>
      <w:r>
        <w:rPr>
          <w:rFonts w:ascii="宋体" w:cs="宋体" w:eastAsia="宋体" w:hAnsi="宋体" w:hint="eastAsia"/>
          <w:sz w:val="21"/>
          <w:szCs w:val="21"/>
        </w:rPr>
        <w:t>这个名字，最早的传说是在商朝时，有一马、一驴、一牛和一鹿化为人形来到世间，反抗纣王。但是不敌强大的纣政权，齐力思考后，分别代表速度、智慧、力量和敏捷的它们决定合体，并在元始天尊的指引下，成为了姜子牙的坐骑，伐纣成功，最后归隐于江河。而从水深火热中解脱出来的人民，便根据其外表称之为</w:t>
      </w:r>
      <w:r>
        <w:rPr>
          <w:rFonts w:ascii="宋体" w:cs="宋体" w:eastAsia="宋体" w:hAnsi="宋体" w:hint="eastAsia"/>
          <w:sz w:val="21"/>
          <w:szCs w:val="21"/>
        </w:rPr>
        <w:t>“</w:t>
      </w:r>
      <w:r>
        <w:rPr>
          <w:rFonts w:ascii="宋体" w:cs="宋体" w:eastAsia="宋体" w:hAnsi="宋体" w:hint="eastAsia"/>
          <w:sz w:val="21"/>
          <w:szCs w:val="21"/>
        </w:rPr>
        <w:t>四不像</w:t>
      </w:r>
      <w:r>
        <w:rPr>
          <w:rFonts w:ascii="宋体" w:cs="宋体" w:eastAsia="宋体" w:hAnsi="宋体" w:hint="eastAsia"/>
          <w:sz w:val="21"/>
          <w:szCs w:val="21"/>
        </w:rPr>
        <w:t>”</w:t>
      </w:r>
      <w:r>
        <w:rPr>
          <w:rFonts w:ascii="宋体" w:cs="宋体" w:eastAsia="宋体" w:hAnsi="宋体" w:hint="eastAsia"/>
          <w:sz w:val="21"/>
          <w:szCs w:val="21"/>
        </w:rPr>
        <w:t>，并流传至今。</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麋鹿这个名字首次出现，是在中国古代经典文献《礼记》中，其中《月令》记载：</w:t>
      </w:r>
      <w:r>
        <w:rPr>
          <w:rFonts w:ascii="宋体" w:cs="宋体" w:eastAsia="宋体" w:hAnsi="宋体" w:hint="eastAsia"/>
          <w:sz w:val="21"/>
          <w:szCs w:val="21"/>
        </w:rPr>
        <w:t>“</w:t>
      </w:r>
      <w:r>
        <w:rPr>
          <w:rFonts w:ascii="宋体" w:cs="宋体" w:eastAsia="宋体" w:hAnsi="宋体" w:hint="eastAsia"/>
          <w:sz w:val="21"/>
          <w:szCs w:val="21"/>
        </w:rPr>
        <w:t>是月也，日短至</w:t>
      </w:r>
      <w:r>
        <w:rPr>
          <w:rFonts w:ascii="宋体" w:cs="宋体" w:eastAsia="宋体" w:hAnsi="宋体" w:hint="eastAsia"/>
          <w:sz w:val="21"/>
          <w:szCs w:val="21"/>
        </w:rPr>
        <w:t>……</w:t>
      </w:r>
      <w:r>
        <w:rPr>
          <w:rFonts w:ascii="宋体" w:cs="宋体" w:eastAsia="宋体" w:hAnsi="宋体" w:hint="eastAsia"/>
          <w:sz w:val="21"/>
          <w:szCs w:val="21"/>
        </w:rPr>
        <w:t>芸始生，荔挺出，蚯蚓结，麋角解，水泉动。</w:t>
      </w:r>
      <w:r>
        <w:rPr>
          <w:rFonts w:ascii="宋体" w:cs="宋体" w:eastAsia="宋体" w:hAnsi="宋体" w:hint="eastAsia"/>
          <w:sz w:val="21"/>
          <w:szCs w:val="21"/>
        </w:rPr>
        <w:t>”</w:t>
      </w:r>
      <w:r>
        <w:rPr>
          <w:rFonts w:ascii="宋体" w:cs="宋体" w:eastAsia="宋体" w:hAnsi="宋体" w:hint="eastAsia"/>
          <w:sz w:val="21"/>
          <w:szCs w:val="21"/>
        </w:rPr>
        <w:t>文中提到麋鹿在冬天解角。关于这个问题，乾隆皇帝不太理解，因为其它鹿种都在夏天解角，后来专门派人到皇家猎苑考察之后，才了解麋鹿确实在冬天解角，证明《月令》的记载是正确的，于是乾隆写了《麋角解说》一文，镌刻在从南苑拣回来的麋角上，这支珍贵的麋角如今陈列在南海子麋鹿苑博物馆内，从中我们可以了解到这个有关乾隆皇帝研究麋鹿的有趣故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约2000年前东汉人袁康、吴平编著的《越绝书》，该书卷二中有：</w:t>
      </w:r>
      <w:r>
        <w:rPr>
          <w:rFonts w:ascii="宋体" w:cs="宋体" w:eastAsia="宋体" w:hAnsi="宋体" w:hint="eastAsia"/>
          <w:sz w:val="21"/>
          <w:szCs w:val="21"/>
        </w:rPr>
        <w:t>“</w:t>
      </w:r>
      <w:r>
        <w:rPr>
          <w:rFonts w:ascii="宋体" w:cs="宋体" w:eastAsia="宋体" w:hAnsi="宋体" w:hint="eastAsia"/>
          <w:sz w:val="21"/>
          <w:szCs w:val="21"/>
        </w:rPr>
        <w:t>巫门外</w:t>
      </w:r>
      <w:r>
        <w:rPr>
          <w:rFonts w:ascii="宋体" w:cs="宋体" w:eastAsia="宋体" w:hAnsi="宋体" w:hint="eastAsia"/>
          <w:sz w:val="21"/>
          <w:szCs w:val="21"/>
          <w:lang w:eastAsia="zh-CN"/>
        </w:rPr>
        <w:t>麋</w:t>
      </w:r>
      <w:r>
        <w:rPr>
          <w:rFonts w:ascii="宋体" w:cs="宋体" w:eastAsia="宋体" w:hAnsi="宋体" w:hint="eastAsia"/>
          <w:sz w:val="21"/>
          <w:szCs w:val="21"/>
        </w:rPr>
        <w:t>湖西城，越宋王城也</w:t>
      </w:r>
      <w:r>
        <w:rPr>
          <w:rFonts w:ascii="宋体" w:cs="宋体" w:eastAsia="宋体" w:hAnsi="宋体" w:hint="eastAsia"/>
          <w:sz w:val="21"/>
          <w:szCs w:val="21"/>
        </w:rPr>
        <w:t>”</w:t>
      </w:r>
      <w:r>
        <w:rPr>
          <w:rFonts w:ascii="宋体" w:cs="宋体" w:eastAsia="宋体" w:hAnsi="宋体" w:hint="eastAsia"/>
          <w:sz w:val="21"/>
          <w:szCs w:val="21"/>
        </w:rPr>
        <w:t>。文中提到的</w:t>
      </w:r>
      <w:r>
        <w:rPr>
          <w:rFonts w:ascii="宋体" w:cs="宋体" w:eastAsia="宋体" w:hAnsi="宋体" w:hint="eastAsia"/>
          <w:sz w:val="21"/>
          <w:szCs w:val="21"/>
        </w:rPr>
        <w:t>“</w:t>
      </w:r>
      <w:r>
        <w:rPr>
          <w:rFonts w:ascii="宋体" w:cs="宋体" w:eastAsia="宋体" w:hAnsi="宋体" w:hint="eastAsia"/>
          <w:sz w:val="21"/>
          <w:szCs w:val="21"/>
        </w:rPr>
        <w:t>麋湖西城</w:t>
      </w:r>
      <w:r>
        <w:rPr>
          <w:rFonts w:ascii="宋体" w:cs="宋体" w:eastAsia="宋体" w:hAnsi="宋体" w:hint="eastAsia"/>
          <w:sz w:val="21"/>
          <w:szCs w:val="21"/>
        </w:rPr>
        <w:t>”</w:t>
      </w:r>
      <w:r>
        <w:rPr>
          <w:rFonts w:ascii="宋体" w:cs="宋体" w:eastAsia="宋体" w:hAnsi="宋体" w:hint="eastAsia"/>
          <w:sz w:val="21"/>
          <w:szCs w:val="21"/>
        </w:rPr>
        <w:t>是春秋时期第一次出现直接以麋鹿来命名的地名，地点在苏州城巫门外，即现在的平门以北，今苏州市相城区一带，是越国宋王建造的城池。</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再有：</w:t>
      </w:r>
      <w:r>
        <w:rPr>
          <w:rFonts w:ascii="宋体" w:cs="宋体" w:eastAsia="宋体" w:hAnsi="宋体" w:hint="eastAsia"/>
          <w:sz w:val="21"/>
          <w:szCs w:val="21"/>
        </w:rPr>
        <w:t>“</w:t>
      </w:r>
      <w:r>
        <w:rPr>
          <w:rFonts w:ascii="宋体" w:cs="宋体" w:eastAsia="宋体" w:hAnsi="宋体" w:hint="eastAsia"/>
          <w:sz w:val="21"/>
          <w:szCs w:val="21"/>
        </w:rPr>
        <w:t>麋湖城者，阖闾所置麋也，去县五十里</w:t>
      </w:r>
      <w:r>
        <w:rPr>
          <w:rFonts w:ascii="宋体" w:cs="宋体" w:eastAsia="宋体" w:hAnsi="宋体" w:hint="eastAsia"/>
          <w:sz w:val="21"/>
          <w:szCs w:val="21"/>
        </w:rPr>
        <w:t>”</w:t>
      </w:r>
      <w:r>
        <w:rPr>
          <w:rFonts w:ascii="宋体" w:cs="宋体" w:eastAsia="宋体" w:hAnsi="宋体" w:hint="eastAsia"/>
          <w:sz w:val="21"/>
          <w:szCs w:val="21"/>
        </w:rPr>
        <w:t>。这一条更为明确，说</w:t>
      </w:r>
      <w:r>
        <w:rPr>
          <w:rFonts w:ascii="宋体" w:cs="宋体" w:eastAsia="宋体" w:hAnsi="宋体" w:hint="eastAsia"/>
          <w:sz w:val="21"/>
          <w:szCs w:val="21"/>
        </w:rPr>
        <w:t>“</w:t>
      </w:r>
      <w:r>
        <w:rPr>
          <w:rFonts w:ascii="宋体" w:cs="宋体" w:eastAsia="宋体" w:hAnsi="宋体" w:hint="eastAsia"/>
          <w:sz w:val="21"/>
          <w:szCs w:val="21"/>
        </w:rPr>
        <w:t>麋湖城</w:t>
      </w:r>
      <w:r>
        <w:rPr>
          <w:rFonts w:ascii="宋体" w:cs="宋体" w:eastAsia="宋体" w:hAnsi="宋体" w:hint="eastAsia"/>
          <w:sz w:val="21"/>
          <w:szCs w:val="21"/>
        </w:rPr>
        <w:t>”</w:t>
      </w:r>
      <w:r>
        <w:rPr>
          <w:rFonts w:ascii="宋体" w:cs="宋体" w:eastAsia="宋体" w:hAnsi="宋体" w:hint="eastAsia"/>
          <w:sz w:val="21"/>
          <w:szCs w:val="21"/>
        </w:rPr>
        <w:t>就是春秋霸主吴王阖闾的一座城邑，主要用于驯养麋鹿，</w:t>
      </w:r>
      <w:r>
        <w:rPr>
          <w:rFonts w:ascii="宋体" w:cs="宋体" w:eastAsia="宋体" w:hAnsi="宋体" w:hint="eastAsia"/>
          <w:sz w:val="21"/>
          <w:szCs w:val="21"/>
          <w:lang w:eastAsia="zh-CN"/>
        </w:rPr>
        <w:t>麋</w:t>
      </w:r>
      <w:r>
        <w:rPr>
          <w:rFonts w:ascii="宋体" w:cs="宋体" w:eastAsia="宋体" w:hAnsi="宋体" w:hint="eastAsia"/>
          <w:sz w:val="21"/>
          <w:szCs w:val="21"/>
        </w:rPr>
        <w:t>湖城位于麋湖西城东面，离苏州25公里左右，地点在现苏州阳澄湖以东一带。谁能想到，环绕阳澄湖一带曾经居然是春秋吴越诸王建造城邑驯养麋鹿的地方，在这里，麋鹿的故事可比大闸蟹久远得多。</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梁代陶隐居《名医别录》说：糜</w:t>
      </w:r>
      <w:r>
        <w:rPr>
          <w:rFonts w:ascii="宋体" w:cs="宋体" w:eastAsia="宋体" w:hAnsi="宋体" w:hint="eastAsia"/>
          <w:sz w:val="21"/>
          <w:szCs w:val="21"/>
        </w:rPr>
        <w:t>“</w:t>
      </w:r>
      <w:r>
        <w:rPr>
          <w:rFonts w:ascii="宋体" w:cs="宋体" w:eastAsia="宋体" w:hAnsi="宋体" w:hint="eastAsia"/>
          <w:sz w:val="21"/>
          <w:szCs w:val="21"/>
        </w:rPr>
        <w:t>生（终）南山山谷及淮海泽边中，十月取（茸）。</w:t>
      </w:r>
      <w:r>
        <w:rPr>
          <w:rFonts w:ascii="宋体" w:cs="宋体" w:eastAsia="宋体" w:hAnsi="宋体" w:hint="eastAsia"/>
          <w:sz w:val="21"/>
          <w:szCs w:val="21"/>
        </w:rPr>
        <w:t>”</w:t>
      </w:r>
      <w:r>
        <w:rPr>
          <w:rFonts w:ascii="宋体" w:cs="宋体" w:eastAsia="宋体" w:hAnsi="宋体" w:hint="eastAsia"/>
          <w:sz w:val="21"/>
          <w:szCs w:val="21"/>
        </w:rPr>
        <w:t>这说明当时的麋鹿分布范围很广，淮海附近的湿地乃至山谷皆有分布，人们会狩猎麋鹿，将鹿角作为中药材使用。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晋代张华《博物志》指出：</w:t>
      </w:r>
      <w:r>
        <w:rPr>
          <w:rFonts w:ascii="宋体" w:cs="宋体" w:eastAsia="宋体" w:hAnsi="宋体" w:hint="eastAsia"/>
          <w:sz w:val="21"/>
          <w:szCs w:val="21"/>
        </w:rPr>
        <w:t>“</w:t>
      </w:r>
      <w:r>
        <w:rPr>
          <w:rFonts w:ascii="宋体" w:cs="宋体" w:eastAsia="宋体" w:hAnsi="宋体" w:hint="eastAsia"/>
          <w:sz w:val="21"/>
          <w:szCs w:val="21"/>
        </w:rPr>
        <w:t>海陵县扶江接海，多麋兽，千百为群，掘食草根，其处成泥，名曰麋唆，民人随此畯种稻，不耕而获其利。</w:t>
      </w:r>
      <w:r>
        <w:rPr>
          <w:rFonts w:ascii="宋体" w:cs="宋体" w:eastAsia="宋体" w:hAnsi="宋体" w:hint="eastAsia"/>
          <w:sz w:val="21"/>
          <w:szCs w:val="21"/>
        </w:rPr>
        <w:t>”</w:t>
      </w:r>
      <w:r>
        <w:rPr>
          <w:rFonts w:ascii="宋体" w:cs="宋体" w:eastAsia="宋体" w:hAnsi="宋体" w:hint="eastAsia"/>
          <w:sz w:val="21"/>
          <w:szCs w:val="21"/>
        </w:rPr>
        <w:t>这是在公元第三世纪后期传下来的名著，清楚地说明麋鹿曾在相当于今苏北滨海平原的地方成群地生息过，而且每年在求偶期的打斗会在沼泽地践成烂泥，这样的土地有利于人们的耕种，古人与麋鹿和谐相处，是我们现代人需要学习和借鉴的宝贵经验。</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⑨</w:t>
      </w:r>
      <w:r>
        <w:rPr>
          <w:rFonts w:ascii="宋体" w:cs="宋体" w:eastAsia="宋体" w:hAnsi="宋体" w:hint="eastAsia"/>
          <w:sz w:val="21"/>
          <w:szCs w:val="21"/>
        </w:rPr>
        <w:t>陶渊明的裔孙唐代陶岘定居在淀山湖附近陶家桥，自称</w:t>
      </w:r>
      <w:r>
        <w:rPr>
          <w:rFonts w:ascii="宋体" w:cs="宋体" w:eastAsia="宋体" w:hAnsi="宋体" w:hint="eastAsia"/>
          <w:sz w:val="21"/>
          <w:szCs w:val="21"/>
        </w:rPr>
        <w:t>“</w:t>
      </w:r>
      <w:r>
        <w:rPr>
          <w:rFonts w:ascii="宋体" w:cs="宋体" w:eastAsia="宋体" w:hAnsi="宋体" w:hint="eastAsia"/>
          <w:sz w:val="21"/>
          <w:szCs w:val="21"/>
        </w:rPr>
        <w:t>麋鹿闲人</w:t>
      </w:r>
      <w:r>
        <w:rPr>
          <w:rFonts w:ascii="宋体" w:cs="宋体" w:eastAsia="宋体" w:hAnsi="宋体" w:hint="eastAsia"/>
          <w:sz w:val="21"/>
          <w:szCs w:val="21"/>
        </w:rPr>
        <w:t>”</w:t>
      </w:r>
      <w:r>
        <w:rPr>
          <w:rFonts w:ascii="宋体" w:cs="宋体" w:eastAsia="宋体" w:hAnsi="宋体" w:hint="eastAsia"/>
          <w:sz w:val="21"/>
          <w:szCs w:val="21"/>
        </w:rPr>
        <w:t>，不愿意出仕为官，情愿像麋鹿一样闲居江湖。清代昆山诗人陈灿皋在《谒陆鲁望先生祠》诗中写道：高才不肯仕，笑傲寄沧洲。白发烟霞老，青山麋鹿俦。</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⑩</w:t>
      </w:r>
      <w:r>
        <w:rPr>
          <w:rFonts w:ascii="宋体" w:cs="宋体" w:eastAsia="宋体" w:hAnsi="宋体" w:hint="eastAsia"/>
          <w:sz w:val="21"/>
          <w:szCs w:val="21"/>
        </w:rPr>
        <w:t>在唐代以后，由于当时野生麋鹿已极为少见，且性情孤傲，人们常以之形容那些隐居乡间、品性高洁、不与世俗同流的文人雅士。如明代正仪人（现属巴城镇）龚乾，倜傥好学，有人推荐他去当</w:t>
      </w:r>
      <w:r>
        <w:rPr>
          <w:rFonts w:ascii="宋体" w:cs="宋体" w:eastAsia="宋体" w:hAnsi="宋体" w:hint="eastAsia"/>
          <w:sz w:val="21"/>
          <w:szCs w:val="21"/>
          <w:lang w:eastAsia="zh-CN" w:val="en-US"/>
        </w:rPr>
        <w:t>驸马</w:t>
      </w:r>
      <w:r>
        <w:rPr>
          <w:rFonts w:ascii="宋体" w:cs="宋体" w:eastAsia="宋体" w:hAnsi="宋体" w:hint="eastAsia"/>
          <w:sz w:val="21"/>
          <w:szCs w:val="21"/>
        </w:rPr>
        <w:t>宾客，龚乾谢绝道：</w:t>
      </w:r>
      <w:r>
        <w:rPr>
          <w:rFonts w:ascii="宋体" w:cs="宋体" w:eastAsia="宋体" w:hAnsi="宋体" w:hint="eastAsia"/>
          <w:sz w:val="21"/>
          <w:szCs w:val="21"/>
        </w:rPr>
        <w:t>“</w:t>
      </w:r>
      <w:r>
        <w:rPr>
          <w:rFonts w:ascii="宋体" w:cs="宋体" w:eastAsia="宋体" w:hAnsi="宋体" w:hint="eastAsia"/>
          <w:sz w:val="21"/>
          <w:szCs w:val="21"/>
        </w:rPr>
        <w:t>麋鹿野性，宜在长林丰草间。</w:t>
      </w:r>
      <w:r>
        <w:rPr>
          <w:rFonts w:ascii="宋体" w:cs="宋体" w:eastAsia="宋体" w:hAnsi="宋体" w:hint="eastAsia"/>
          <w:sz w:val="21"/>
          <w:szCs w:val="21"/>
        </w:rPr>
        <w:t>”</w:t>
      </w:r>
      <w:r>
        <w:rPr>
          <w:rFonts w:ascii="宋体" w:cs="宋体" w:eastAsia="宋体" w:hAnsi="宋体" w:hint="eastAsia"/>
          <w:sz w:val="21"/>
          <w:szCs w:val="21"/>
        </w:rPr>
        <w:t>从此隐居吴淞江上，终身不入城市。麋鹿以其优雅高洁的形象为古人所喜爱，成为古代诗词中又一美好的象征。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⑪</w:t>
      </w:r>
      <w:r>
        <w:rPr>
          <w:rFonts w:ascii="宋体" w:cs="宋体" w:eastAsia="宋体" w:hAnsi="宋体" w:hint="eastAsia"/>
          <w:sz w:val="21"/>
          <w:szCs w:val="21"/>
        </w:rPr>
        <w:t>放眼整个中国，所有的大型鹿类，不论它们曾多么频繁地出现于古代的记载中，都在随着人类的发展而式微。然而自古以来，麋鹿就是一种神奇而又吉祥的动物，它曾几次走到灭绝的边缘，但都奇迹般地保存下来，再次发展壮大，这不正和传承了五千年的中华民族有着异曲同工之妙吗？</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⑫</w:t>
      </w:r>
      <w:r>
        <w:rPr>
          <w:rFonts w:ascii="宋体" w:cs="宋体" w:eastAsia="宋体" w:hAnsi="宋体" w:hint="eastAsia"/>
          <w:sz w:val="21"/>
          <w:szCs w:val="21"/>
        </w:rPr>
        <w:t>时至今日，中国的麋鹿已经达7000多头，江苏大丰麋鹿国家级自然保护区现有麋鹿种群数量达4556头，其中野外种群增至905头。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⑬</w:t>
      </w:r>
      <w:r>
        <w:rPr>
          <w:rFonts w:ascii="宋体" w:cs="宋体" w:eastAsia="宋体" w:hAnsi="宋体" w:hint="eastAsia"/>
          <w:sz w:val="21"/>
          <w:szCs w:val="21"/>
        </w:rPr>
        <w:t>麋鹿，一个命运多舛、清高孤傲、坚贞不屈的物种，在这里绝处逢生，从濒临灭绝到家族兴旺，还将在这片神奇的土地续写新的传奇。</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1</w:t>
      </w:r>
      <w:r>
        <w:rPr>
          <w:rFonts w:ascii="宋体" w:cs="宋体" w:hAnsi="宋体" w:hint="eastAsia"/>
          <w:sz w:val="21"/>
          <w:szCs w:val="21"/>
          <w:lang w:eastAsia="zh-CN"/>
        </w:rPr>
        <w:t>）</w:t>
      </w:r>
      <w:r>
        <w:rPr>
          <w:rFonts w:ascii="宋体" w:cs="宋体" w:eastAsia="宋体" w:hAnsi="宋体" w:hint="eastAsia"/>
          <w:sz w:val="21"/>
          <w:szCs w:val="21"/>
        </w:rPr>
        <w:t>下列对文章内容理解正确的一项是（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A．文章第</w:t>
      </w:r>
      <w:r>
        <w:rPr>
          <w:rFonts w:ascii="宋体" w:cs="宋体" w:eastAsia="宋体" w:hAnsi="宋体" w:hint="eastAsia"/>
          <w:sz w:val="21"/>
          <w:szCs w:val="21"/>
        </w:rPr>
        <w:t>②</w:t>
      </w:r>
      <w:r>
        <w:rPr>
          <w:rFonts w:ascii="宋体" w:cs="宋体" w:eastAsia="宋体" w:hAnsi="宋体" w:hint="eastAsia"/>
          <w:sz w:val="21"/>
          <w:szCs w:val="21"/>
        </w:rPr>
        <w:t>自然段运用了下定义的说明方法，科学准确地解释了麋鹿被称为</w:t>
      </w:r>
      <w:r>
        <w:rPr>
          <w:rFonts w:ascii="宋体" w:cs="宋体" w:eastAsia="宋体" w:hAnsi="宋体" w:hint="eastAsia"/>
          <w:sz w:val="21"/>
          <w:szCs w:val="21"/>
        </w:rPr>
        <w:t>“</w:t>
      </w:r>
      <w:r>
        <w:rPr>
          <w:rFonts w:ascii="宋体" w:cs="宋体" w:eastAsia="宋体" w:hAnsi="宋体" w:hint="eastAsia"/>
          <w:sz w:val="21"/>
          <w:szCs w:val="21"/>
        </w:rPr>
        <w:t>四不像</w:t>
      </w:r>
      <w:r>
        <w:rPr>
          <w:rFonts w:ascii="宋体" w:cs="宋体" w:eastAsia="宋体" w:hAnsi="宋体" w:hint="eastAsia"/>
          <w:sz w:val="21"/>
          <w:szCs w:val="21"/>
        </w:rPr>
        <w:t>”</w:t>
      </w:r>
      <w:r>
        <w:rPr>
          <w:rFonts w:ascii="宋体" w:cs="宋体" w:eastAsia="宋体" w:hAnsi="宋体" w:hint="eastAsia"/>
          <w:sz w:val="21"/>
          <w:szCs w:val="21"/>
        </w:rPr>
        <w:t>的原因，使读者对麋鹿的特征有清晰的认识。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B．《博物志》中的记载表明麋鹿的活动对当地生态环境产生了积极影响，且古人懂得利用这种影响。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C．麋鹿曾在中国历史上分布广泛，但也几次走到灭绝的边缘，这体现了麋鹿对生存环境要求极高且适应能力较弱。</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w:t>
      </w:r>
      <w:r>
        <w:rPr>
          <w:rFonts w:ascii="宋体" w:cs="宋体" w:eastAsia="宋体" w:hAnsi="宋体" w:hint="eastAsia"/>
          <w:sz w:val="21"/>
          <w:szCs w:val="21"/>
        </w:rPr>
        <w:t>“</w:t>
      </w:r>
      <w:r>
        <w:rPr>
          <w:rFonts w:ascii="宋体" w:cs="宋体" w:eastAsia="宋体" w:hAnsi="宋体" w:hint="eastAsia"/>
          <w:sz w:val="21"/>
          <w:szCs w:val="21"/>
        </w:rPr>
        <w:t>环绕阳澄湖一带曾经</w:t>
      </w:r>
      <w:r>
        <w:rPr>
          <w:rFonts w:ascii="宋体" w:cs="宋体" w:eastAsia="宋体" w:hAnsi="宋体" w:hint="eastAsia"/>
          <w:sz w:val="21"/>
          <w:szCs w:val="21"/>
          <w:em w:val="dot"/>
          <w:lang w:eastAsia="zh-CN"/>
        </w:rPr>
        <w:t>居然</w:t>
      </w:r>
      <w:r>
        <w:rPr>
          <w:rFonts w:ascii="宋体" w:cs="宋体" w:eastAsia="宋体" w:hAnsi="宋体" w:hint="eastAsia"/>
          <w:sz w:val="21"/>
          <w:szCs w:val="21"/>
        </w:rPr>
        <w:t>是春秋吴越诸王建造城邑驯养麋鹿的地方</w:t>
      </w:r>
      <w:r>
        <w:rPr>
          <w:rFonts w:ascii="宋体" w:cs="宋体" w:eastAsia="宋体" w:hAnsi="宋体" w:hint="eastAsia"/>
          <w:sz w:val="21"/>
          <w:szCs w:val="21"/>
        </w:rPr>
        <w:t>”</w:t>
      </w:r>
      <w:r>
        <w:rPr>
          <w:rFonts w:ascii="宋体" w:cs="宋体" w:eastAsia="宋体" w:hAnsi="宋体" w:hint="eastAsia"/>
          <w:sz w:val="21"/>
          <w:szCs w:val="21"/>
        </w:rPr>
        <w:t>句中</w:t>
      </w:r>
      <w:r>
        <w:rPr>
          <w:rFonts w:ascii="宋体" w:cs="宋体" w:eastAsia="宋体" w:hAnsi="宋体" w:hint="eastAsia"/>
          <w:sz w:val="21"/>
          <w:szCs w:val="21"/>
        </w:rPr>
        <w:t>“</w:t>
      </w:r>
      <w:r>
        <w:rPr>
          <w:rFonts w:ascii="宋体" w:cs="宋体" w:eastAsia="宋体" w:hAnsi="宋体" w:hint="eastAsia"/>
          <w:sz w:val="21"/>
          <w:szCs w:val="21"/>
        </w:rPr>
        <w:t>居然</w:t>
      </w:r>
      <w:r>
        <w:rPr>
          <w:rFonts w:ascii="宋体" w:cs="宋体" w:eastAsia="宋体" w:hAnsi="宋体" w:hint="eastAsia"/>
          <w:sz w:val="21"/>
          <w:szCs w:val="21"/>
        </w:rPr>
        <w:t>”</w:t>
      </w:r>
      <w:r>
        <w:rPr>
          <w:rFonts w:ascii="宋体" w:cs="宋体" w:eastAsia="宋体" w:hAnsi="宋体" w:hint="eastAsia"/>
          <w:sz w:val="21"/>
          <w:szCs w:val="21"/>
        </w:rPr>
        <w:t>一词表达了作者的惊讶之情，带有主观色彩，不符合说明文语言准确性的要求。</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2</w:t>
      </w:r>
      <w:r>
        <w:rPr>
          <w:rFonts w:ascii="宋体" w:cs="宋体" w:hAnsi="宋体" w:hint="eastAsia"/>
          <w:sz w:val="21"/>
          <w:szCs w:val="21"/>
          <w:lang w:eastAsia="zh-CN"/>
        </w:rPr>
        <w:t>）</w:t>
      </w:r>
      <w:r>
        <w:rPr>
          <w:rFonts w:ascii="宋体" w:cs="宋体" w:eastAsia="宋体" w:hAnsi="宋体" w:hint="eastAsia"/>
          <w:sz w:val="21"/>
          <w:szCs w:val="21"/>
        </w:rPr>
        <w:t>文章介绍麋鹿采用了什么顺序？请结合文本完善表格。</w:t>
      </w:r>
    </w:p>
    <w:tbl>
      <w:tblPr>
        <w:tblStyle w:val="TableNormal"/>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
      <w:tblGrid>
        <w:gridCol w:w="8626"/>
        <w:gridCol w:w="1358"/>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内容概括</w:t>
            </w:r>
          </w:p>
        </w:tc>
        <w:tc>
          <w:tcPr>
            <w:tcW w:type="pct" w:w="68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说明顺序</w:t>
            </w: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p>
        </w:tc>
        <w:tc>
          <w:tcPr>
            <w:tcW w:type="pct" w:w="68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麋鹿的历史变迁，包括</w:t>
            </w:r>
            <w:r>
              <w:rPr>
                <w:rFonts w:ascii="宋体" w:cs="宋体" w:eastAsia="宋体" w:hAnsi="宋体" w:hint="eastAsia"/>
                <w:sz w:val="21"/>
                <w:szCs w:val="21"/>
              </w:rPr>
              <w:t>②</w:t>
            </w:r>
            <w:r>
              <w:rPr>
                <w:rFonts w:ascii="宋体" w:cs="宋体" w:eastAsia="宋体" w:hAnsi="宋体" w:hint="eastAsia"/>
                <w:sz w:val="21"/>
                <w:szCs w:val="21"/>
                <w:u w:val="single"/>
              </w:rPr>
              <w:t>　 　</w:t>
            </w:r>
            <w:r>
              <w:rPr>
                <w:rFonts w:ascii="宋体" w:cs="宋体" w:eastAsia="宋体" w:hAnsi="宋体" w:hint="eastAsia"/>
                <w:sz w:val="21"/>
                <w:szCs w:val="21"/>
              </w:rPr>
              <w:t>、以麋鹿为名的城市、人与麋鹿关系等。</w:t>
            </w:r>
          </w:p>
        </w:tc>
        <w:tc>
          <w:tcPr>
            <w:tcW w:type="pct" w:w="680"/>
            <w:vMerge/>
            <w:tcBorders>
              <w:top w:color="000000" w:space="0" w:sz="6" w:val="single"/>
              <w:left w:color="000000" w:space="0" w:sz="6" w:val="single"/>
              <w:bottom w:color="000000" w:space="0" w:sz="6" w:val="single"/>
              <w:right w:color="000000" w:space="0" w:sz="6" w:val="single"/>
            </w:tcBorders>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p>
        </w:tc>
        <w:tc>
          <w:tcPr>
            <w:tcW w:type="pct" w:w="680"/>
            <w:vMerge/>
            <w:tcBorders>
              <w:top w:color="000000" w:space="0" w:sz="6" w:val="single"/>
              <w:left w:color="000000" w:space="0" w:sz="6" w:val="single"/>
              <w:bottom w:color="000000" w:space="0" w:sz="6" w:val="single"/>
              <w:right w:color="000000" w:space="0" w:sz="6" w:val="single"/>
            </w:tcBorders>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tc>
      </w:tr>
      <w:tr>
        <w:tblPrEx>
          <w:tblW w:type="pct" w:w="4999"/>
          <w:tblCellMar>
            <w:top w:type="dxa" w:w="120"/>
            <w:left w:type="dxa" w:w="120"/>
            <w:bottom w:type="dxa" w:w="120"/>
            <w:right w:type="dxa" w:w="120"/>
          </w:tblCellMar>
          <w:tblLook w:val="0000"/>
        </w:tblPrEx>
        <w:tc>
          <w:tcPr>
            <w:tcW w:type="pct" w:w="431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麋鹿的保护现状。</w:t>
            </w:r>
          </w:p>
        </w:tc>
        <w:tc>
          <w:tcPr>
            <w:tcW w:type="pct" w:w="680"/>
            <w:vMerge/>
            <w:tcBorders>
              <w:top w:color="000000" w:space="0" w:sz="6" w:val="single"/>
              <w:left w:color="000000" w:space="0" w:sz="6" w:val="single"/>
              <w:bottom w:color="000000" w:space="0" w:sz="6" w:val="single"/>
              <w:right w:color="000000" w:space="0" w:sz="6" w:val="single"/>
            </w:tcBorders>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3</w:t>
      </w:r>
      <w:r>
        <w:rPr>
          <w:rFonts w:ascii="宋体" w:cs="宋体" w:hAnsi="宋体" w:hint="eastAsia"/>
          <w:sz w:val="21"/>
          <w:szCs w:val="21"/>
          <w:lang w:eastAsia="zh-CN"/>
        </w:rPr>
        <w:t>）</w:t>
      </w:r>
      <w:r>
        <w:rPr>
          <w:rFonts w:ascii="宋体" w:cs="宋体" w:eastAsia="宋体" w:hAnsi="宋体" w:hint="eastAsia"/>
          <w:sz w:val="21"/>
          <w:szCs w:val="21"/>
        </w:rPr>
        <w:t>文章标题叫</w:t>
      </w:r>
      <w:r>
        <w:rPr>
          <w:rFonts w:ascii="宋体" w:cs="宋体" w:eastAsia="宋体" w:hAnsi="宋体" w:hint="eastAsia"/>
          <w:sz w:val="21"/>
          <w:szCs w:val="21"/>
        </w:rPr>
        <w:t>“</w:t>
      </w:r>
      <w:r>
        <w:rPr>
          <w:rFonts w:ascii="宋体" w:cs="宋体" w:eastAsia="宋体" w:hAnsi="宋体" w:hint="eastAsia"/>
          <w:sz w:val="21"/>
          <w:szCs w:val="21"/>
        </w:rPr>
        <w:t>走进神奇的麋鹿世界</w:t>
      </w:r>
      <w:r>
        <w:rPr>
          <w:rFonts w:ascii="宋体" w:cs="宋体" w:eastAsia="宋体" w:hAnsi="宋体" w:hint="eastAsia"/>
          <w:sz w:val="21"/>
          <w:szCs w:val="21"/>
        </w:rPr>
        <w:t>”</w:t>
      </w:r>
      <w:r>
        <w:rPr>
          <w:rFonts w:ascii="宋体" w:cs="宋体" w:eastAsia="宋体" w:hAnsi="宋体" w:hint="eastAsia"/>
          <w:sz w:val="21"/>
          <w:szCs w:val="21"/>
        </w:rPr>
        <w:t>，你觉得麋鹿的</w:t>
      </w:r>
      <w:r>
        <w:rPr>
          <w:rFonts w:ascii="宋体" w:cs="宋体" w:eastAsia="宋体" w:hAnsi="宋体" w:hint="eastAsia"/>
          <w:sz w:val="21"/>
          <w:szCs w:val="21"/>
        </w:rPr>
        <w:t>“</w:t>
      </w:r>
      <w:r>
        <w:rPr>
          <w:rFonts w:ascii="宋体" w:cs="宋体" w:eastAsia="宋体" w:hAnsi="宋体" w:hint="eastAsia"/>
          <w:sz w:val="21"/>
          <w:szCs w:val="21"/>
        </w:rPr>
        <w:t>神奇</w:t>
      </w:r>
      <w:r>
        <w:rPr>
          <w:rFonts w:ascii="宋体" w:cs="宋体" w:eastAsia="宋体" w:hAnsi="宋体" w:hint="eastAsia"/>
          <w:sz w:val="21"/>
          <w:szCs w:val="21"/>
        </w:rPr>
        <w:t>”</w:t>
      </w:r>
      <w:r>
        <w:rPr>
          <w:rFonts w:ascii="宋体" w:cs="宋体" w:eastAsia="宋体" w:hAnsi="宋体" w:hint="eastAsia"/>
          <w:sz w:val="21"/>
          <w:szCs w:val="21"/>
        </w:rPr>
        <w:t>体现在哪些地方？请结合内容简要概括。</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hAnsi="宋体" w:hint="eastAsia"/>
          <w:sz w:val="21"/>
          <w:szCs w:val="21"/>
          <w:lang w:eastAsia="zh-CN"/>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hAnsi="宋体" w:hint="eastAsia"/>
          <w:sz w:val="21"/>
          <w:szCs w:val="21"/>
          <w:lang w:eastAsia="zh-CN"/>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hAnsi="宋体" w:hint="eastAsia"/>
          <w:sz w:val="21"/>
          <w:szCs w:val="21"/>
          <w:lang w:eastAsia="zh-CN"/>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hAnsi="宋体" w:hint="eastAsia"/>
          <w:sz w:val="21"/>
          <w:szCs w:val="21"/>
          <w:lang w:eastAsia="zh-CN"/>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4</w:t>
      </w:r>
      <w:r>
        <w:rPr>
          <w:rFonts w:ascii="宋体" w:cs="宋体" w:hAnsi="宋体" w:hint="eastAsia"/>
          <w:sz w:val="21"/>
          <w:szCs w:val="21"/>
          <w:lang w:eastAsia="zh-CN"/>
        </w:rPr>
        <w:t>）</w:t>
      </w:r>
      <w:r>
        <w:rPr>
          <w:rFonts w:ascii="宋体" w:cs="宋体" w:eastAsia="宋体" w:hAnsi="宋体" w:hint="eastAsia"/>
          <w:sz w:val="21"/>
          <w:szCs w:val="21"/>
        </w:rPr>
        <w:t>小语认为这是一篇</w:t>
      </w:r>
      <w:r>
        <w:rPr>
          <w:rFonts w:ascii="宋体" w:cs="宋体" w:eastAsia="宋体" w:hAnsi="宋体" w:hint="eastAsia"/>
          <w:sz w:val="21"/>
          <w:szCs w:val="21"/>
        </w:rPr>
        <w:t>“</w:t>
      </w:r>
      <w:r>
        <w:rPr>
          <w:rFonts w:ascii="宋体" w:cs="宋体" w:eastAsia="宋体" w:hAnsi="宋体" w:hint="eastAsia"/>
          <w:sz w:val="21"/>
          <w:szCs w:val="21"/>
        </w:rPr>
        <w:t>文化味</w:t>
      </w:r>
      <w:r>
        <w:rPr>
          <w:rFonts w:ascii="宋体" w:cs="宋体" w:eastAsia="宋体" w:hAnsi="宋体" w:hint="eastAsia"/>
          <w:sz w:val="21"/>
          <w:szCs w:val="21"/>
        </w:rPr>
        <w:t>”</w:t>
      </w:r>
      <w:r>
        <w:rPr>
          <w:rFonts w:ascii="宋体" w:cs="宋体" w:eastAsia="宋体" w:hAnsi="宋体" w:hint="eastAsia"/>
          <w:sz w:val="21"/>
          <w:szCs w:val="21"/>
        </w:rPr>
        <w:t>很足的说明文，请你结合内容具体分析本文的</w:t>
      </w:r>
      <w:r>
        <w:rPr>
          <w:rFonts w:ascii="宋体" w:cs="宋体" w:eastAsia="宋体" w:hAnsi="宋体" w:hint="eastAsia"/>
          <w:sz w:val="21"/>
          <w:szCs w:val="21"/>
        </w:rPr>
        <w:t>“</w:t>
      </w:r>
      <w:r>
        <w:rPr>
          <w:rFonts w:ascii="宋体" w:cs="宋体" w:eastAsia="宋体" w:hAnsi="宋体" w:hint="eastAsia"/>
          <w:sz w:val="21"/>
          <w:szCs w:val="21"/>
        </w:rPr>
        <w:t>文化味</w:t>
      </w:r>
      <w:r>
        <w:rPr>
          <w:rFonts w:ascii="宋体" w:cs="宋体" w:eastAsia="宋体" w:hAnsi="宋体" w:hint="eastAsia"/>
          <w:sz w:val="21"/>
          <w:szCs w:val="21"/>
        </w:rPr>
        <w:t>”</w:t>
      </w:r>
      <w:r>
        <w:rPr>
          <w:rFonts w:ascii="宋体" w:cs="宋体" w:eastAsia="宋体" w:hAnsi="宋体" w:hint="eastAsia"/>
          <w:sz w:val="21"/>
          <w:szCs w:val="21"/>
        </w:rPr>
        <w:t>体现在哪些方面。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12．（24-25八年级上</w:t>
      </w:r>
      <w:r>
        <w:rPr>
          <w:rFonts w:ascii="宋体" w:cs="宋体" w:eastAsia="宋体" w:hAnsi="宋体" w:hint="eastAsia"/>
          <w:b/>
          <w:bCs/>
          <w:sz w:val="21"/>
          <w:szCs w:val="21"/>
        </w:rPr>
        <w:t>·</w:t>
      </w:r>
      <w:r>
        <w:rPr>
          <w:rFonts w:ascii="宋体" w:cs="宋体" w:eastAsia="宋体" w:hAnsi="宋体" w:hint="eastAsia"/>
          <w:b/>
          <w:bCs/>
          <w:sz w:val="21"/>
          <w:szCs w:val="21"/>
        </w:rPr>
        <w:t>辽宁葫芦岛</w:t>
      </w:r>
      <w:r>
        <w:rPr>
          <w:rFonts w:ascii="宋体" w:cs="宋体" w:eastAsia="宋体" w:hAnsi="宋体" w:hint="eastAsia"/>
          <w:b/>
          <w:bCs/>
          <w:sz w:val="21"/>
          <w:szCs w:val="21"/>
        </w:rPr>
        <w:t>·</w:t>
      </w:r>
      <w:r>
        <w:rPr>
          <w:rFonts w:ascii="宋体" w:cs="宋体" w:eastAsia="宋体" w:hAnsi="宋体" w:hint="eastAsia"/>
          <w:b/>
          <w:bCs/>
          <w:sz w:val="21"/>
          <w:szCs w:val="21"/>
        </w:rPr>
        <w:t>期末）阅读下面选文，完成问题。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31AG，使命必达ㅤㅤ</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420" w:firstLineChars="20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2024年9月25日8时44分，中国再次成功试射东风</w:t>
      </w:r>
      <w:r>
        <w:rPr>
          <w:rFonts w:ascii="宋体" w:cs="宋体" w:eastAsia="宋体" w:hAnsi="宋体" w:hint="eastAsia"/>
          <w:sz w:val="21"/>
          <w:szCs w:val="21"/>
        </w:rPr>
        <w:t>﹣</w:t>
      </w:r>
      <w:r>
        <w:rPr>
          <w:rFonts w:ascii="宋体" w:cs="宋体" w:eastAsia="宋体" w:hAnsi="宋体" w:hint="eastAsia"/>
          <w:sz w:val="21"/>
          <w:szCs w:val="21"/>
        </w:rPr>
        <w:t>31AG洲际弹道导弹，并顺利落入太平洋预定海域。这一枚洲际导弹让全球见识到了兵法的巅峰境界，真正体现了</w:t>
      </w:r>
      <w:r>
        <w:rPr>
          <w:rFonts w:ascii="宋体" w:cs="宋体" w:eastAsia="宋体" w:hAnsi="宋体" w:hint="eastAsia"/>
          <w:sz w:val="21"/>
          <w:szCs w:val="21"/>
        </w:rPr>
        <w:t>“</w:t>
      </w:r>
      <w:r>
        <w:rPr>
          <w:rFonts w:ascii="宋体" w:cs="宋体" w:eastAsia="宋体" w:hAnsi="宋体" w:hint="eastAsia"/>
          <w:sz w:val="21"/>
          <w:szCs w:val="21"/>
        </w:rPr>
        <w:t>不战而屈人之兵</w:t>
      </w:r>
      <w:r>
        <w:rPr>
          <w:rFonts w:ascii="宋体" w:cs="宋体" w:eastAsia="宋体" w:hAnsi="宋体" w:hint="eastAsia"/>
          <w:sz w:val="21"/>
          <w:szCs w:val="21"/>
        </w:rPr>
        <w:t>”</w:t>
      </w:r>
      <w:r>
        <w:rPr>
          <w:rFonts w:ascii="宋体" w:cs="宋体" w:eastAsia="宋体" w:hAnsi="宋体" w:hint="eastAsia"/>
          <w:sz w:val="21"/>
          <w:szCs w:val="21"/>
        </w:rPr>
        <w:t>。这是什么奇妙的事？一枚洲际导弹真的有如此威力吗？</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u w:val="single"/>
        </w:rPr>
      </w:pPr>
      <w:r>
        <w:rPr>
          <w:rFonts w:ascii="宋体" w:cs="宋体" w:eastAsia="宋体" w:hAnsi="宋体" w:hint="eastAsia"/>
          <w:sz w:val="21"/>
          <w:szCs w:val="21"/>
        </w:rPr>
        <w:t>ㅤㅤ</w:t>
      </w:r>
      <w:r>
        <w:rPr>
          <w:rFonts w:ascii="宋体" w:cs="宋体" w:eastAsia="宋体" w:hAnsi="宋体" w:hint="eastAsia"/>
          <w:sz w:val="21"/>
          <w:szCs w:val="21"/>
        </w:rPr>
        <w:t>②</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31AG的射程之远是它给我们的惊喜之一。通常把射程超过8000公里的弹道导弹称为洲际导弹，而洲际导弹普遍都是携带核弹头的，是一国战略核力量的重点投送手段。我国1980年向太平洋发射了一枚</w:t>
      </w:r>
      <w:r>
        <w:rPr>
          <w:rFonts w:ascii="宋体" w:cs="宋体" w:eastAsia="宋体" w:hAnsi="宋体" w:hint="eastAsia"/>
          <w:sz w:val="21"/>
          <w:szCs w:val="21"/>
        </w:rPr>
        <w:t>“</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5</w:t>
      </w:r>
      <w:r>
        <w:rPr>
          <w:rFonts w:ascii="宋体" w:cs="宋体" w:eastAsia="宋体" w:hAnsi="宋体" w:hint="eastAsia"/>
          <w:sz w:val="21"/>
          <w:szCs w:val="21"/>
        </w:rPr>
        <w:t>”</w:t>
      </w:r>
      <w:r>
        <w:rPr>
          <w:rFonts w:ascii="宋体" w:cs="宋体" w:eastAsia="宋体" w:hAnsi="宋体" w:hint="eastAsia"/>
          <w:sz w:val="21"/>
          <w:szCs w:val="21"/>
        </w:rPr>
        <w:t>型洲际导弹，当时的东风</w:t>
      </w:r>
      <w:r>
        <w:rPr>
          <w:rFonts w:ascii="宋体" w:cs="宋体" w:eastAsia="宋体" w:hAnsi="宋体" w:hint="eastAsia"/>
          <w:sz w:val="21"/>
          <w:szCs w:val="21"/>
        </w:rPr>
        <w:t>﹣</w:t>
      </w:r>
      <w:r>
        <w:rPr>
          <w:rFonts w:ascii="宋体" w:cs="宋体" w:eastAsia="宋体" w:hAnsi="宋体" w:hint="eastAsia"/>
          <w:sz w:val="21"/>
          <w:szCs w:val="21"/>
        </w:rPr>
        <w:t>5导弹射程超过了9000公里。时隔44年之后，我国这次再次发射洲际导弹。在技术细节方面，东风</w:t>
      </w:r>
      <w:r>
        <w:rPr>
          <w:rFonts w:ascii="宋体" w:cs="宋体" w:eastAsia="宋体" w:hAnsi="宋体" w:hint="eastAsia"/>
          <w:sz w:val="21"/>
          <w:szCs w:val="21"/>
        </w:rPr>
        <w:t>﹣</w:t>
      </w:r>
      <w:r>
        <w:rPr>
          <w:rFonts w:ascii="宋体" w:cs="宋体" w:eastAsia="宋体" w:hAnsi="宋体" w:hint="eastAsia"/>
          <w:sz w:val="21"/>
          <w:szCs w:val="21"/>
        </w:rPr>
        <w:t>31AG采用了三级固体燃料推进系统，飞行速度可达20马赫左右，射程在12000公里左右，相当于从北京飞到纽约的距离。</w:t>
      </w:r>
      <w:r>
        <w:rPr>
          <w:rFonts w:ascii="宋体" w:cs="宋体" w:eastAsia="宋体" w:hAnsi="宋体" w:hint="eastAsia"/>
          <w:sz w:val="21"/>
          <w:szCs w:val="21"/>
          <w:u w:val="single"/>
        </w:rPr>
        <w:t>其实际射程在1.17万到1.2万公里之间，超过了美国民兵</w:t>
      </w:r>
      <w:r>
        <w:rPr>
          <w:rFonts w:ascii="宋体" w:cs="宋体" w:eastAsia="宋体" w:hAnsi="宋体" w:hint="eastAsia"/>
          <w:sz w:val="21"/>
          <w:szCs w:val="21"/>
          <w:u w:val="single"/>
        </w:rPr>
        <w:t>﹣</w:t>
      </w:r>
      <w:r>
        <w:rPr>
          <w:rFonts w:ascii="宋体" w:cs="宋体" w:eastAsia="宋体" w:hAnsi="宋体" w:hint="eastAsia"/>
          <w:sz w:val="21"/>
          <w:szCs w:val="21"/>
          <w:u w:val="single"/>
        </w:rPr>
        <w:t>3导弹和俄罗斯萨尔玛特导弹的射程，刷新了全球导弹射程的纪录</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③</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31AG是中国自主研制的第二代固体洲际战略核导弹，是中国人民解放军火箭军装备的一种战略核导弹。它是基于东风</w:t>
      </w:r>
      <w:r>
        <w:rPr>
          <w:rFonts w:ascii="宋体" w:cs="宋体" w:eastAsia="宋体" w:hAnsi="宋体" w:hint="eastAsia"/>
          <w:sz w:val="21"/>
          <w:szCs w:val="21"/>
        </w:rPr>
        <w:t>﹣</w:t>
      </w:r>
      <w:r>
        <w:rPr>
          <w:rFonts w:ascii="宋体" w:cs="宋体" w:eastAsia="宋体" w:hAnsi="宋体" w:hint="eastAsia"/>
          <w:sz w:val="21"/>
          <w:szCs w:val="21"/>
        </w:rPr>
        <w:t>31A洲际导弹的基础上进行改进的，采用了高机动底盘和多弹头技术，进一步增强了机动性和生存能力。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④</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31AG采用了新型8轴发射车，具备野外无依托机动发射能力，这使得它能够在没有发射阵地的情况下进行发射，提高了作战的灵活性和生存能力。此外，东风</w:t>
      </w:r>
      <w:r>
        <w:rPr>
          <w:rFonts w:ascii="宋体" w:cs="宋体" w:eastAsia="宋体" w:hAnsi="宋体" w:hint="eastAsia"/>
          <w:sz w:val="21"/>
          <w:szCs w:val="21"/>
        </w:rPr>
        <w:t>﹣</w:t>
      </w:r>
      <w:r>
        <w:rPr>
          <w:rFonts w:ascii="宋体" w:cs="宋体" w:eastAsia="宋体" w:hAnsi="宋体" w:hint="eastAsia"/>
          <w:sz w:val="21"/>
          <w:szCs w:val="21"/>
        </w:rPr>
        <w:t>31AG还具备末端变轨能力，能够在飞行的最后阶段变换轨道，从而增加敌方防御系统的难度。它还能够在飞行末段变轨约200公里，提高了躲避反导系统的能力。这些技术无疑增强了东风</w:t>
      </w:r>
      <w:r>
        <w:rPr>
          <w:rFonts w:ascii="宋体" w:cs="宋体" w:eastAsia="宋体" w:hAnsi="宋体" w:hint="eastAsia"/>
          <w:sz w:val="21"/>
          <w:szCs w:val="21"/>
        </w:rPr>
        <w:t>﹣</w:t>
      </w:r>
      <w:r>
        <w:rPr>
          <w:rFonts w:ascii="宋体" w:cs="宋体" w:eastAsia="宋体" w:hAnsi="宋体" w:hint="eastAsia"/>
          <w:sz w:val="21"/>
          <w:szCs w:val="21"/>
        </w:rPr>
        <w:t>31AG的机动性和生存能力。</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⑤</w:t>
      </w:r>
      <w:r>
        <w:rPr>
          <w:rFonts w:ascii="宋体" w:cs="宋体" w:eastAsia="宋体" w:hAnsi="宋体" w:hint="eastAsia"/>
          <w:sz w:val="21"/>
          <w:szCs w:val="21"/>
        </w:rPr>
        <w:t>东风</w:t>
      </w:r>
      <w:r>
        <w:rPr>
          <w:rFonts w:ascii="宋体" w:cs="宋体" w:eastAsia="宋体" w:hAnsi="宋体" w:hint="eastAsia"/>
          <w:sz w:val="21"/>
          <w:szCs w:val="21"/>
        </w:rPr>
        <w:t>﹣</w:t>
      </w:r>
      <w:r>
        <w:rPr>
          <w:rFonts w:ascii="宋体" w:cs="宋体" w:eastAsia="宋体" w:hAnsi="宋体" w:hint="eastAsia"/>
          <w:sz w:val="21"/>
          <w:szCs w:val="21"/>
        </w:rPr>
        <w:t>31AG在实战中的应用情况和效果还体现在其精确打击能力上。</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⑥</w:t>
      </w:r>
      <w:r>
        <w:rPr>
          <w:rFonts w:ascii="宋体" w:cs="宋体" w:eastAsia="宋体" w:hAnsi="宋体" w:hint="eastAsia"/>
          <w:sz w:val="21"/>
          <w:szCs w:val="21"/>
        </w:rPr>
        <w:t>导弹弹体由芳纤维和环氧树脂材料构成，较之早期金属壳体，重量减轻，载荷能力增强。其战斗部的有效荷载在1000至2000千克之间，能够携带1枚100万吨当量的核弹头或3至5枚9万吨当量的分导弹头，其核弹头配备动力装置和矢量喷射技术，能够在进入大气层后改变轨道，且分导弹头具备再入大气层后进行变轨的能力，它能够在飞行末段灵活变向，绕过敌方的反导系统，有效规避反导拦截。这</w:t>
      </w:r>
      <w:r>
        <w:rPr>
          <w:rFonts w:ascii="宋体" w:cs="宋体" w:eastAsia="宋体" w:hAnsi="宋体" w:hint="eastAsia"/>
          <w:sz w:val="21"/>
          <w:szCs w:val="21"/>
          <w:em w:val="dot"/>
          <w:lang w:eastAsia="zh-CN"/>
        </w:rPr>
        <w:t>大大</w:t>
      </w:r>
      <w:r>
        <w:rPr>
          <w:rFonts w:ascii="宋体" w:cs="宋体" w:eastAsia="宋体" w:hAnsi="宋体" w:hint="eastAsia"/>
          <w:sz w:val="21"/>
          <w:szCs w:val="21"/>
        </w:rPr>
        <w:t>提高了打击的成功率。这种精确打击能力使得东风</w:t>
      </w:r>
      <w:r>
        <w:rPr>
          <w:rFonts w:ascii="宋体" w:cs="宋体" w:eastAsia="宋体" w:hAnsi="宋体" w:hint="eastAsia"/>
          <w:sz w:val="21"/>
          <w:szCs w:val="21"/>
        </w:rPr>
        <w:t>﹣</w:t>
      </w:r>
      <w:r>
        <w:rPr>
          <w:rFonts w:ascii="宋体" w:cs="宋体" w:eastAsia="宋体" w:hAnsi="宋体" w:hint="eastAsia"/>
          <w:sz w:val="21"/>
          <w:szCs w:val="21"/>
        </w:rPr>
        <w:t>31AG能够在关键目标上造成毁灭性的打击，从而在战略上占据优势。</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ㅤㅤ</w:t>
      </w:r>
      <w:r>
        <w:rPr>
          <w:rFonts w:ascii="宋体" w:cs="宋体" w:eastAsia="宋体" w:hAnsi="宋体" w:hint="eastAsia"/>
          <w:sz w:val="21"/>
          <w:szCs w:val="21"/>
        </w:rPr>
        <w:t>⑦</w:t>
      </w:r>
      <w:r>
        <w:rPr>
          <w:rFonts w:ascii="宋体" w:cs="宋体" w:eastAsia="宋体" w:hAnsi="宋体" w:hint="eastAsia"/>
          <w:sz w:val="21"/>
          <w:szCs w:val="21"/>
        </w:rPr>
        <w:t>综上所述，东风</w:t>
      </w:r>
      <w:r>
        <w:rPr>
          <w:rFonts w:ascii="宋体" w:cs="宋体" w:eastAsia="宋体" w:hAnsi="宋体" w:hint="eastAsia"/>
          <w:sz w:val="21"/>
          <w:szCs w:val="21"/>
        </w:rPr>
        <w:t>﹣</w:t>
      </w:r>
      <w:r>
        <w:rPr>
          <w:rFonts w:ascii="宋体" w:cs="宋体" w:eastAsia="宋体" w:hAnsi="宋体" w:hint="eastAsia"/>
          <w:sz w:val="21"/>
          <w:szCs w:val="21"/>
        </w:rPr>
        <w:t>31AG是中国火箭军装备的一款重要战略武器，对于维护国家的安全和稳定具有重要意义，对全球军事格局将产生重大影响。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（节选自《澎湃新闻》，有删改）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1</w:t>
      </w:r>
      <w:r>
        <w:rPr>
          <w:rFonts w:ascii="宋体" w:cs="宋体" w:hAnsi="宋体" w:hint="eastAsia"/>
          <w:sz w:val="21"/>
          <w:szCs w:val="21"/>
          <w:lang w:eastAsia="zh-CN"/>
        </w:rPr>
        <w:t>）</w:t>
      </w:r>
      <w:r>
        <w:rPr>
          <w:rFonts w:ascii="宋体" w:cs="宋体" w:eastAsia="宋体" w:hAnsi="宋体" w:hint="eastAsia"/>
          <w:sz w:val="21"/>
          <w:szCs w:val="21"/>
        </w:rPr>
        <w:t>选文第</w:t>
      </w:r>
      <w:r>
        <w:rPr>
          <w:rFonts w:ascii="宋体" w:cs="宋体" w:eastAsia="宋体" w:hAnsi="宋体" w:hint="eastAsia"/>
          <w:sz w:val="21"/>
          <w:szCs w:val="21"/>
        </w:rPr>
        <w:t>①</w:t>
      </w:r>
      <w:r>
        <w:rPr>
          <w:rFonts w:ascii="宋体" w:cs="宋体" w:eastAsia="宋体" w:hAnsi="宋体" w:hint="eastAsia"/>
          <w:sz w:val="21"/>
          <w:szCs w:val="21"/>
        </w:rPr>
        <w:t>段有什么作用？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2</w:t>
      </w:r>
      <w:r>
        <w:rPr>
          <w:rFonts w:ascii="宋体" w:cs="宋体" w:hAnsi="宋体" w:hint="eastAsia"/>
          <w:sz w:val="21"/>
          <w:szCs w:val="21"/>
          <w:lang w:eastAsia="zh-CN"/>
        </w:rPr>
        <w:t>）</w:t>
      </w:r>
      <w:r>
        <w:rPr>
          <w:rFonts w:ascii="宋体" w:cs="宋体" w:eastAsia="宋体" w:hAnsi="宋体" w:hint="eastAsia"/>
          <w:sz w:val="21"/>
          <w:szCs w:val="21"/>
        </w:rPr>
        <w:t>第</w:t>
      </w:r>
      <w:r>
        <w:rPr>
          <w:rFonts w:ascii="宋体" w:cs="宋体" w:eastAsia="宋体" w:hAnsi="宋体" w:hint="eastAsia"/>
          <w:sz w:val="21"/>
          <w:szCs w:val="21"/>
        </w:rPr>
        <w:t>②</w:t>
      </w:r>
      <w:r>
        <w:rPr>
          <w:rFonts w:ascii="宋体" w:cs="宋体" w:eastAsia="宋体" w:hAnsi="宋体" w:hint="eastAsia"/>
          <w:sz w:val="21"/>
          <w:szCs w:val="21"/>
        </w:rPr>
        <w:t>段画线句运用了哪些说明方法？有何作用？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其实际射程在1.17万到1.2万公里之间，超过了美国民兵</w:t>
      </w:r>
      <w:r>
        <w:rPr>
          <w:rFonts w:ascii="宋体" w:cs="宋体" w:eastAsia="宋体" w:hAnsi="宋体" w:hint="eastAsia"/>
          <w:sz w:val="21"/>
          <w:szCs w:val="21"/>
        </w:rPr>
        <w:t>﹣</w:t>
      </w:r>
      <w:r>
        <w:rPr>
          <w:rFonts w:ascii="宋体" w:cs="宋体" w:eastAsia="宋体" w:hAnsi="宋体" w:hint="eastAsia"/>
          <w:sz w:val="21"/>
          <w:szCs w:val="21"/>
        </w:rPr>
        <w:t>3导弹和俄罗斯萨尔玛特导弹的射程，刷新了全球导弹射程的纪录。</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3</w:t>
      </w:r>
      <w:r>
        <w:rPr>
          <w:rFonts w:ascii="宋体" w:cs="宋体" w:hAnsi="宋体" w:hint="eastAsia"/>
          <w:sz w:val="21"/>
          <w:szCs w:val="21"/>
          <w:lang w:eastAsia="zh-CN"/>
        </w:rPr>
        <w:t>）</w:t>
      </w:r>
      <w:r>
        <w:rPr>
          <w:rFonts w:ascii="宋体" w:cs="宋体" w:eastAsia="宋体" w:hAnsi="宋体" w:hint="eastAsia"/>
          <w:sz w:val="21"/>
          <w:szCs w:val="21"/>
        </w:rPr>
        <w:t>分析第</w:t>
      </w:r>
      <w:r>
        <w:rPr>
          <w:rFonts w:ascii="宋体" w:cs="宋体" w:eastAsia="宋体" w:hAnsi="宋体" w:hint="eastAsia"/>
          <w:sz w:val="21"/>
          <w:szCs w:val="21"/>
        </w:rPr>
        <w:t>⑥</w:t>
      </w:r>
      <w:r>
        <w:rPr>
          <w:rFonts w:ascii="宋体" w:cs="宋体" w:eastAsia="宋体" w:hAnsi="宋体" w:hint="eastAsia"/>
          <w:sz w:val="21"/>
          <w:szCs w:val="21"/>
        </w:rPr>
        <w:t>段中加点词语的表达效果。</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这</w:t>
      </w:r>
      <w:r>
        <w:rPr>
          <w:rFonts w:ascii="宋体" w:cs="宋体" w:eastAsia="宋体" w:hAnsi="宋体" w:hint="eastAsia"/>
          <w:sz w:val="21"/>
          <w:szCs w:val="21"/>
          <w:em w:val="dot"/>
          <w:lang w:eastAsia="zh-CN"/>
        </w:rPr>
        <w:t>大大</w:t>
      </w:r>
      <w:r>
        <w:rPr>
          <w:rFonts w:ascii="宋体" w:cs="宋体" w:eastAsia="宋体" w:hAnsi="宋体" w:hint="eastAsia"/>
          <w:sz w:val="21"/>
          <w:szCs w:val="21"/>
        </w:rPr>
        <w:t>提高了打击的成功率。</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hAnsi="宋体" w:hint="eastAsia"/>
          <w:sz w:val="21"/>
          <w:szCs w:val="21"/>
          <w:lang w:eastAsia="zh-CN"/>
        </w:rPr>
        <w:t>（</w:t>
      </w:r>
      <w:r>
        <w:rPr>
          <w:rFonts w:ascii="宋体" w:cs="宋体" w:eastAsia="宋体" w:hAnsi="宋体" w:hint="eastAsia"/>
          <w:sz w:val="21"/>
          <w:szCs w:val="21"/>
        </w:rPr>
        <w:t>4</w:t>
      </w:r>
      <w:r>
        <w:rPr>
          <w:rFonts w:ascii="宋体" w:cs="宋体" w:hAnsi="宋体" w:hint="eastAsia"/>
          <w:sz w:val="21"/>
          <w:szCs w:val="21"/>
          <w:lang w:eastAsia="zh-CN"/>
        </w:rPr>
        <w:t>）</w:t>
      </w:r>
      <w:r>
        <w:rPr>
          <w:rFonts w:ascii="宋体" w:cs="宋体" w:eastAsia="宋体" w:hAnsi="宋体" w:hint="eastAsia"/>
          <w:sz w:val="21"/>
          <w:szCs w:val="21"/>
        </w:rPr>
        <w:t>请你以东风</w:t>
      </w:r>
      <w:r>
        <w:rPr>
          <w:rFonts w:ascii="宋体" w:cs="宋体" w:eastAsia="宋体" w:hAnsi="宋体" w:hint="eastAsia"/>
          <w:sz w:val="21"/>
          <w:szCs w:val="21"/>
        </w:rPr>
        <w:t>﹣</w:t>
      </w:r>
      <w:r>
        <w:rPr>
          <w:rFonts w:ascii="宋体" w:cs="宋体" w:eastAsia="宋体" w:hAnsi="宋体" w:hint="eastAsia"/>
          <w:sz w:val="21"/>
          <w:szCs w:val="21"/>
        </w:rPr>
        <w:t>31AG的口吻向大家做自我介绍。要求：语言连贯，突出说明对象的主要特点，50字左右。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湖南永州</w:t>
      </w:r>
      <w:r>
        <w:rPr>
          <w:rFonts w:ascii="宋体" w:cs="宋体" w:eastAsia="宋体" w:hAnsi="宋体" w:hint="eastAsia"/>
          <w:b/>
          <w:bCs/>
          <w:sz w:val="21"/>
          <w:szCs w:val="21"/>
        </w:rPr>
        <w:t>·</w:t>
      </w:r>
      <w:r>
        <w:rPr>
          <w:rFonts w:ascii="宋体" w:cs="宋体" w:eastAsia="宋体" w:hAnsi="宋体" w:hint="eastAsia"/>
          <w:b/>
          <w:bCs/>
          <w:sz w:val="21"/>
          <w:szCs w:val="21"/>
        </w:rPr>
        <w:t>期末）阅读说明性文章，完成下面小题。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现代技术正在破坏我们的记忆力吗？</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你是否有过这样抓狂的经历；（翻开书）马冬梅，（合上书）马什么梅？（翻开书）马冬梅，（合上书）什么冬梅？（翻开书）马冬梅。（合上书）马冬什么？（翻开书）马冬梅，（合上书）马冬梅！（一周后考试）孙红雷！</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有人说，现代技术正在抹杀我们的记忆力，可是多年不曾背诵的</w:t>
      </w:r>
      <w:r>
        <w:rPr>
          <w:rFonts w:ascii="宋体" w:cs="宋体" w:eastAsia="宋体" w:hAnsi="宋体" w:hint="eastAsia"/>
          <w:sz w:val="21"/>
          <w:szCs w:val="21"/>
        </w:rPr>
        <w:t>“</w:t>
      </w:r>
      <w:r>
        <w:rPr>
          <w:rFonts w:ascii="宋体" w:cs="宋体" w:eastAsia="宋体" w:hAnsi="宋体" w:hint="eastAsia"/>
          <w:sz w:val="21"/>
          <w:szCs w:val="21"/>
        </w:rPr>
        <w:t>床前明月光</w:t>
      </w:r>
      <w:r>
        <w:rPr>
          <w:rFonts w:ascii="宋体" w:cs="宋体" w:eastAsia="宋体" w:hAnsi="宋体" w:hint="eastAsia"/>
          <w:sz w:val="21"/>
          <w:szCs w:val="21"/>
        </w:rPr>
        <w:t>”</w:t>
      </w:r>
      <w:r>
        <w:rPr>
          <w:rFonts w:ascii="宋体" w:cs="宋体" w:eastAsia="宋体" w:hAnsi="宋体" w:hint="eastAsia"/>
          <w:sz w:val="21"/>
          <w:szCs w:val="21"/>
        </w:rPr>
        <w:t>，为什么几乎人人都能脱口而出呢？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要想了解到底发生了什么，我们必须熟悉记忆的结构。记忆过程包含三个步骤</w:t>
      </w:r>
      <w:r>
        <w:rPr>
          <w:rFonts w:ascii="宋体" w:cs="宋体" w:eastAsia="宋体" w:hAnsi="宋体" w:hint="eastAsia"/>
          <w:sz w:val="21"/>
          <w:szCs w:val="21"/>
        </w:rPr>
        <w:t>∶</w:t>
      </w:r>
      <w:r>
        <w:rPr>
          <w:rFonts w:ascii="宋体" w:cs="宋体" w:eastAsia="宋体" w:hAnsi="宋体" w:hint="eastAsia"/>
          <w:sz w:val="21"/>
          <w:szCs w:val="21"/>
        </w:rPr>
        <w:t>首先，我们在大脑中对信息进行编码；其次，我们将这些信息存储在大脑中；最后，我们从大脑中检索信息。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关于记忆编码，心理学家赫尔曼</w:t>
      </w:r>
      <w:r>
        <w:rPr>
          <w:rFonts w:ascii="宋体" w:cs="宋体" w:eastAsia="宋体" w:hAnsi="宋体" w:hint="eastAsia"/>
          <w:sz w:val="21"/>
          <w:szCs w:val="21"/>
        </w:rPr>
        <w:t>•</w:t>
      </w:r>
      <w:r>
        <w:rPr>
          <w:rFonts w:ascii="宋体" w:cs="宋体" w:eastAsia="宋体" w:hAnsi="宋体" w:hint="eastAsia"/>
          <w:sz w:val="21"/>
          <w:szCs w:val="21"/>
        </w:rPr>
        <w:t>艾宾浩斯在一个多世纪前已经证实</w:t>
      </w:r>
      <w:r>
        <w:rPr>
          <w:rFonts w:ascii="宋体" w:cs="宋体" w:eastAsia="宋体" w:hAnsi="宋体" w:hint="eastAsia"/>
          <w:sz w:val="21"/>
          <w:szCs w:val="21"/>
        </w:rPr>
        <w:t>∶</w:t>
      </w:r>
      <w:r>
        <w:rPr>
          <w:rFonts w:ascii="宋体" w:cs="宋体" w:eastAsia="宋体" w:hAnsi="宋体" w:hint="eastAsia"/>
          <w:sz w:val="21"/>
          <w:szCs w:val="21"/>
        </w:rPr>
        <w:t>我们接触信息的方式对形成记忆的方式有很大影响。艾宾浩斯认识到，当我们努力一次性吸收大量信息时，我们最终记住的信息较少，比不上在若干较短的时间段里去吸收同样的信息，最好是各时段之间还穿插着睡眠时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关于记忆存储，研究人员发现，大脑能认识到容易获取的信息没有太大必要都存储起来，也就是人们能通过网络或其他媒介获取的信息，大脑常常会自动选择健忘。</w:t>
      </w:r>
      <w:r>
        <w:rPr>
          <w:rFonts w:ascii="宋体" w:cs="宋体" w:eastAsia="宋体" w:hAnsi="宋体" w:hint="eastAsia"/>
          <w:sz w:val="21"/>
          <w:szCs w:val="21"/>
          <w:u w:val="single"/>
        </w:rPr>
        <w:t>例如，我们会经常不记得朋友的电话号码或自己的电子邮件地址，但是，我们能记住该信息位于何处，怎样才能访问到这些信息，如何对其进行筛选等。</w:t>
      </w:r>
      <w:r>
        <w:rPr>
          <w:rFonts w:ascii="宋体" w:cs="宋体" w:eastAsia="宋体" w:hAnsi="宋体" w:hint="eastAsia"/>
          <w:sz w:val="21"/>
          <w:szCs w:val="21"/>
        </w:rPr>
        <w:t>因此，技术并没有抹杀我们记忆的能力，而是正在改变我们想要记住的信息。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一些研究人员猜测，形成深层持久记忆的秘密在初级编码阶段。如果在编码过程中一个想法或事件引起强烈的情感，那么人们将会形成深层次的记忆。然而，若真是如此，为什么我们都能记得小时候完全没有情感的电视广告旋律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也有研究人员认为，形成深层持久记忆的秘密在于存储阶段。也就是说，如果同一种体验反复多次，存储机会将会更多，从而促进深层记忆的形成。若真是如此，将会有更多的人能够通过记忆绘制出苹果电脑的精确徽标。可惜并不能，不信，你自己试试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事实证明，形成深层持久记忆的秘密在于最终的检索阶段。简而言之，记忆是有建设性的；检索记忆就是利用自己的认知能力从深处将记忆挖掘出来，你对记忆中的某个信息检索得越多次，将来就越容易想起来。可能这就是我们记得这么多电视广告旋律的原因。遗憾的是，在现代技术的影响下，除了用户名、密码、网址等，我们在检索信息方面表现平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⑨</w:t>
      </w:r>
      <w:r>
        <w:rPr>
          <w:rFonts w:ascii="宋体" w:cs="宋体" w:eastAsia="宋体" w:hAnsi="宋体" w:hint="eastAsia"/>
          <w:sz w:val="21"/>
          <w:szCs w:val="21"/>
        </w:rPr>
        <w:t>总体而言，技术可能正在改变我们编码、存储和检索的信息。但是技术并没有改变我们的存储机制。即使不记得特定文档的内容，你也能记住保存该文档的文件夹的名称，这表明记忆能力仍在不断地发展，只不过我们利用记忆的方式跟前几代人有所不同罢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⑩</w:t>
      </w:r>
      <w:r>
        <w:rPr>
          <w:rFonts w:ascii="宋体" w:cs="宋体" w:eastAsia="宋体" w:hAnsi="宋体" w:hint="eastAsia"/>
          <w:sz w:val="21"/>
          <w:szCs w:val="21"/>
        </w:rPr>
        <w:t>或许，现代技术工具并没有抹杀记忆力，但不意味着它们没有危害。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13．下列表述符合文意的一项是（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A．记忆含编码、存储、检索三个步骤，编码最重要。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B．现代技术工具无损我们的记忆力，因此毫无危害。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C．只有能引起强烈情感的电视广告旋律才能被记住。</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D．研究表明，大脑常会选择遗忘一些易获取的信息。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14．细读课文，以下对文章理解不正确的一项是（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A．文章的</w:t>
      </w:r>
      <w:r>
        <w:rPr>
          <w:rFonts w:ascii="宋体" w:cs="宋体" w:eastAsia="宋体" w:hAnsi="宋体" w:hint="eastAsia"/>
          <w:sz w:val="21"/>
          <w:szCs w:val="21"/>
        </w:rPr>
        <w:t>④⑤⑥</w:t>
      </w:r>
      <w:r>
        <w:rPr>
          <w:rFonts w:ascii="宋体" w:cs="宋体" w:eastAsia="宋体" w:hAnsi="宋体" w:hint="eastAsia"/>
          <w:sz w:val="21"/>
          <w:szCs w:val="21"/>
        </w:rPr>
        <w:t>段可以随意调换顺序，因为它们都属于记忆的过程。</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B．文章以我们可能有过的抓狂经历开头，点明了说明对象，激发了读者的阅读兴趣。</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C．第</w:t>
      </w:r>
      <w:r>
        <w:rPr>
          <w:rFonts w:ascii="宋体" w:cs="宋体" w:eastAsia="宋体" w:hAnsi="宋体" w:hint="eastAsia"/>
          <w:sz w:val="21"/>
          <w:szCs w:val="21"/>
        </w:rPr>
        <w:t>⑤</w:t>
      </w:r>
      <w:r>
        <w:rPr>
          <w:rFonts w:ascii="宋体" w:cs="宋体" w:eastAsia="宋体" w:hAnsi="宋体" w:hint="eastAsia"/>
          <w:sz w:val="21"/>
          <w:szCs w:val="21"/>
        </w:rPr>
        <w:t>段划线句子运用了举例子的说明方法，有力地说明了大脑会自动遗忘易获取的信息。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D．本文是一篇事理说明文，说明的对象是现代技术可能正在改变我们编码、存储和检索的信息，但并没有改变我们的存储机制。</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15．为了应对默写，小辰熬夜背诵《孟子三章》，一周后在</w:t>
      </w:r>
      <w:r>
        <w:rPr>
          <w:rFonts w:ascii="宋体" w:cs="宋体" w:eastAsia="宋体" w:hAnsi="宋体" w:hint="eastAsia"/>
          <w:sz w:val="21"/>
          <w:szCs w:val="21"/>
        </w:rPr>
        <w:t>“</w:t>
      </w:r>
      <w:r>
        <w:rPr>
          <w:rFonts w:ascii="宋体" w:cs="宋体" w:eastAsia="宋体" w:hAnsi="宋体" w:hint="eastAsia"/>
          <w:sz w:val="21"/>
          <w:szCs w:val="21"/>
        </w:rPr>
        <w:t>漫步文言 古韵飘香</w:t>
      </w:r>
      <w:r>
        <w:rPr>
          <w:rFonts w:ascii="宋体" w:cs="宋体" w:eastAsia="宋体" w:hAnsi="宋体" w:hint="eastAsia"/>
          <w:sz w:val="21"/>
          <w:szCs w:val="21"/>
        </w:rPr>
        <w:t>”</w:t>
      </w:r>
      <w:r>
        <w:rPr>
          <w:rFonts w:ascii="宋体" w:cs="宋体" w:eastAsia="宋体" w:hAnsi="宋体" w:hint="eastAsia"/>
          <w:sz w:val="21"/>
          <w:szCs w:val="21"/>
        </w:rPr>
        <w:t>小练习中却发现忘得差不多了，内心十分苦恼。请根据文章内容帮他分析原因，并告诉他如何形成深层持久的记忆。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（24-25八年级下</w:t>
      </w:r>
      <w:r>
        <w:rPr>
          <w:rFonts w:ascii="宋体" w:cs="宋体" w:eastAsia="宋体" w:hAnsi="宋体" w:hint="eastAsia"/>
          <w:b/>
          <w:bCs/>
          <w:sz w:val="21"/>
          <w:szCs w:val="21"/>
        </w:rPr>
        <w:t>·</w:t>
      </w:r>
      <w:r>
        <w:rPr>
          <w:rFonts w:ascii="宋体" w:cs="宋体" w:eastAsia="宋体" w:hAnsi="宋体" w:hint="eastAsia"/>
          <w:b/>
          <w:bCs/>
          <w:sz w:val="21"/>
          <w:szCs w:val="21"/>
        </w:rPr>
        <w:t>北京海淀</w:t>
      </w:r>
      <w:r>
        <w:rPr>
          <w:rFonts w:ascii="宋体" w:cs="宋体" w:eastAsia="宋体" w:hAnsi="宋体" w:hint="eastAsia"/>
          <w:b/>
          <w:bCs/>
          <w:sz w:val="21"/>
          <w:szCs w:val="21"/>
        </w:rPr>
        <w:t>·</w:t>
      </w:r>
      <w:r>
        <w:rPr>
          <w:rFonts w:ascii="宋体" w:cs="宋体" w:eastAsia="宋体" w:hAnsi="宋体" w:hint="eastAsia"/>
          <w:b/>
          <w:bCs/>
          <w:sz w:val="21"/>
          <w:szCs w:val="21"/>
        </w:rPr>
        <w:t>期末）阅读《当心耀斑》，完成下面小题。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当心耀斑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太阳不断地向四面八方射出带电粒子。这些带电粒子流（被称为</w:t>
      </w:r>
      <w:r>
        <w:rPr>
          <w:rFonts w:ascii="宋体" w:cs="宋体" w:eastAsia="宋体" w:hAnsi="宋体" w:hint="eastAsia"/>
          <w:sz w:val="21"/>
          <w:szCs w:val="21"/>
        </w:rPr>
        <w:t>“</w:t>
      </w:r>
      <w:r>
        <w:rPr>
          <w:rFonts w:ascii="宋体" w:cs="宋体" w:eastAsia="宋体" w:hAnsi="宋体" w:hint="eastAsia"/>
          <w:sz w:val="21"/>
          <w:szCs w:val="21"/>
        </w:rPr>
        <w:t>太阳风</w:t>
      </w:r>
      <w:r>
        <w:rPr>
          <w:rFonts w:ascii="宋体" w:cs="宋体" w:eastAsia="宋体" w:hAnsi="宋体" w:hint="eastAsia"/>
          <w:sz w:val="21"/>
          <w:szCs w:val="21"/>
        </w:rPr>
        <w:t>”</w:t>
      </w:r>
      <w:r>
        <w:rPr>
          <w:rFonts w:ascii="宋体" w:cs="宋体" w:eastAsia="宋体" w:hAnsi="宋体" w:hint="eastAsia"/>
          <w:sz w:val="21"/>
          <w:szCs w:val="21"/>
        </w:rPr>
        <w:t>）通常并不太强。然而偶尔一次短促但激烈的爆发会冲破太阳表面的某些部分，这就是太阳耀斑。从耀斑中，一股瞬时的但很强的带电粒子流猛烈地向外冲入太空，这会危及宇航员的生命。</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1972年8月，出现过一次很强烈的耀斑。如果仅着太空服的宇航员暴露于这种辐射面前的话，那么它就会置他们于死地。幸运的是，当时太空中没有人类。</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这种好运气不会总有，因而弄清楚耀斑曾发生于何时，应该是很有用的。如此才可能找到某种规律，使我们能预报下一次耀斑的来临时间，以保证宇航员的安全。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我们可能了解耀斑发生在何时吗？是的，我们能。</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当强烈的辐射袭击地球大气时，必定冲击氮原子，把氮原子转变成碳14。碳14是碳的一个放射性种类，它缓慢地衰变，5730年后的一半的碳14会消失。虽然碳14一直在衰变，但另外的碳14总是在形成，因此存在一种平衡，地球的大气中总是含有较量的碳14。</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植物从空气中吸收二氧化碳，也会摄取一些微量的碳14，所以，植物总是含有一些碳14。一旦植物死亡，它就不再吸收二氧化碳，而它包含的碳14会缓慢地衰变，没有补充。借此可利用碳14来确定枯木的年代。碳14的含量越低，木头存在的时间就越长。根据树木的年轮图案可以逐步建立起一个历表。按照年轮历表，木材越古老，碳14含量越低，因此这个年轮历表与碳14历表是相匹配的。</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大部分情况下，地球大气中的碳14浓度处于平稳状态。但是偶尔可能有超新星足够接近地球，而导致宇宙线的高涨；偶尔可能有一次太阳耀斑，会导致太阳风的高涨。碳14大部分是由宇宙线和太阳风产生的。因此，不管是超新星还是太阳耀斑，都会使地球大气里的碳14浓度提高。植物吸收后，细胞组织里含有的碳14浓度也相应提升。当超新星或太阳耀斑消退时，碳14的输入迅速降低，大气中的碳14并不会继续保持高浓度。</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⑧</w:t>
      </w:r>
      <w:r>
        <w:rPr>
          <w:rFonts w:ascii="宋体" w:cs="宋体" w:eastAsia="宋体" w:hAnsi="宋体" w:hint="eastAsia"/>
          <w:sz w:val="21"/>
          <w:szCs w:val="21"/>
        </w:rPr>
        <w:t>这两种效应的差异在于超新星可能几个世纪才发生一次，通常是非常令人注目的，因而，我们知道它们发生在何时。然而，太阳耀斑的发生却频繁得多。如果根据碳14含量仔细分析那些独特的树木年轮，可能会发现某一年轮的碳14含量稍微高点，同时能确定出现高含量的年份。假使那一年里没有超新星爆发，那么很清楚在那一年里发生了太阳耀斑。</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lang w:eastAsia="zh-CN"/>
        </w:rPr>
      </w:pPr>
      <w:r>
        <w:rPr>
          <w:rFonts w:ascii="宋体" w:cs="宋体" w:eastAsia="宋体" w:hAnsi="宋体" w:hint="eastAsia"/>
          <w:sz w:val="21"/>
          <w:szCs w:val="21"/>
        </w:rPr>
        <w:t>16．下列对文章内容的理解，说法</w:t>
      </w:r>
      <w:r>
        <w:rPr>
          <w:rFonts w:ascii="宋体" w:cs="宋体" w:eastAsia="宋体" w:hAnsi="宋体" w:hint="eastAsia"/>
          <w:sz w:val="21"/>
          <w:szCs w:val="21"/>
          <w:em w:val="dot"/>
          <w:lang w:eastAsia="zh-CN"/>
        </w:rPr>
        <w:t>不正确</w:t>
      </w:r>
      <w:r>
        <w:rPr>
          <w:rFonts w:ascii="宋体" w:cs="宋体" w:eastAsia="宋体" w:hAnsi="宋体" w:hint="eastAsia"/>
          <w:sz w:val="21"/>
          <w:szCs w:val="21"/>
        </w:rPr>
        <w:t>的一项是</w:t>
      </w:r>
      <w:r>
        <w:rPr>
          <w:rFonts w:ascii="宋体" w:cs="宋体" w:hAnsi="宋体" w:hint="eastAsia"/>
          <w:sz w:val="21"/>
          <w:szCs w:val="21"/>
          <w:lang w:eastAsia="zh-CN"/>
        </w:rPr>
        <w:t>（</w:t>
      </w:r>
      <w:r>
        <w:rPr>
          <w:rFonts w:ascii="宋体" w:cs="宋体" w:eastAsia="宋体" w:hAnsi="宋体" w:hint="eastAsia"/>
          <w:sz w:val="21"/>
          <w:szCs w:val="21"/>
        </w:rPr>
        <w:t xml:space="preserve">     </w:t>
      </w:r>
      <w:r>
        <w:rPr>
          <w:rFonts w:ascii="宋体" w:cs="宋体" w:hAnsi="宋体" w:hint="eastAsia"/>
          <w:sz w:val="21"/>
          <w:szCs w:val="21"/>
          <w:lang w:eastAsia="zh-CN"/>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【甲】文章介绍的太阳耀斑虽然看似离我们遥远，却与宇航员的安全息息相关。研究相关原理，能帮助我们更好地保护宇航员。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【乙】</w:t>
      </w:r>
      <w:r>
        <w:rPr>
          <w:rFonts w:ascii="宋体" w:cs="宋体" w:eastAsia="宋体" w:hAnsi="宋体" w:hint="eastAsia"/>
          <w:sz w:val="21"/>
          <w:szCs w:val="21"/>
        </w:rPr>
        <w:t>“</w:t>
      </w:r>
      <w:r>
        <w:rPr>
          <w:rFonts w:ascii="宋体" w:cs="宋体" w:eastAsia="宋体" w:hAnsi="宋体" w:hint="eastAsia"/>
          <w:sz w:val="21"/>
          <w:szCs w:val="21"/>
        </w:rPr>
        <w:t>偶尔一次短促但激烈的爆发会冲破太阳表面的某些部分</w:t>
      </w:r>
      <w:r>
        <w:rPr>
          <w:rFonts w:ascii="宋体" w:cs="宋体" w:eastAsia="宋体" w:hAnsi="宋体" w:hint="eastAsia"/>
          <w:sz w:val="21"/>
          <w:szCs w:val="21"/>
        </w:rPr>
        <w:t>”</w:t>
      </w:r>
      <w:r>
        <w:rPr>
          <w:rFonts w:ascii="宋体" w:cs="宋体" w:eastAsia="宋体" w:hAnsi="宋体" w:hint="eastAsia"/>
          <w:sz w:val="21"/>
          <w:szCs w:val="21"/>
        </w:rPr>
        <w:t>中</w:t>
      </w:r>
      <w:r>
        <w:rPr>
          <w:rFonts w:ascii="宋体" w:cs="宋体" w:eastAsia="宋体" w:hAnsi="宋体" w:hint="eastAsia"/>
          <w:sz w:val="21"/>
          <w:szCs w:val="21"/>
        </w:rPr>
        <w:t>“</w:t>
      </w:r>
      <w:r>
        <w:rPr>
          <w:rFonts w:ascii="宋体" w:cs="宋体" w:eastAsia="宋体" w:hAnsi="宋体" w:hint="eastAsia"/>
          <w:sz w:val="21"/>
          <w:szCs w:val="21"/>
        </w:rPr>
        <w:t>某些</w:t>
      </w:r>
      <w:r>
        <w:rPr>
          <w:rFonts w:ascii="宋体" w:cs="宋体" w:eastAsia="宋体" w:hAnsi="宋体" w:hint="eastAsia"/>
          <w:sz w:val="21"/>
          <w:szCs w:val="21"/>
        </w:rPr>
        <w:t>”</w:t>
      </w:r>
      <w:r>
        <w:rPr>
          <w:rFonts w:ascii="宋体" w:cs="宋体" w:eastAsia="宋体" w:hAnsi="宋体" w:hint="eastAsia"/>
          <w:sz w:val="21"/>
          <w:szCs w:val="21"/>
        </w:rPr>
        <w:t>一词，若删去，会影响对耀斑爆发区域表达的科学性与准确性。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【丙】文章将超新星与太阳耀斑作比较，是为了说明耀斑的发生频率比超新星低，但其带来的危害更大，以突显研究耀斑的重要性。</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17．阅读文章，请将下面的逻辑推理过程补充完整。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pict>
          <v:shape alt="@@@e3ee6def-4605-467e-a8c5-96d44d38e9a7" filled="f" id="图片 100003" o:preferrelative="t" o:spid="_x0000_i1028" stroked="f" style="width:411pt;height:303pt;mso-position-horizontal-relative:page;mso-position-vertical-relative:page;mso-wrap-style:square" type="#_x0000_t75">
            <v:fill o:detectmouseclick="t"/>
            <v:stroke linestyle="single"/>
            <v:imagedata o:title="@@@e3ee6def-4605-467e-a8c5-96d44d38e9a7" r:id="rId8"/>
            <v:path o:extrusionok="f"/>
            <o:lock aspectratio="t" v:ext="edit"/>
          </v:shape>
        </w:pic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18．请你结合材料，并运用文中知识，解释考古学家运用碳14测年法</w:t>
      </w:r>
      <w:r>
        <w:rPr>
          <w:rFonts w:ascii="宋体" w:cs="宋体" w:eastAsia="宋体" w:hAnsi="宋体" w:hint="eastAsia"/>
          <w:sz w:val="21"/>
          <w:szCs w:val="21"/>
          <w:vertAlign w:val="superscript"/>
        </w:rPr>
        <w:t>①</w:t>
      </w:r>
      <w:r>
        <w:rPr>
          <w:rFonts w:ascii="宋体" w:cs="宋体" w:eastAsia="宋体" w:hAnsi="宋体" w:hint="eastAsia"/>
          <w:sz w:val="21"/>
          <w:szCs w:val="21"/>
        </w:rPr>
        <w:t>辅助推断沉船建造时间的原因。</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【链接材料】</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2013年，考古学家在洛阳偃师发掘出两条古沉船，其中一艘被命名为</w:t>
      </w:r>
      <w:r>
        <w:rPr>
          <w:rFonts w:ascii="宋体" w:cs="宋体" w:eastAsia="宋体" w:hAnsi="宋体" w:hint="eastAsia"/>
          <w:sz w:val="21"/>
          <w:szCs w:val="21"/>
        </w:rPr>
        <w:t>“</w:t>
      </w:r>
      <w:r>
        <w:rPr>
          <w:rFonts w:ascii="宋体" w:cs="宋体" w:eastAsia="宋体" w:hAnsi="宋体" w:hint="eastAsia"/>
          <w:sz w:val="21"/>
          <w:szCs w:val="21"/>
        </w:rPr>
        <w:t>洛阳运河1号</w:t>
      </w:r>
      <w:r>
        <w:rPr>
          <w:rFonts w:ascii="宋体" w:cs="宋体" w:eastAsia="宋体" w:hAnsi="宋体" w:hint="eastAsia"/>
          <w:sz w:val="21"/>
          <w:szCs w:val="21"/>
        </w:rPr>
        <w:t>”</w:t>
      </w:r>
      <w:r>
        <w:rPr>
          <w:rFonts w:ascii="宋体" w:cs="宋体" w:eastAsia="宋体" w:hAnsi="宋体" w:hint="eastAsia"/>
          <w:sz w:val="21"/>
          <w:szCs w:val="21"/>
        </w:rPr>
        <w:t>。该船船体由柏木、榆木和松木等木料构成，所有木料应为造船现场就地取材。根据船体形制，可基本确定其为明清时期的内河客货运输船。为更精准地测定其年代，考古学家采用碳14测年法辅助推断沉船的建造时间。</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注：</w:t>
      </w:r>
      <w:r>
        <w:rPr>
          <w:rFonts w:ascii="宋体" w:cs="宋体" w:eastAsia="宋体" w:hAnsi="宋体" w:hint="eastAsia"/>
          <w:sz w:val="21"/>
          <w:szCs w:val="21"/>
        </w:rPr>
        <w:t>①</w:t>
      </w:r>
      <w:r>
        <w:rPr>
          <w:rFonts w:ascii="宋体" w:cs="宋体" w:eastAsia="宋体" w:hAnsi="宋体" w:hint="eastAsia"/>
          <w:sz w:val="21"/>
          <w:szCs w:val="21"/>
        </w:rPr>
        <w:t>碳14测年法是通过测量皮毛、树脂、木头等有机遗存中放射性碳14的衰变程度，来推算其死亡或形成年代的科学方法。</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安徽阜阳</w:t>
      </w:r>
      <w:r>
        <w:rPr>
          <w:rFonts w:ascii="宋体" w:cs="宋体" w:eastAsia="宋体" w:hAnsi="宋体" w:hint="eastAsia"/>
          <w:b/>
          <w:bCs/>
          <w:sz w:val="21"/>
          <w:szCs w:val="21"/>
        </w:rPr>
        <w:t>·</w:t>
      </w:r>
      <w:r>
        <w:rPr>
          <w:rFonts w:ascii="宋体" w:cs="宋体" w:eastAsia="宋体" w:hAnsi="宋体" w:hint="eastAsia"/>
          <w:b/>
          <w:bCs/>
          <w:sz w:val="21"/>
          <w:szCs w:val="21"/>
        </w:rPr>
        <w:t>期末）阅读下面的文字，回答问题。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中国红的文化内涵</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吴月朦</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红色，作为人类最早接触并使用的色彩之一，自远古时期开始就逐渐渗透到中国文化的根脉，并随着时代的发展被不断赋予新的文化内涵。</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自古以来，人们将红色区分得颇为细致。汉语中指称红色的词较多，如绛、赤、朱、丹等，它们同属红色，但颜色的深浅略有差别。</w:t>
      </w:r>
      <w:r>
        <w:rPr>
          <w:rFonts w:ascii="宋体" w:cs="宋体" w:eastAsia="宋体" w:hAnsi="宋体" w:hint="eastAsia"/>
          <w:sz w:val="21"/>
          <w:szCs w:val="21"/>
        </w:rPr>
        <w:t>“</w:t>
      </w:r>
      <w:r>
        <w:rPr>
          <w:rFonts w:ascii="宋体" w:cs="宋体" w:eastAsia="宋体" w:hAnsi="宋体" w:hint="eastAsia"/>
          <w:sz w:val="21"/>
          <w:szCs w:val="21"/>
        </w:rPr>
        <w:t>绛</w:t>
      </w:r>
      <w:r>
        <w:rPr>
          <w:rFonts w:ascii="宋体" w:cs="宋体" w:eastAsia="宋体" w:hAnsi="宋体" w:hint="eastAsia"/>
          <w:sz w:val="21"/>
          <w:szCs w:val="21"/>
        </w:rPr>
        <w:t>”</w:t>
      </w:r>
      <w:r>
        <w:rPr>
          <w:rFonts w:ascii="宋体" w:cs="宋体" w:eastAsia="宋体" w:hAnsi="宋体" w:hint="eastAsia"/>
          <w:sz w:val="21"/>
          <w:szCs w:val="21"/>
        </w:rPr>
        <w:t>是深红色。《说文解字》曰</w:t>
      </w:r>
      <w:r>
        <w:rPr>
          <w:rFonts w:ascii="宋体" w:cs="宋体" w:eastAsia="宋体" w:hAnsi="宋体" w:hint="eastAsia"/>
          <w:sz w:val="21"/>
          <w:szCs w:val="21"/>
        </w:rPr>
        <w:t>“</w:t>
      </w:r>
      <w:r>
        <w:rPr>
          <w:rFonts w:ascii="宋体" w:cs="宋体" w:eastAsia="宋体" w:hAnsi="宋体" w:hint="eastAsia"/>
          <w:sz w:val="21"/>
          <w:szCs w:val="21"/>
        </w:rPr>
        <w:t>绛，大赤也</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赤</w:t>
      </w:r>
      <w:r>
        <w:rPr>
          <w:rFonts w:ascii="宋体" w:cs="宋体" w:eastAsia="宋体" w:hAnsi="宋体" w:hint="eastAsia"/>
          <w:sz w:val="21"/>
          <w:szCs w:val="21"/>
        </w:rPr>
        <w:t>”</w:t>
      </w:r>
      <w:r>
        <w:rPr>
          <w:rFonts w:ascii="宋体" w:cs="宋体" w:eastAsia="宋体" w:hAnsi="宋体" w:hint="eastAsia"/>
          <w:sz w:val="21"/>
          <w:szCs w:val="21"/>
        </w:rPr>
        <w:t>比</w:t>
      </w:r>
      <w:r>
        <w:rPr>
          <w:rFonts w:ascii="宋体" w:cs="宋体" w:eastAsia="宋体" w:hAnsi="宋体" w:hint="eastAsia"/>
          <w:sz w:val="21"/>
          <w:szCs w:val="21"/>
        </w:rPr>
        <w:t>“</w:t>
      </w:r>
      <w:r>
        <w:rPr>
          <w:rFonts w:ascii="宋体" w:cs="宋体" w:eastAsia="宋体" w:hAnsi="宋体" w:hint="eastAsia"/>
          <w:sz w:val="21"/>
          <w:szCs w:val="21"/>
        </w:rPr>
        <w:t>绛</w:t>
      </w:r>
      <w:r>
        <w:rPr>
          <w:rFonts w:ascii="宋体" w:cs="宋体" w:eastAsia="宋体" w:hAnsi="宋体" w:hint="eastAsia"/>
          <w:sz w:val="21"/>
          <w:szCs w:val="21"/>
        </w:rPr>
        <w:t>”</w:t>
      </w:r>
      <w:r>
        <w:rPr>
          <w:rFonts w:ascii="宋体" w:cs="宋体" w:eastAsia="宋体" w:hAnsi="宋体" w:hint="eastAsia"/>
          <w:sz w:val="21"/>
          <w:szCs w:val="21"/>
        </w:rPr>
        <w:t>稍浅，比</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要暗。</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与</w:t>
      </w:r>
      <w:r>
        <w:rPr>
          <w:rFonts w:ascii="宋体" w:cs="宋体" w:eastAsia="宋体" w:hAnsi="宋体" w:hint="eastAsia"/>
          <w:sz w:val="21"/>
          <w:szCs w:val="21"/>
        </w:rPr>
        <w:t>“</w:t>
      </w:r>
      <w:r>
        <w:rPr>
          <w:rFonts w:ascii="宋体" w:cs="宋体" w:eastAsia="宋体" w:hAnsi="宋体" w:hint="eastAsia"/>
          <w:sz w:val="21"/>
          <w:szCs w:val="21"/>
        </w:rPr>
        <w:t>丹</w:t>
      </w:r>
      <w:r>
        <w:rPr>
          <w:rFonts w:ascii="宋体" w:cs="宋体" w:eastAsia="宋体" w:hAnsi="宋体" w:hint="eastAsia"/>
          <w:sz w:val="21"/>
          <w:szCs w:val="21"/>
        </w:rPr>
        <w:t>”</w:t>
      </w:r>
      <w:r>
        <w:rPr>
          <w:rFonts w:ascii="宋体" w:cs="宋体" w:eastAsia="宋体" w:hAnsi="宋体" w:hint="eastAsia"/>
          <w:sz w:val="21"/>
          <w:szCs w:val="21"/>
        </w:rPr>
        <w:t>颜色相近，《康熙字典》就将</w:t>
      </w:r>
      <w:r>
        <w:rPr>
          <w:rFonts w:ascii="宋体" w:cs="宋体" w:eastAsia="宋体" w:hAnsi="宋体" w:hint="eastAsia"/>
          <w:sz w:val="21"/>
          <w:szCs w:val="21"/>
        </w:rPr>
        <w:t>“</w:t>
      </w:r>
      <w:r>
        <w:rPr>
          <w:rFonts w:ascii="宋体" w:cs="宋体" w:eastAsia="宋体" w:hAnsi="宋体" w:hint="eastAsia"/>
          <w:sz w:val="21"/>
          <w:szCs w:val="21"/>
        </w:rPr>
        <w:t>丹</w:t>
      </w:r>
      <w:r>
        <w:rPr>
          <w:rFonts w:ascii="宋体" w:cs="宋体" w:eastAsia="宋体" w:hAnsi="宋体" w:hint="eastAsia"/>
          <w:sz w:val="21"/>
          <w:szCs w:val="21"/>
        </w:rPr>
        <w:t>”</w:t>
      </w:r>
      <w:r>
        <w:rPr>
          <w:rFonts w:ascii="宋体" w:cs="宋体" w:eastAsia="宋体" w:hAnsi="宋体" w:hint="eastAsia"/>
          <w:sz w:val="21"/>
          <w:szCs w:val="21"/>
        </w:rPr>
        <w:t>直接释为</w:t>
      </w:r>
      <w:r>
        <w:rPr>
          <w:rFonts w:ascii="宋体" w:cs="宋体" w:eastAsia="宋体" w:hAnsi="宋体" w:hint="eastAsia"/>
          <w:sz w:val="21"/>
          <w:szCs w:val="21"/>
        </w:rPr>
        <w:t>“</w:t>
      </w:r>
      <w:r>
        <w:rPr>
          <w:rFonts w:ascii="宋体" w:cs="宋体" w:eastAsia="宋体" w:hAnsi="宋体" w:hint="eastAsia"/>
          <w:sz w:val="21"/>
          <w:szCs w:val="21"/>
        </w:rPr>
        <w:t>以朱色涂物</w:t>
      </w:r>
      <w:r>
        <w:rPr>
          <w:rFonts w:ascii="宋体" w:cs="宋体" w:eastAsia="宋体" w:hAnsi="宋体" w:hint="eastAsia"/>
          <w:sz w:val="21"/>
          <w:szCs w:val="21"/>
        </w:rPr>
        <w:t>”</w:t>
      </w:r>
      <w:r>
        <w:rPr>
          <w:rFonts w:ascii="宋体" w:cs="宋体" w:eastAsia="宋体" w:hAnsi="宋体" w:hint="eastAsia"/>
          <w:sz w:val="21"/>
          <w:szCs w:val="21"/>
        </w:rPr>
        <w:t>。若细较起来，</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是红心木的颜色，是正红色，而</w:t>
      </w:r>
      <w:r>
        <w:rPr>
          <w:rFonts w:ascii="宋体" w:cs="宋体" w:eastAsia="宋体" w:hAnsi="宋体" w:hint="eastAsia"/>
          <w:sz w:val="21"/>
          <w:szCs w:val="21"/>
        </w:rPr>
        <w:t>“</w:t>
      </w:r>
      <w:r>
        <w:rPr>
          <w:rFonts w:ascii="宋体" w:cs="宋体" w:eastAsia="宋体" w:hAnsi="宋体" w:hint="eastAsia"/>
          <w:sz w:val="21"/>
          <w:szCs w:val="21"/>
        </w:rPr>
        <w:t>丹</w:t>
      </w:r>
      <w:r>
        <w:rPr>
          <w:rFonts w:ascii="宋体" w:cs="宋体" w:eastAsia="宋体" w:hAnsi="宋体" w:hint="eastAsia"/>
          <w:sz w:val="21"/>
          <w:szCs w:val="21"/>
        </w:rPr>
        <w:t>”</w:t>
      </w:r>
      <w:r>
        <w:rPr>
          <w:rFonts w:ascii="宋体" w:cs="宋体" w:eastAsia="宋体" w:hAnsi="宋体" w:hint="eastAsia"/>
          <w:sz w:val="21"/>
          <w:szCs w:val="21"/>
        </w:rPr>
        <w:t>是从红色石料中提取的，比</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更加艳丽。</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中华民族对红色的尊崇要追溯到远古时期。当时人类以狩猎为生，猎物的血液是红色的，而人类一旦受到猎物的袭击，也会因失血过多而亡，红色与生命就产生了自然的关联。红色还是火的颜色，火的使用使人类从</w:t>
      </w:r>
      <w:r>
        <w:rPr>
          <w:rFonts w:ascii="宋体" w:cs="宋体" w:eastAsia="宋体" w:hAnsi="宋体" w:hint="eastAsia"/>
          <w:sz w:val="21"/>
          <w:szCs w:val="21"/>
        </w:rPr>
        <w:t>“</w:t>
      </w:r>
      <w:r>
        <w:rPr>
          <w:rFonts w:ascii="宋体" w:cs="宋体" w:eastAsia="宋体" w:hAnsi="宋体" w:hint="eastAsia"/>
          <w:sz w:val="21"/>
          <w:szCs w:val="21"/>
        </w:rPr>
        <w:t>茹毛饮血</w:t>
      </w:r>
      <w:r>
        <w:rPr>
          <w:rFonts w:ascii="宋体" w:cs="宋体" w:eastAsia="宋体" w:hAnsi="宋体" w:hint="eastAsia"/>
          <w:sz w:val="21"/>
          <w:szCs w:val="21"/>
        </w:rPr>
        <w:t>”</w:t>
      </w:r>
      <w:r>
        <w:rPr>
          <w:rFonts w:ascii="宋体" w:cs="宋体" w:eastAsia="宋体" w:hAnsi="宋体" w:hint="eastAsia"/>
          <w:sz w:val="21"/>
          <w:szCs w:val="21"/>
        </w:rPr>
        <w:t>步入</w:t>
      </w:r>
      <w:r>
        <w:rPr>
          <w:rFonts w:ascii="宋体" w:cs="宋体" w:eastAsia="宋体" w:hAnsi="宋体" w:hint="eastAsia"/>
          <w:sz w:val="21"/>
          <w:szCs w:val="21"/>
        </w:rPr>
        <w:t>“</w:t>
      </w:r>
      <w:r>
        <w:rPr>
          <w:rFonts w:ascii="宋体" w:cs="宋体" w:eastAsia="宋体" w:hAnsi="宋体" w:hint="eastAsia"/>
          <w:sz w:val="21"/>
          <w:szCs w:val="21"/>
        </w:rPr>
        <w:t>火燔熟食</w:t>
      </w:r>
      <w:r>
        <w:rPr>
          <w:rFonts w:ascii="宋体" w:cs="宋体" w:eastAsia="宋体" w:hAnsi="宋体" w:hint="eastAsia"/>
          <w:sz w:val="21"/>
          <w:szCs w:val="21"/>
        </w:rPr>
        <w:t>”</w:t>
      </w:r>
      <w:r>
        <w:rPr>
          <w:rFonts w:ascii="宋体" w:cs="宋体" w:eastAsia="宋体" w:hAnsi="宋体" w:hint="eastAsia"/>
          <w:sz w:val="21"/>
          <w:szCs w:val="21"/>
        </w:rPr>
        <w:t>，同时也为陶器等生产生活工具的制作提供了条件，人类对火的依赖自然表现出对红色的关注。中华文明发展至周朝，红色即为正统。《礼记</w:t>
      </w:r>
      <w:r>
        <w:rPr>
          <w:rFonts w:ascii="宋体" w:cs="宋体" w:eastAsia="宋体" w:hAnsi="宋体" w:hint="eastAsia"/>
          <w:sz w:val="21"/>
          <w:szCs w:val="21"/>
        </w:rPr>
        <w:t>·</w:t>
      </w:r>
      <w:r>
        <w:rPr>
          <w:rFonts w:ascii="宋体" w:cs="宋体" w:eastAsia="宋体" w:hAnsi="宋体" w:hint="eastAsia"/>
          <w:sz w:val="21"/>
          <w:szCs w:val="21"/>
        </w:rPr>
        <w:t>檀弓》就有</w:t>
      </w:r>
      <w:r>
        <w:rPr>
          <w:rFonts w:ascii="宋体" w:cs="宋体" w:eastAsia="宋体" w:hAnsi="宋体" w:hint="eastAsia"/>
          <w:sz w:val="21"/>
          <w:szCs w:val="21"/>
        </w:rPr>
        <w:t>“</w:t>
      </w:r>
      <w:r>
        <w:rPr>
          <w:rFonts w:ascii="宋体" w:cs="宋体" w:eastAsia="宋体" w:hAnsi="宋体" w:hint="eastAsia"/>
          <w:sz w:val="21"/>
          <w:szCs w:val="21"/>
        </w:rPr>
        <w:t>周人尚赤</w:t>
      </w:r>
      <w:r>
        <w:rPr>
          <w:rFonts w:ascii="宋体" w:cs="宋体" w:eastAsia="宋体" w:hAnsi="宋体" w:hint="eastAsia"/>
          <w:sz w:val="21"/>
          <w:szCs w:val="21"/>
        </w:rPr>
        <w:t>”</w:t>
      </w:r>
      <w:r>
        <w:rPr>
          <w:rFonts w:ascii="宋体" w:cs="宋体" w:eastAsia="宋体" w:hAnsi="宋体" w:hint="eastAsia"/>
          <w:sz w:val="21"/>
          <w:szCs w:val="21"/>
        </w:rPr>
        <w:t>的记载。此后历朝亦以红色为尊，汉初、唐宋皆尚赤，明朝的红色崇拜更是发展到顶峰。</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红色被中华文化赋予了丰富的内涵，产生了众多的象征意义。在传统色彩观中，红色被认为是正统地位和尊贵身份的象征，如皇帝的用印叫</w:t>
      </w:r>
      <w:r>
        <w:rPr>
          <w:rFonts w:ascii="宋体" w:cs="宋体" w:eastAsia="宋体" w:hAnsi="宋体" w:hint="eastAsia"/>
          <w:sz w:val="21"/>
          <w:szCs w:val="21"/>
        </w:rPr>
        <w:t>“</w:t>
      </w:r>
      <w:r>
        <w:rPr>
          <w:rFonts w:ascii="宋体" w:cs="宋体" w:eastAsia="宋体" w:hAnsi="宋体" w:hint="eastAsia"/>
          <w:sz w:val="21"/>
          <w:szCs w:val="21"/>
        </w:rPr>
        <w:t>朱印</w:t>
      </w:r>
      <w:r>
        <w:rPr>
          <w:rFonts w:ascii="宋体" w:cs="宋体" w:eastAsia="宋体" w:hAnsi="宋体" w:hint="eastAsia"/>
          <w:sz w:val="21"/>
          <w:szCs w:val="21"/>
        </w:rPr>
        <w:t>”</w:t>
      </w:r>
      <w:r>
        <w:rPr>
          <w:rFonts w:ascii="宋体" w:cs="宋体" w:eastAsia="宋体" w:hAnsi="宋体" w:hint="eastAsia"/>
          <w:sz w:val="21"/>
          <w:szCs w:val="21"/>
        </w:rPr>
        <w:t>。在民间，红色是吉祥、喜庆的象征。红色一直是</w:t>
      </w:r>
      <w:r>
        <w:rPr>
          <w:rFonts w:ascii="宋体" w:cs="宋体" w:eastAsia="宋体" w:hAnsi="宋体" w:hint="eastAsia"/>
          <w:sz w:val="21"/>
          <w:szCs w:val="21"/>
        </w:rPr>
        <w:t>“</w:t>
      </w:r>
      <w:r>
        <w:rPr>
          <w:rFonts w:ascii="宋体" w:cs="宋体" w:eastAsia="宋体" w:hAnsi="宋体" w:hint="eastAsia"/>
          <w:sz w:val="21"/>
          <w:szCs w:val="21"/>
        </w:rPr>
        <w:t>中国年</w:t>
      </w:r>
      <w:r>
        <w:rPr>
          <w:rFonts w:ascii="宋体" w:cs="宋体" w:eastAsia="宋体" w:hAnsi="宋体" w:hint="eastAsia"/>
          <w:sz w:val="21"/>
          <w:szCs w:val="21"/>
        </w:rPr>
        <w:t>”</w:t>
      </w:r>
      <w:r>
        <w:rPr>
          <w:rFonts w:ascii="宋体" w:cs="宋体" w:eastAsia="宋体" w:hAnsi="宋体" w:hint="eastAsia"/>
          <w:sz w:val="21"/>
          <w:szCs w:val="21"/>
        </w:rPr>
        <w:t>的主色调，每逢春节，人们都会在门上挂桃木板，点红灯笼，放红鞭炮；红色同样是传统婚礼的主色调，穿红嫁衣、坐红花轿、喝女儿红等等。红色还象征着忠诚。南宋文天祥的千古绝唱</w:t>
      </w:r>
      <w:r>
        <w:rPr>
          <w:rFonts w:ascii="宋体" w:cs="宋体" w:eastAsia="宋体" w:hAnsi="宋体" w:hint="eastAsia"/>
          <w:sz w:val="21"/>
          <w:szCs w:val="21"/>
        </w:rPr>
        <w:t>“</w:t>
      </w:r>
      <w:r>
        <w:rPr>
          <w:rFonts w:ascii="宋体" w:cs="宋体" w:eastAsia="宋体" w:hAnsi="宋体" w:hint="eastAsia"/>
          <w:sz w:val="21"/>
          <w:szCs w:val="21"/>
        </w:rPr>
        <w:t>人生自古谁无死，留取丹心照汗青</w:t>
      </w:r>
      <w:r>
        <w:rPr>
          <w:rFonts w:ascii="宋体" w:cs="宋体" w:eastAsia="宋体" w:hAnsi="宋体" w:hint="eastAsia"/>
          <w:sz w:val="21"/>
          <w:szCs w:val="21"/>
        </w:rPr>
        <w:t>”</w:t>
      </w:r>
      <w:r>
        <w:rPr>
          <w:rFonts w:ascii="宋体" w:cs="宋体" w:eastAsia="宋体" w:hAnsi="宋体" w:hint="eastAsia"/>
          <w:sz w:val="21"/>
          <w:szCs w:val="21"/>
        </w:rPr>
        <w:t>，用</w:t>
      </w:r>
      <w:r>
        <w:rPr>
          <w:rFonts w:ascii="宋体" w:cs="宋体" w:eastAsia="宋体" w:hAnsi="宋体" w:hint="eastAsia"/>
          <w:sz w:val="21"/>
          <w:szCs w:val="21"/>
        </w:rPr>
        <w:t>“</w:t>
      </w:r>
      <w:r>
        <w:rPr>
          <w:rFonts w:ascii="宋体" w:cs="宋体" w:eastAsia="宋体" w:hAnsi="宋体" w:hint="eastAsia"/>
          <w:sz w:val="21"/>
          <w:szCs w:val="21"/>
        </w:rPr>
        <w:t>丹心</w:t>
      </w:r>
      <w:r>
        <w:rPr>
          <w:rFonts w:ascii="宋体" w:cs="宋体" w:eastAsia="宋体" w:hAnsi="宋体" w:hint="eastAsia"/>
          <w:sz w:val="21"/>
          <w:szCs w:val="21"/>
        </w:rPr>
        <w:t>”</w:t>
      </w:r>
      <w:r>
        <w:rPr>
          <w:rFonts w:ascii="宋体" w:cs="宋体" w:eastAsia="宋体" w:hAnsi="宋体" w:hint="eastAsia"/>
          <w:sz w:val="21"/>
          <w:szCs w:val="21"/>
        </w:rPr>
        <w:t>指代自己的爱国之心；今天，我们仍以</w:t>
      </w:r>
      <w:r>
        <w:rPr>
          <w:rFonts w:ascii="宋体" w:cs="宋体" w:eastAsia="宋体" w:hAnsi="宋体" w:hint="eastAsia"/>
          <w:sz w:val="21"/>
          <w:szCs w:val="21"/>
        </w:rPr>
        <w:t>“</w:t>
      </w:r>
      <w:r>
        <w:rPr>
          <w:rFonts w:ascii="宋体" w:cs="宋体" w:eastAsia="宋体" w:hAnsi="宋体" w:hint="eastAsia"/>
          <w:sz w:val="21"/>
          <w:szCs w:val="21"/>
        </w:rPr>
        <w:t>红心向阳</w:t>
      </w:r>
      <w:r>
        <w:rPr>
          <w:rFonts w:ascii="宋体" w:cs="宋体" w:eastAsia="宋体" w:hAnsi="宋体" w:hint="eastAsia"/>
          <w:sz w:val="21"/>
          <w:szCs w:val="21"/>
        </w:rPr>
        <w:t>”“</w:t>
      </w:r>
      <w:r>
        <w:rPr>
          <w:rFonts w:ascii="宋体" w:cs="宋体" w:eastAsia="宋体" w:hAnsi="宋体" w:hint="eastAsia"/>
          <w:sz w:val="21"/>
          <w:szCs w:val="21"/>
        </w:rPr>
        <w:t>赤胆忠心</w:t>
      </w:r>
      <w:r>
        <w:rPr>
          <w:rFonts w:ascii="宋体" w:cs="宋体" w:eastAsia="宋体" w:hAnsi="宋体" w:hint="eastAsia"/>
          <w:sz w:val="21"/>
          <w:szCs w:val="21"/>
        </w:rPr>
        <w:t>”</w:t>
      </w:r>
      <w:r>
        <w:rPr>
          <w:rFonts w:ascii="宋体" w:cs="宋体" w:eastAsia="宋体" w:hAnsi="宋体" w:hint="eastAsia"/>
          <w:sz w:val="21"/>
          <w:szCs w:val="21"/>
        </w:rPr>
        <w:t>这些词，来表达我们对党和国家的忠诚。</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到了近现代，红色被赋予</w:t>
      </w:r>
      <w:r>
        <w:rPr>
          <w:rFonts w:ascii="宋体" w:cs="宋体" w:eastAsia="宋体" w:hAnsi="宋体" w:hint="eastAsia"/>
          <w:sz w:val="21"/>
          <w:szCs w:val="21"/>
        </w:rPr>
        <w:t>“</w:t>
      </w:r>
      <w:r>
        <w:rPr>
          <w:rFonts w:ascii="宋体" w:cs="宋体" w:eastAsia="宋体" w:hAnsi="宋体" w:hint="eastAsia"/>
          <w:sz w:val="21"/>
          <w:szCs w:val="21"/>
        </w:rPr>
        <w:t>革命</w:t>
      </w:r>
      <w:r>
        <w:rPr>
          <w:rFonts w:ascii="宋体" w:cs="宋体" w:eastAsia="宋体" w:hAnsi="宋体" w:hint="eastAsia"/>
          <w:sz w:val="21"/>
          <w:szCs w:val="21"/>
        </w:rPr>
        <w:t>”</w:t>
      </w:r>
      <w:r>
        <w:rPr>
          <w:rFonts w:ascii="宋体" w:cs="宋体" w:eastAsia="宋体" w:hAnsi="宋体" w:hint="eastAsia"/>
          <w:sz w:val="21"/>
          <w:szCs w:val="21"/>
        </w:rPr>
        <w:t>意义，成为</w:t>
      </w:r>
      <w:r>
        <w:rPr>
          <w:rFonts w:ascii="宋体" w:cs="宋体" w:eastAsia="宋体" w:hAnsi="宋体" w:hint="eastAsia"/>
          <w:sz w:val="21"/>
          <w:szCs w:val="21"/>
        </w:rPr>
        <w:t>“</w:t>
      </w:r>
      <w:r>
        <w:rPr>
          <w:rFonts w:ascii="宋体" w:cs="宋体" w:eastAsia="宋体" w:hAnsi="宋体" w:hint="eastAsia"/>
          <w:sz w:val="21"/>
          <w:szCs w:val="21"/>
        </w:rPr>
        <w:t>革命</w:t>
      </w:r>
      <w:r>
        <w:rPr>
          <w:rFonts w:ascii="宋体" w:cs="宋体" w:eastAsia="宋体" w:hAnsi="宋体" w:hint="eastAsia"/>
          <w:sz w:val="21"/>
          <w:szCs w:val="21"/>
        </w:rPr>
        <w:t>”</w:t>
      </w:r>
      <w:r>
        <w:rPr>
          <w:rFonts w:ascii="宋体" w:cs="宋体" w:eastAsia="宋体" w:hAnsi="宋体" w:hint="eastAsia"/>
          <w:sz w:val="21"/>
          <w:szCs w:val="21"/>
        </w:rPr>
        <w:t>的代名词。由于巴黎公社起义的旗帜为红色。马克思主义、无产阶级运动便都以红色与之关联。中国共产党领导的苏维埃政权以红色为标识，称</w:t>
      </w:r>
      <w:r>
        <w:rPr>
          <w:rFonts w:ascii="宋体" w:cs="宋体" w:eastAsia="宋体" w:hAnsi="宋体" w:hint="eastAsia"/>
          <w:sz w:val="21"/>
          <w:szCs w:val="21"/>
        </w:rPr>
        <w:t>“</w:t>
      </w:r>
      <w:r>
        <w:rPr>
          <w:rFonts w:ascii="宋体" w:cs="宋体" w:eastAsia="宋体" w:hAnsi="宋体" w:hint="eastAsia"/>
          <w:sz w:val="21"/>
          <w:szCs w:val="21"/>
        </w:rPr>
        <w:t>红色政权</w:t>
      </w:r>
      <w:r>
        <w:rPr>
          <w:rFonts w:ascii="宋体" w:cs="宋体" w:eastAsia="宋体" w:hAnsi="宋体" w:hint="eastAsia"/>
          <w:sz w:val="21"/>
          <w:szCs w:val="21"/>
        </w:rPr>
        <w:t>”</w:t>
      </w:r>
      <w:r>
        <w:rPr>
          <w:rFonts w:ascii="宋体" w:cs="宋体" w:eastAsia="宋体" w:hAnsi="宋体" w:hint="eastAsia"/>
          <w:sz w:val="21"/>
          <w:szCs w:val="21"/>
        </w:rPr>
        <w:t>；中国共产党领导下的工农武装称</w:t>
      </w:r>
      <w:r>
        <w:rPr>
          <w:rFonts w:ascii="宋体" w:cs="宋体" w:eastAsia="宋体" w:hAnsi="宋体" w:hint="eastAsia"/>
          <w:sz w:val="21"/>
          <w:szCs w:val="21"/>
        </w:rPr>
        <w:t>“</w:t>
      </w:r>
      <w:r>
        <w:rPr>
          <w:rFonts w:ascii="宋体" w:cs="宋体" w:eastAsia="宋体" w:hAnsi="宋体" w:hint="eastAsia"/>
          <w:sz w:val="21"/>
          <w:szCs w:val="21"/>
        </w:rPr>
        <w:t>红军</w:t>
      </w:r>
      <w:r>
        <w:rPr>
          <w:rFonts w:ascii="宋体" w:cs="宋体" w:eastAsia="宋体" w:hAnsi="宋体" w:hint="eastAsia"/>
          <w:sz w:val="21"/>
          <w:szCs w:val="21"/>
        </w:rPr>
        <w:t>”</w:t>
      </w:r>
      <w:r>
        <w:rPr>
          <w:rFonts w:ascii="宋体" w:cs="宋体" w:eastAsia="宋体" w:hAnsi="宋体" w:hint="eastAsia"/>
          <w:sz w:val="21"/>
          <w:szCs w:val="21"/>
        </w:rPr>
        <w:t>，革命根据地</w:t>
      </w:r>
      <w:r>
        <w:rPr>
          <w:rFonts w:ascii="宋体" w:cs="宋体" w:eastAsia="宋体" w:hAnsi="宋体" w:hint="eastAsia"/>
          <w:sz w:val="21"/>
          <w:szCs w:val="21"/>
        </w:rPr>
        <w:t>“</w:t>
      </w:r>
      <w:r>
        <w:rPr>
          <w:rFonts w:ascii="宋体" w:cs="宋体" w:eastAsia="宋体" w:hAnsi="宋体" w:hint="eastAsia"/>
          <w:sz w:val="21"/>
          <w:szCs w:val="21"/>
        </w:rPr>
        <w:t>苏区</w:t>
      </w:r>
      <w:r>
        <w:rPr>
          <w:rFonts w:ascii="宋体" w:cs="宋体" w:eastAsia="宋体" w:hAnsi="宋体" w:hint="eastAsia"/>
          <w:sz w:val="21"/>
          <w:szCs w:val="21"/>
        </w:rPr>
        <w:t>”</w:t>
      </w:r>
      <w:r>
        <w:rPr>
          <w:rFonts w:ascii="宋体" w:cs="宋体" w:eastAsia="宋体" w:hAnsi="宋体" w:hint="eastAsia"/>
          <w:sz w:val="21"/>
          <w:szCs w:val="21"/>
        </w:rPr>
        <w:t>也称为</w:t>
      </w:r>
      <w:r>
        <w:rPr>
          <w:rFonts w:ascii="宋体" w:cs="宋体" w:eastAsia="宋体" w:hAnsi="宋体" w:hint="eastAsia"/>
          <w:sz w:val="21"/>
          <w:szCs w:val="21"/>
        </w:rPr>
        <w:t>“</w:t>
      </w:r>
      <w:r>
        <w:rPr>
          <w:rFonts w:ascii="宋体" w:cs="宋体" w:eastAsia="宋体" w:hAnsi="宋体" w:hint="eastAsia"/>
          <w:sz w:val="21"/>
          <w:szCs w:val="21"/>
        </w:rPr>
        <w:t>红区</w:t>
      </w:r>
      <w:r>
        <w:rPr>
          <w:rFonts w:ascii="宋体" w:cs="宋体" w:eastAsia="宋体" w:hAnsi="宋体" w:hint="eastAsia"/>
          <w:sz w:val="21"/>
          <w:szCs w:val="21"/>
        </w:rPr>
        <w:t>”</w:t>
      </w:r>
      <w:r>
        <w:rPr>
          <w:rFonts w:ascii="宋体" w:cs="宋体" w:eastAsia="宋体" w:hAnsi="宋体" w:hint="eastAsia"/>
          <w:sz w:val="21"/>
          <w:szCs w:val="21"/>
        </w:rPr>
        <w:t>。中华人民共和国的国旗、国徽设计也体现了红色的革命象征，首都北京的标志性建筑天安门也是通体绛红色，彰显了庄重、威严的国家形象。</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红色文化是中国共产党领导人民在革命、建设、改革进程中创造的，以中国化马克思主义为核心的先进文化。在红色文化的形成和传承过程中，中国共产党领导中国人民不断赋予红色新的文化内涵，不断开创中国革命事业和社会主义建设事业的伟大篇章。</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19．下列说法最不符合文意的一项是（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A．红色随着时代的发展被不断赋予新的文化内涵。</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B．《说文解字》曰</w:t>
      </w:r>
      <w:r>
        <w:rPr>
          <w:rFonts w:ascii="宋体" w:cs="宋体" w:eastAsia="宋体" w:hAnsi="宋体" w:hint="eastAsia"/>
          <w:sz w:val="21"/>
          <w:szCs w:val="21"/>
        </w:rPr>
        <w:t>“</w:t>
      </w:r>
      <w:r>
        <w:rPr>
          <w:rFonts w:ascii="宋体" w:cs="宋体" w:eastAsia="宋体" w:hAnsi="宋体" w:hint="eastAsia"/>
          <w:sz w:val="21"/>
          <w:szCs w:val="21"/>
        </w:rPr>
        <w:t>绛，大赤也</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w:t>
      </w:r>
      <w:r>
        <w:rPr>
          <w:rFonts w:ascii="宋体" w:cs="宋体" w:eastAsia="宋体" w:hAnsi="宋体" w:hint="eastAsia"/>
          <w:sz w:val="21"/>
          <w:szCs w:val="21"/>
        </w:rPr>
        <w:t>赤</w:t>
      </w:r>
      <w:r>
        <w:rPr>
          <w:rFonts w:ascii="宋体" w:cs="宋体" w:eastAsia="宋体" w:hAnsi="宋体" w:hint="eastAsia"/>
          <w:sz w:val="21"/>
          <w:szCs w:val="21"/>
        </w:rPr>
        <w:t>”</w:t>
      </w:r>
      <w:r>
        <w:rPr>
          <w:rFonts w:ascii="宋体" w:cs="宋体" w:eastAsia="宋体" w:hAnsi="宋体" w:hint="eastAsia"/>
          <w:sz w:val="21"/>
          <w:szCs w:val="21"/>
        </w:rPr>
        <w:t>比</w:t>
      </w:r>
      <w:r>
        <w:rPr>
          <w:rFonts w:ascii="宋体" w:cs="宋体" w:eastAsia="宋体" w:hAnsi="宋体" w:hint="eastAsia"/>
          <w:sz w:val="21"/>
          <w:szCs w:val="21"/>
        </w:rPr>
        <w:t>“</w:t>
      </w:r>
      <w:r>
        <w:rPr>
          <w:rFonts w:ascii="宋体" w:cs="宋体" w:eastAsia="宋体" w:hAnsi="宋体" w:hint="eastAsia"/>
          <w:sz w:val="21"/>
          <w:szCs w:val="21"/>
        </w:rPr>
        <w:t>绛</w:t>
      </w:r>
      <w:r>
        <w:rPr>
          <w:rFonts w:ascii="宋体" w:cs="宋体" w:eastAsia="宋体" w:hAnsi="宋体" w:hint="eastAsia"/>
          <w:sz w:val="21"/>
          <w:szCs w:val="21"/>
        </w:rPr>
        <w:t>”</w:t>
      </w:r>
      <w:r>
        <w:rPr>
          <w:rFonts w:ascii="宋体" w:cs="宋体" w:eastAsia="宋体" w:hAnsi="宋体" w:hint="eastAsia"/>
          <w:sz w:val="21"/>
          <w:szCs w:val="21"/>
        </w:rPr>
        <w:t>稍深，比</w:t>
      </w:r>
      <w:r>
        <w:rPr>
          <w:rFonts w:ascii="宋体" w:cs="宋体" w:eastAsia="宋体" w:hAnsi="宋体" w:hint="eastAsia"/>
          <w:sz w:val="21"/>
          <w:szCs w:val="21"/>
        </w:rPr>
        <w:t>“</w:t>
      </w:r>
      <w:r>
        <w:rPr>
          <w:rFonts w:ascii="宋体" w:cs="宋体" w:eastAsia="宋体" w:hAnsi="宋体" w:hint="eastAsia"/>
          <w:sz w:val="21"/>
          <w:szCs w:val="21"/>
        </w:rPr>
        <w:t>朱</w:t>
      </w:r>
      <w:r>
        <w:rPr>
          <w:rFonts w:ascii="宋体" w:cs="宋体" w:eastAsia="宋体" w:hAnsi="宋体" w:hint="eastAsia"/>
          <w:sz w:val="21"/>
          <w:szCs w:val="21"/>
        </w:rPr>
        <w:t>”</w:t>
      </w:r>
      <w:r>
        <w:rPr>
          <w:rFonts w:ascii="宋体" w:cs="宋体" w:eastAsia="宋体" w:hAnsi="宋体" w:hint="eastAsia"/>
          <w:sz w:val="21"/>
          <w:szCs w:val="21"/>
        </w:rPr>
        <w:t>要亮。</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C．中华民族对红色的尊崇要追溯到远古时期，周朝时红色即为正统，明朝的红色崇拜更是发展到顶峰。</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D．红色文化是以中国化马克思主义为核心的先进文化，是中国共产党领导中国人民创造的。</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20．下面是小徽同学依据选文绘制的图表，请你补充完整。</w:t>
      </w:r>
    </w:p>
    <w:tbl>
      <w:tblPr>
        <w:tblStyle w:val="TableNormal"/>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
      <w:tblGrid>
        <w:gridCol w:w="5568"/>
        <w:gridCol w:w="4416"/>
      </w:tblGrid>
      <w:tr>
        <w:tblPrEx>
          <w:tblW w:type="pct" w:w="499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中国红的文化内涵</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举例</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象征正统地位和尊贵身份</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朱印</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w:t>
            </w:r>
            <w:r>
              <w:rPr>
                <w:rFonts w:ascii="宋体" w:cs="宋体" w:eastAsia="宋体" w:hAnsi="宋体" w:hint="eastAsia"/>
                <w:b w:val="0"/>
                <w:sz w:val="21"/>
                <w:szCs w:val="21"/>
                <w:u w:val="single"/>
              </w:rPr>
              <w:t xml:space="preserve">       </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红灯笼</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象征忠诚</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w:t>
            </w:r>
            <w:r>
              <w:rPr>
                <w:rFonts w:ascii="宋体" w:cs="宋体" w:eastAsia="宋体" w:hAnsi="宋体" w:hint="eastAsia"/>
                <w:b w:val="0"/>
                <w:sz w:val="21"/>
                <w:szCs w:val="21"/>
                <w:u w:val="single"/>
              </w:rPr>
              <w:t xml:space="preserve">       </w:t>
            </w:r>
          </w:p>
        </w:tc>
      </w:tr>
      <w:tr>
        <w:tblPrEx>
          <w:tblW w:type="pct" w:w="4999"/>
          <w:tblCellMar>
            <w:top w:type="dxa" w:w="120"/>
            <w:left w:type="dxa" w:w="120"/>
            <w:bottom w:type="dxa" w:w="120"/>
            <w:right w:type="dxa" w:w="120"/>
          </w:tblCellMar>
          <w:tblLook w:val="0000"/>
        </w:tblPrEx>
        <w:tc>
          <w:tcPr>
            <w:tcW w:type="pct" w:w="278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w:t>
            </w:r>
            <w:r>
              <w:rPr>
                <w:rFonts w:ascii="宋体" w:cs="宋体" w:eastAsia="宋体" w:hAnsi="宋体" w:hint="eastAsia"/>
                <w:b w:val="0"/>
                <w:sz w:val="21"/>
                <w:szCs w:val="21"/>
                <w:u w:val="single"/>
              </w:rPr>
              <w:t xml:space="preserve">       </w:t>
            </w:r>
          </w:p>
        </w:tc>
        <w:tc>
          <w:tcPr>
            <w:tcW w:type="pct" w:w="221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红色政权</w:t>
            </w:r>
          </w:p>
        </w:tc>
      </w:tr>
    </w:tbl>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21．请根据提示赏析下面的句子。</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（1）红色，作为人类最早接触并使用的色彩之一，自远古时期开始就</w:t>
      </w:r>
      <w:r>
        <w:rPr>
          <w:rFonts w:ascii="宋体" w:cs="宋体" w:eastAsia="宋体" w:hAnsi="宋体" w:hint="eastAsia"/>
          <w:sz w:val="21"/>
          <w:szCs w:val="21"/>
          <w:em w:val="dot"/>
          <w:lang w:eastAsia="zh-CN"/>
        </w:rPr>
        <w:t>逐渐</w:t>
      </w:r>
      <w:r>
        <w:rPr>
          <w:rFonts w:ascii="宋体" w:cs="宋体" w:eastAsia="宋体" w:hAnsi="宋体" w:hint="eastAsia"/>
          <w:sz w:val="21"/>
          <w:szCs w:val="21"/>
        </w:rPr>
        <w:t>渗透到中国文化的根脉，并随着时代的发展被</w:t>
      </w:r>
      <w:r>
        <w:rPr>
          <w:rFonts w:ascii="宋体" w:cs="宋体" w:eastAsia="宋体" w:hAnsi="宋体" w:hint="eastAsia"/>
          <w:sz w:val="21"/>
          <w:szCs w:val="21"/>
          <w:em w:val="dot"/>
          <w:lang w:eastAsia="zh-CN"/>
        </w:rPr>
        <w:t>不断</w:t>
      </w:r>
      <w:r>
        <w:rPr>
          <w:rFonts w:ascii="宋体" w:cs="宋体" w:eastAsia="宋体" w:hAnsi="宋体" w:hint="eastAsia"/>
          <w:sz w:val="21"/>
          <w:szCs w:val="21"/>
        </w:rPr>
        <w:t>赋予新的文化内涵。（从用词的角度赏析加点的词语）</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（2）红色还象征着忠诚。南宋文天祥的千古绝唱</w:t>
      </w:r>
      <w:r>
        <w:rPr>
          <w:rFonts w:ascii="宋体" w:cs="宋体" w:eastAsia="宋体" w:hAnsi="宋体" w:hint="eastAsia"/>
          <w:sz w:val="21"/>
          <w:szCs w:val="21"/>
        </w:rPr>
        <w:t>“</w:t>
      </w:r>
      <w:r>
        <w:rPr>
          <w:rFonts w:ascii="宋体" w:cs="宋体" w:eastAsia="宋体" w:hAnsi="宋体" w:hint="eastAsia"/>
          <w:sz w:val="21"/>
          <w:szCs w:val="21"/>
        </w:rPr>
        <w:t>人生自古谁无死，留取丹心照汗青</w:t>
      </w:r>
      <w:r>
        <w:rPr>
          <w:rFonts w:ascii="宋体" w:cs="宋体" w:eastAsia="宋体" w:hAnsi="宋体" w:hint="eastAsia"/>
          <w:sz w:val="21"/>
          <w:szCs w:val="21"/>
        </w:rPr>
        <w:t>”</w:t>
      </w:r>
      <w:r>
        <w:rPr>
          <w:rFonts w:ascii="宋体" w:cs="宋体" w:eastAsia="宋体" w:hAnsi="宋体" w:hint="eastAsia"/>
          <w:sz w:val="21"/>
          <w:szCs w:val="21"/>
        </w:rPr>
        <w:t>，用</w:t>
      </w:r>
      <w:r>
        <w:rPr>
          <w:rFonts w:ascii="宋体" w:cs="宋体" w:eastAsia="宋体" w:hAnsi="宋体" w:hint="eastAsia"/>
          <w:sz w:val="21"/>
          <w:szCs w:val="21"/>
        </w:rPr>
        <w:t>“</w:t>
      </w:r>
      <w:r>
        <w:rPr>
          <w:rFonts w:ascii="宋体" w:cs="宋体" w:eastAsia="宋体" w:hAnsi="宋体" w:hint="eastAsia"/>
          <w:sz w:val="21"/>
          <w:szCs w:val="21"/>
        </w:rPr>
        <w:t>丹心</w:t>
      </w:r>
      <w:r>
        <w:rPr>
          <w:rFonts w:ascii="宋体" w:cs="宋体" w:eastAsia="宋体" w:hAnsi="宋体" w:hint="eastAsia"/>
          <w:sz w:val="21"/>
          <w:szCs w:val="21"/>
        </w:rPr>
        <w:t>”</w:t>
      </w:r>
      <w:r>
        <w:rPr>
          <w:rFonts w:ascii="宋体" w:cs="宋体" w:eastAsia="宋体" w:hAnsi="宋体" w:hint="eastAsia"/>
          <w:sz w:val="21"/>
          <w:szCs w:val="21"/>
        </w:rPr>
        <w:t>指代自己的爱国之心。（从说明方法的角度进行赏析）</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22．小皖同学认为青春需要有红色信仰，请从下面选一部名著，谈谈</w:t>
      </w:r>
      <w:r>
        <w:rPr>
          <w:rFonts w:ascii="宋体" w:cs="宋体" w:eastAsia="宋体" w:hAnsi="宋体" w:hint="eastAsia"/>
          <w:sz w:val="21"/>
          <w:szCs w:val="21"/>
        </w:rPr>
        <w:t>“</w:t>
      </w:r>
      <w:r>
        <w:rPr>
          <w:rFonts w:ascii="宋体" w:cs="宋体" w:eastAsia="宋体" w:hAnsi="宋体" w:hint="eastAsia"/>
          <w:sz w:val="21"/>
          <w:szCs w:val="21"/>
        </w:rPr>
        <w:t>红色信仰</w:t>
      </w:r>
      <w:r>
        <w:rPr>
          <w:rFonts w:ascii="宋体" w:cs="宋体" w:eastAsia="宋体" w:hAnsi="宋体" w:hint="eastAsia"/>
          <w:sz w:val="21"/>
          <w:szCs w:val="21"/>
        </w:rPr>
        <w:t>”</w:t>
      </w:r>
      <w:r>
        <w:rPr>
          <w:rFonts w:ascii="宋体" w:cs="宋体" w:eastAsia="宋体" w:hAnsi="宋体" w:hint="eastAsia"/>
          <w:sz w:val="21"/>
          <w:szCs w:val="21"/>
        </w:rPr>
        <w:t>对你的启示。（50字左右）</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《红岩》</w:t>
      </w:r>
      <w:r>
        <w:rPr>
          <w:rFonts w:ascii="宋体" w:cs="宋体" w:eastAsia="宋体" w:hAnsi="宋体" w:hint="eastAsia"/>
          <w:kern w:val="0"/>
          <w:sz w:val="21"/>
          <w:szCs w:val="21"/>
        </w:rPr>
        <w:t>    </w:t>
      </w:r>
      <w:r>
        <w:rPr>
          <w:rFonts w:ascii="宋体" w:cs="宋体" w:eastAsia="宋体" w:hAnsi="宋体" w:hint="eastAsia"/>
          <w:sz w:val="21"/>
          <w:szCs w:val="21"/>
        </w:rPr>
        <w:t>《红星照耀中国》</w:t>
      </w:r>
      <w:r>
        <w:rPr>
          <w:rFonts w:ascii="宋体" w:cs="宋体" w:eastAsia="宋体" w:hAnsi="宋体" w:hint="eastAsia"/>
          <w:kern w:val="0"/>
          <w:sz w:val="21"/>
          <w:szCs w:val="21"/>
        </w:rPr>
        <w:t>    </w:t>
      </w:r>
      <w:r>
        <w:rPr>
          <w:rFonts w:ascii="宋体" w:cs="宋体" w:eastAsia="宋体" w:hAnsi="宋体" w:hint="eastAsia"/>
          <w:sz w:val="21"/>
          <w:szCs w:val="21"/>
        </w:rPr>
        <w:t>《长征》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b/>
          <w:bCs/>
          <w:sz w:val="21"/>
          <w:szCs w:val="21"/>
        </w:rPr>
      </w:pPr>
      <w:r>
        <w:rPr>
          <w:rFonts w:ascii="宋体" w:cs="宋体" w:eastAsia="宋体" w:hAnsi="宋体" w:hint="eastAsia"/>
          <w:b/>
          <w:bCs/>
          <w:sz w:val="21"/>
          <w:szCs w:val="21"/>
        </w:rPr>
        <w:t>（24-25八年级上</w:t>
      </w:r>
      <w:r>
        <w:rPr>
          <w:rFonts w:ascii="宋体" w:cs="宋体" w:eastAsia="宋体" w:hAnsi="宋体" w:hint="eastAsia"/>
          <w:b/>
          <w:bCs/>
          <w:sz w:val="21"/>
          <w:szCs w:val="21"/>
        </w:rPr>
        <w:t>·</w:t>
      </w:r>
      <w:r>
        <w:rPr>
          <w:rFonts w:ascii="宋体" w:cs="宋体" w:eastAsia="宋体" w:hAnsi="宋体" w:hint="eastAsia"/>
          <w:b/>
          <w:bCs/>
          <w:sz w:val="21"/>
          <w:szCs w:val="21"/>
        </w:rPr>
        <w:t>湖北孝感</w:t>
      </w:r>
      <w:r>
        <w:rPr>
          <w:rFonts w:ascii="宋体" w:cs="宋体" w:eastAsia="宋体" w:hAnsi="宋体" w:hint="eastAsia"/>
          <w:b/>
          <w:bCs/>
          <w:sz w:val="21"/>
          <w:szCs w:val="21"/>
        </w:rPr>
        <w:t>·</w:t>
      </w:r>
      <w:r>
        <w:rPr>
          <w:rFonts w:ascii="宋体" w:cs="宋体" w:eastAsia="宋体" w:hAnsi="宋体" w:hint="eastAsia"/>
          <w:b/>
          <w:bCs/>
          <w:sz w:val="21"/>
          <w:szCs w:val="21"/>
        </w:rPr>
        <w:t>期末）阅读下面材料，完成下面小题。</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删掉的手机数据能恢复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陈杰</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①</w:t>
      </w:r>
      <w:r>
        <w:rPr>
          <w:rFonts w:ascii="宋体" w:cs="宋体" w:eastAsia="宋体" w:hAnsi="宋体" w:hint="eastAsia"/>
          <w:sz w:val="21"/>
          <w:szCs w:val="21"/>
        </w:rPr>
        <w:t>如今，手机的迭代速度那叫一个快，好多人换手机变得特别频繁。这不，网络上</w:t>
      </w:r>
      <w:r>
        <w:rPr>
          <w:rFonts w:ascii="宋体" w:cs="宋体" w:eastAsia="宋体" w:hAnsi="宋体" w:hint="eastAsia"/>
          <w:sz w:val="21"/>
          <w:szCs w:val="21"/>
        </w:rPr>
        <w:t>“</w:t>
      </w:r>
      <w:r>
        <w:rPr>
          <w:rFonts w:ascii="宋体" w:cs="宋体" w:eastAsia="宋体" w:hAnsi="宋体" w:hint="eastAsia"/>
          <w:sz w:val="21"/>
          <w:szCs w:val="21"/>
        </w:rPr>
        <w:t>你卖掉的旧手机可能会出卖你</w:t>
      </w:r>
      <w:r>
        <w:rPr>
          <w:rFonts w:ascii="宋体" w:cs="宋体" w:eastAsia="宋体" w:hAnsi="宋体" w:hint="eastAsia"/>
          <w:sz w:val="21"/>
          <w:szCs w:val="21"/>
        </w:rPr>
        <w:t>”</w:t>
      </w:r>
      <w:r>
        <w:rPr>
          <w:rFonts w:ascii="宋体" w:cs="宋体" w:eastAsia="宋体" w:hAnsi="宋体" w:hint="eastAsia"/>
          <w:sz w:val="21"/>
          <w:szCs w:val="21"/>
        </w:rPr>
        <w:t>这个话题一下子冲上了热搜，引发了大家对手机数据安全的关注，也让大家开始担忧淘汰手机到底该咋处理。</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②</w:t>
      </w:r>
      <w:r>
        <w:rPr>
          <w:rFonts w:ascii="宋体" w:cs="宋体" w:eastAsia="宋体" w:hAnsi="宋体" w:hint="eastAsia"/>
          <w:sz w:val="21"/>
          <w:szCs w:val="21"/>
        </w:rPr>
        <w:t>数据表明，2022年我国淘汰的手机数量高达5亿部呢！按照《废弃电器电子产品回收处理管理条例》，废弃电子产品回收得有资格许可证。可实际生活里，没有回收资格的小店、小作坊到处都是。要是把二手手机卖给他们，手机上那些已经</w:t>
      </w:r>
      <w:r>
        <w:rPr>
          <w:rFonts w:ascii="宋体" w:cs="宋体" w:eastAsia="宋体" w:hAnsi="宋体" w:hint="eastAsia"/>
          <w:sz w:val="21"/>
          <w:szCs w:val="21"/>
        </w:rPr>
        <w:t>“</w:t>
      </w:r>
      <w:r>
        <w:rPr>
          <w:rFonts w:ascii="宋体" w:cs="宋体" w:eastAsia="宋体" w:hAnsi="宋体" w:hint="eastAsia"/>
          <w:sz w:val="21"/>
          <w:szCs w:val="21"/>
        </w:rPr>
        <w:t>删除</w:t>
      </w:r>
      <w:r>
        <w:rPr>
          <w:rFonts w:ascii="宋体" w:cs="宋体" w:eastAsia="宋体" w:hAnsi="宋体" w:hint="eastAsia"/>
          <w:sz w:val="21"/>
          <w:szCs w:val="21"/>
        </w:rPr>
        <w:t>”</w:t>
      </w:r>
      <w:r>
        <w:rPr>
          <w:rFonts w:ascii="宋体" w:cs="宋体" w:eastAsia="宋体" w:hAnsi="宋体" w:hint="eastAsia"/>
          <w:sz w:val="21"/>
          <w:szCs w:val="21"/>
        </w:rPr>
        <w:t>的数据可就危险啦。有记者做过现场体验，仅仅20分钟，手机里删掉的应用缓存、相册、通话记录、短信等信息竟然神奇地</w:t>
      </w:r>
      <w:r>
        <w:rPr>
          <w:rFonts w:ascii="宋体" w:cs="宋体" w:eastAsia="宋体" w:hAnsi="宋体" w:hint="eastAsia"/>
          <w:sz w:val="21"/>
          <w:szCs w:val="21"/>
        </w:rPr>
        <w:t>“</w:t>
      </w:r>
      <w:r>
        <w:rPr>
          <w:rFonts w:ascii="宋体" w:cs="宋体" w:eastAsia="宋体" w:hAnsi="宋体" w:hint="eastAsia"/>
          <w:sz w:val="21"/>
          <w:szCs w:val="21"/>
        </w:rPr>
        <w:t>复活</w:t>
      </w:r>
      <w:r>
        <w:rPr>
          <w:rFonts w:ascii="宋体" w:cs="宋体" w:eastAsia="宋体" w:hAnsi="宋体" w:hint="eastAsia"/>
          <w:sz w:val="21"/>
          <w:szCs w:val="21"/>
        </w:rPr>
        <w:t>”</w:t>
      </w:r>
      <w:r>
        <w:rPr>
          <w:rFonts w:ascii="宋体" w:cs="宋体" w:eastAsia="宋体" w:hAnsi="宋体" w:hint="eastAsia"/>
          <w:sz w:val="21"/>
          <w:szCs w:val="21"/>
        </w:rPr>
        <w:t>了，这真让人后怕，感觉卖掉旧手机就跟</w:t>
      </w:r>
      <w:r>
        <w:rPr>
          <w:rFonts w:ascii="宋体" w:cs="宋体" w:eastAsia="宋体" w:hAnsi="宋体" w:hint="eastAsia"/>
          <w:sz w:val="21"/>
          <w:szCs w:val="21"/>
        </w:rPr>
        <w:t>“</w:t>
      </w:r>
      <w:r>
        <w:rPr>
          <w:rFonts w:ascii="宋体" w:cs="宋体" w:eastAsia="宋体" w:hAnsi="宋体" w:hint="eastAsia"/>
          <w:sz w:val="21"/>
          <w:szCs w:val="21"/>
        </w:rPr>
        <w:t>卖自己的隐私</w:t>
      </w:r>
      <w:r>
        <w:rPr>
          <w:rFonts w:ascii="宋体" w:cs="宋体" w:eastAsia="宋体" w:hAnsi="宋体" w:hint="eastAsia"/>
          <w:sz w:val="21"/>
          <w:szCs w:val="21"/>
        </w:rPr>
        <w:t>”</w:t>
      </w:r>
      <w:r>
        <w:rPr>
          <w:rFonts w:ascii="宋体" w:cs="宋体" w:eastAsia="宋体" w:hAnsi="宋体" w:hint="eastAsia"/>
          <w:sz w:val="21"/>
          <w:szCs w:val="21"/>
        </w:rPr>
        <w:t>没啥两样。</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③</w:t>
      </w:r>
      <w:r>
        <w:rPr>
          <w:rFonts w:ascii="宋体" w:cs="宋体" w:eastAsia="宋体" w:hAnsi="宋体" w:hint="eastAsia"/>
          <w:sz w:val="21"/>
          <w:szCs w:val="21"/>
        </w:rPr>
        <w:t>其实啊，在手机上删数据，可不是真的把数据从手机存储介质里彻底抹去了，而是系统把存这些数据的空间标记成可覆盖状态。打个比方，就好像你把书架上一本书拿走，只是在书架对应的位置贴了个</w:t>
      </w:r>
      <w:r>
        <w:rPr>
          <w:rFonts w:ascii="宋体" w:cs="宋体" w:eastAsia="宋体" w:hAnsi="宋体" w:hint="eastAsia"/>
          <w:sz w:val="21"/>
          <w:szCs w:val="21"/>
        </w:rPr>
        <w:t>“</w:t>
      </w:r>
      <w:r>
        <w:rPr>
          <w:rFonts w:ascii="宋体" w:cs="宋体" w:eastAsia="宋体" w:hAnsi="宋体" w:hint="eastAsia"/>
          <w:sz w:val="21"/>
          <w:szCs w:val="21"/>
        </w:rPr>
        <w:t>空，可以放书</w:t>
      </w:r>
      <w:r>
        <w:rPr>
          <w:rFonts w:ascii="宋体" w:cs="宋体" w:eastAsia="宋体" w:hAnsi="宋体" w:hint="eastAsia"/>
          <w:sz w:val="21"/>
          <w:szCs w:val="21"/>
        </w:rPr>
        <w:t>”</w:t>
      </w:r>
      <w:r>
        <w:rPr>
          <w:rFonts w:ascii="宋体" w:cs="宋体" w:eastAsia="宋体" w:hAnsi="宋体" w:hint="eastAsia"/>
          <w:sz w:val="21"/>
          <w:szCs w:val="21"/>
        </w:rPr>
        <w:t>的标签，但那本书其实还在原来的地方，没被真正扔掉。在新数据还没写进这些空间的时候，被删除的数据在存储空间里还是实实在在存在着的。只要用特定的数据恢复软件或者技术，就能把看起来删掉的数据重新找回来。</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④</w:t>
      </w:r>
      <w:r>
        <w:rPr>
          <w:rFonts w:ascii="宋体" w:cs="宋体" w:eastAsia="宋体" w:hAnsi="宋体" w:hint="eastAsia"/>
          <w:sz w:val="21"/>
          <w:szCs w:val="21"/>
        </w:rPr>
        <w:t>那咱们到底该咋安全处理旧手机的数据呢？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⑤</w:t>
      </w:r>
      <w:r>
        <w:rPr>
          <w:rFonts w:ascii="宋体" w:cs="宋体" w:eastAsia="宋体" w:hAnsi="宋体" w:hint="eastAsia"/>
          <w:sz w:val="21"/>
          <w:szCs w:val="21"/>
        </w:rPr>
        <w:t>有一种方法，当我们想删掉手机上的个人数据时，可以反复把一些没用的大文件或者视频存进手机再删掉。这么做能让之前数据的存储位置一次次被新的无用数据覆盖，降低数据被恢复的风险。不过要记住，这办法也不是万无一失的，就算多次覆盖，说不定还是会有遗漏，没法保证删掉的数据绝对不会被恢复。</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⑥</w:t>
      </w:r>
      <w:r>
        <w:rPr>
          <w:rFonts w:ascii="宋体" w:cs="宋体" w:eastAsia="宋体" w:hAnsi="宋体" w:hint="eastAsia"/>
          <w:sz w:val="21"/>
          <w:szCs w:val="21"/>
        </w:rPr>
        <w:t>那淘汰下来的旧手机到底咋处理才好呢？</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firstLine="560" w:left="0"/>
        <w:jc w:val="left"/>
        <w:textAlignment w:val="center"/>
        <w:rPr>
          <w:rFonts w:ascii="宋体" w:cs="宋体" w:eastAsia="宋体" w:hAnsi="宋体" w:hint="eastAsia"/>
          <w:sz w:val="21"/>
          <w:szCs w:val="21"/>
        </w:rPr>
      </w:pPr>
      <w:r>
        <w:rPr>
          <w:rFonts w:ascii="宋体" w:cs="宋体" w:eastAsia="宋体" w:hAnsi="宋体" w:hint="eastAsia"/>
          <w:sz w:val="21"/>
          <w:szCs w:val="21"/>
        </w:rPr>
        <w:t>⑦</w:t>
      </w:r>
      <w:r>
        <w:rPr>
          <w:rFonts w:ascii="宋体" w:cs="宋体" w:eastAsia="宋体" w:hAnsi="宋体" w:hint="eastAsia"/>
          <w:sz w:val="21"/>
          <w:szCs w:val="21"/>
        </w:rPr>
        <w:t>比较靠谱的做法是，先把手机恢复出厂设置，然后交给正规的二手回收平台、电商平台或者手机厂商。这些正规的地方都有严格的流程，它们会用专业的手段对手机进行深度数据清除，还会做好环保处理，这样就能让旧手机实现资源化再利用，既保护了咱们的隐私，又对环境友好，一举两得呢！所以啊，下次换手机的时候，可别随随便便就把旧手机处理掉啦，多花点心思保护好自己的信息安全。</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right"/>
        <w:textAlignment w:val="center"/>
        <w:rPr>
          <w:rFonts w:ascii="宋体" w:cs="宋体" w:eastAsia="宋体" w:hAnsi="宋体" w:hint="eastAsia"/>
          <w:sz w:val="21"/>
          <w:szCs w:val="21"/>
        </w:rPr>
      </w:pPr>
      <w:r>
        <w:rPr>
          <w:rFonts w:ascii="宋体" w:cs="宋体" w:eastAsia="宋体" w:hAnsi="宋体" w:hint="eastAsia"/>
          <w:sz w:val="21"/>
          <w:szCs w:val="21"/>
        </w:rPr>
        <w:t>（选自《科普时报》2024年9月27日，有删改）</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23．</w:t>
      </w:r>
      <w:r>
        <w:rPr>
          <w:rFonts w:ascii="宋体" w:cs="宋体" w:eastAsia="宋体" w:hAnsi="宋体" w:hint="eastAsia"/>
          <w:sz w:val="21"/>
          <w:szCs w:val="21"/>
        </w:rPr>
        <w:t>“</w:t>
      </w:r>
      <w:r>
        <w:rPr>
          <w:rFonts w:ascii="宋体" w:cs="宋体" w:eastAsia="宋体" w:hAnsi="宋体" w:hint="eastAsia"/>
          <w:sz w:val="21"/>
          <w:szCs w:val="21"/>
        </w:rPr>
        <w:t>你卖掉的旧手机可能会出卖你</w:t>
      </w:r>
      <w:r>
        <w:rPr>
          <w:rFonts w:ascii="宋体" w:cs="宋体" w:eastAsia="宋体" w:hAnsi="宋体" w:hint="eastAsia"/>
          <w:sz w:val="21"/>
          <w:szCs w:val="21"/>
        </w:rPr>
        <w:t>”</w:t>
      </w:r>
      <w:r>
        <w:rPr>
          <w:rFonts w:ascii="宋体" w:cs="宋体" w:eastAsia="宋体" w:hAnsi="宋体" w:hint="eastAsia"/>
          <w:sz w:val="21"/>
          <w:szCs w:val="21"/>
        </w:rPr>
        <w:t>这个话题冲上了热搜的原因是（</w:t>
      </w:r>
      <w:r>
        <w:rPr>
          <w:rFonts w:ascii="宋体" w:cs="宋体" w:eastAsia="宋体" w:hAnsi="宋体" w:hint="eastAsia"/>
          <w:kern w:val="0"/>
          <w:sz w:val="21"/>
          <w:szCs w:val="21"/>
        </w:rPr>
        <w:t>   </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A．手机迭代速度快，很多人频繁换手机。</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B．人们不知道如何处理淘汰手机。</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C．旧手机上删除的数据可能被恢复，导致隐私泄露。</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D．废弃电子产品回收缺乏资格许可。</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24．结合选文内容，用自己的话说说为什么</w:t>
      </w:r>
      <w:r>
        <w:rPr>
          <w:rFonts w:ascii="宋体" w:cs="宋体" w:eastAsia="宋体" w:hAnsi="宋体" w:hint="eastAsia"/>
          <w:sz w:val="21"/>
          <w:szCs w:val="21"/>
        </w:rPr>
        <w:t>“</w:t>
      </w:r>
      <w:r>
        <w:rPr>
          <w:rFonts w:ascii="宋体" w:cs="宋体" w:eastAsia="宋体" w:hAnsi="宋体" w:hint="eastAsia"/>
          <w:sz w:val="21"/>
          <w:szCs w:val="21"/>
        </w:rPr>
        <w:t>删掉的手机数据能恢复</w:t>
      </w:r>
      <w:r>
        <w:rPr>
          <w:rFonts w:ascii="宋体" w:cs="宋体" w:eastAsia="宋体" w:hAnsi="宋体" w:hint="eastAsia"/>
          <w:sz w:val="21"/>
          <w:szCs w:val="21"/>
        </w:rPr>
        <w:t>”</w:t>
      </w:r>
      <w:r>
        <w:rPr>
          <w:rFonts w:ascii="宋体" w:cs="宋体" w:eastAsia="宋体" w:hAnsi="宋体" w:hint="eastAsia"/>
          <w:sz w:val="21"/>
          <w:szCs w:val="21"/>
        </w:rPr>
        <w:t>？</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25．随着科技的发展，电子产品更新换代越来越快，除了手机，还有哪些电子产品的数据安全需要我们关注？我们应该如何处理这些电子产品以保护个人隐私？</w:t>
      </w:r>
    </w:p>
    <w:p>
      <w:pPr>
        <w:keepNext w:val="0"/>
        <w:keepLines w:val="0"/>
        <w:pageBreakBefore w:val="0"/>
        <w:widowControl w:val="0"/>
        <w:shd w:color="auto" w:fill="auto" w:val="clear"/>
        <w:kinsoku/>
        <w:wordWrap/>
        <w:overflowPunct/>
        <w:topLinePunct w:val="0"/>
        <w:autoSpaceDE/>
        <w:autoSpaceDN/>
        <w:bidi w:val="0"/>
        <w:adjustRightInd w:val="0"/>
        <w:snapToGrid w:val="0"/>
        <w:spacing w:line="360" w:lineRule="auto"/>
        <w:ind w:left="0"/>
        <w:jc w:val="left"/>
        <w:textAlignment w:val="center"/>
        <w:rPr>
          <w:rFonts w:ascii="宋体" w:cs="宋体" w:eastAsia="宋体" w:hAnsi="宋体" w:hint="eastAsia"/>
          <w:sz w:val="21"/>
          <w:szCs w:val="21"/>
        </w:rPr>
      </w:pPr>
    </w:p>
    <w:sectPr>
      <w:headerReference r:id="rId9" w:type="default"/>
      <w:footerReference r:id="rId10" w:type="default"/>
      <w:pgSz w:h="16838" w:w="11906"/>
      <w:pgMar w:bottom="1440" w:footer="992" w:gutter="0" w:header="851" w:left="1080" w:right="1080" w:top="1440"/>
      <w:pgNumType w:fmt="decimal"/>
      <w:cols w:space="708"/>
      <w:docGrid w:linePitch="312" w:type="line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1"/>
    <w:family w:val="modern"/>
    <w:pitch w:val="variable"/>
    <w:sig w:usb0="E0002EFF" w:usb1="C000785B" w:usb2="00000009" w:usb3="00000000" w:csb0="400001FF" w:csb1="FFFF0000"/>
  </w:font>
  <w:font w:name="宋体">
    <w:altName w:val="SimSun"/>
    <w:panose1 w:val="02010600030101010101"/>
    <w:charset w:val="86"/>
    <w:family w:val="swiss"/>
    <w:pitch w:val="variable"/>
    <w:sig w:usb0="00000003" w:usb1="288F0000" w:usb2="00000006" w:usb3="00000000" w:csb0="00140001" w:csb1="00000000"/>
    <w:embedRegular r:id="rId1" w:subsetted="1" w:fontKey="{14EFEC4F-C583-4CB0-BE00-654E0AB9A726}"/>
  </w:font>
  <w:font w:name="Courier New">
    <w:panose1 w:val="02070309020205020404"/>
    <w:charset w:val="00"/>
    <w:family w:val="modern"/>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subsetted="1" w:fontKey="{83B411FF-91DE-4A9B-A1BF-E44F2210E91A}"/>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3" w:subsetted="1" w:fontKey="{ECD3FEE5-1278-41BA-A7EF-4E360DC59C3E}"/>
  </w:font>
  <w:font w:name="Calibri">
    <w:panose1 w:val="020F0502020204030204"/>
    <w:charset w:val="00"/>
    <w:family w:val="swiss"/>
    <w:pitch w:val="variable"/>
    <w:sig w:usb0="E4002EFF" w:usb1="C000247B" w:usb2="00000009" w:usb3="00000000" w:csb0="000001FF"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jc w:val="center"/>
    </w:pPr>
    <w:r>
      <w:rPr>
        <w:sz w:val="18"/>
      </w:rPr>
      <w:pict>
        <v:shapetype id="_x0000_t202" coordsize="21600,21600" o:spt="202" path="m,l,21600r21600,l21600,xe">
          <v:stroke joinstyle="miter"/>
          <v:path gradientshapeok="t" o:connecttype="rect"/>
        </v:shapetype>
        <v:shape id="文本框 8" o:spid="_x0000_s2052" type="#_x0000_t202" style="width:2in;height:2in;margin-top:0;margin-left:0;mso-position-horizontal:center;mso-position-horizontal-relative:margin;mso-wrap-style:none;position:absolute;v-text-anchor:top;z-index:251658240" filled="f" stroked="f">
          <v:fill o:detectmouseclick="t"/>
          <v:stroke linestyle="single"/>
          <o:lock v:ext="edit" aspectratio="f"/>
          <v:textbox style="layout-flow:horizontal;mso-fit-shape-to-text:t" inset="0,0,0,0">
            <w:txbxContent>
              <w:p>
                <w:pPr>
                  <w:pStyle w:val="Footer"/>
                  <w:tabs>
                    <w:tab w:val="center" w:pos="4153"/>
                    <w:tab w:val="right" w:pos="8306"/>
                  </w:tabs>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w10:wrap anchorx="margin"/>
        </v:shape>
      </w:pict>
    </w:r>
  </w:p>
  <w:p w:rsidR="004151FC">
    <w:pPr>
      <w:tabs>
        <w:tab w:val="center" w:pos="4153"/>
        <w:tab w:val="right" w:pos="8306"/>
      </w:tabs>
      <w:snapToGrid w:val="0"/>
      <w:spacing w:line="240" w:lineRule="auto"/>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2049" type="#_x0000_t75" style="width:488.75pt;height:14.99pt;mso-position-horizontal-relative:page;mso-position-vertical-relative:page;mso-wrap-style:square" o:preferrelative="t" filled="f" stroked="f">
          <v:fill o:detectmouseclick="t"/>
          <v:stroke linestyle="single"/>
          <v:imagedata r:id="rId1" o:title=""/>
          <v:path o:extrusionok="f"/>
          <o:lock v:ext="edit" aspectratio="t"/>
        </v:shape>
      </w:pict>
    </w:r>
  </w:p>
  <w:p w:rsidR="004151FC">
    <w:pPr>
      <w:pBdr>
        <w:bottom w:val="none" w:sz="0" w:space="1" w:color="auto"/>
      </w:pBdr>
      <w:tabs>
        <w:tab w:val="clear" w:pos="4153"/>
        <w:tab w:val="clear" w:pos="8306"/>
      </w:tabs>
      <w:snapToGrid w:val="0"/>
      <w:spacing w:line="240" w:lineRule="auto"/>
      <w:rPr>
        <w:kern w:val="0"/>
        <w:sz w:val="2"/>
        <w:szCs w:val="2"/>
      </w:rPr>
    </w:pPr>
    <w:r>
      <w:pict>
        <v:shape id="图片 4" o:spid="_x0000_s2050"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D99CEEF"/>
    <w:multiLevelType w:val="singleLevel"/>
    <w:tmpl w:val="CD99CEEF"/>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defaultTabStop w:val="420"/>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065A1"/>
    <w:rsid w:val="000237F5"/>
    <w:rsid w:val="00040A47"/>
    <w:rsid w:val="00042478"/>
    <w:rsid w:val="00050F83"/>
    <w:rsid w:val="00052276"/>
    <w:rsid w:val="00063BFA"/>
    <w:rsid w:val="000671B0"/>
    <w:rsid w:val="000717A4"/>
    <w:rsid w:val="000A45AF"/>
    <w:rsid w:val="000B0F7F"/>
    <w:rsid w:val="000B1847"/>
    <w:rsid w:val="000D4C3F"/>
    <w:rsid w:val="000D60E6"/>
    <w:rsid w:val="000F0E19"/>
    <w:rsid w:val="000F5D49"/>
    <w:rsid w:val="001026D6"/>
    <w:rsid w:val="00107915"/>
    <w:rsid w:val="00113268"/>
    <w:rsid w:val="00123BA6"/>
    <w:rsid w:val="00123BD1"/>
    <w:rsid w:val="00127812"/>
    <w:rsid w:val="001305CF"/>
    <w:rsid w:val="00163482"/>
    <w:rsid w:val="00167B80"/>
    <w:rsid w:val="00171810"/>
    <w:rsid w:val="00173F01"/>
    <w:rsid w:val="00190A63"/>
    <w:rsid w:val="00193D0F"/>
    <w:rsid w:val="001A0E98"/>
    <w:rsid w:val="001B17BD"/>
    <w:rsid w:val="001B788E"/>
    <w:rsid w:val="001C75CD"/>
    <w:rsid w:val="001D52F6"/>
    <w:rsid w:val="001F29B1"/>
    <w:rsid w:val="002074B0"/>
    <w:rsid w:val="00215C48"/>
    <w:rsid w:val="0022468D"/>
    <w:rsid w:val="00246D99"/>
    <w:rsid w:val="00262245"/>
    <w:rsid w:val="00267203"/>
    <w:rsid w:val="00285270"/>
    <w:rsid w:val="00286BD3"/>
    <w:rsid w:val="0029545A"/>
    <w:rsid w:val="002A6823"/>
    <w:rsid w:val="002D2DE3"/>
    <w:rsid w:val="002D7E20"/>
    <w:rsid w:val="00305030"/>
    <w:rsid w:val="003076E7"/>
    <w:rsid w:val="003371B0"/>
    <w:rsid w:val="003409AE"/>
    <w:rsid w:val="00356CC4"/>
    <w:rsid w:val="00365253"/>
    <w:rsid w:val="00376ED4"/>
    <w:rsid w:val="003773D5"/>
    <w:rsid w:val="0039080F"/>
    <w:rsid w:val="003A1667"/>
    <w:rsid w:val="003D19A8"/>
    <w:rsid w:val="003E473E"/>
    <w:rsid w:val="003E47CF"/>
    <w:rsid w:val="003E4D98"/>
    <w:rsid w:val="004151FC"/>
    <w:rsid w:val="004331BE"/>
    <w:rsid w:val="00435FFF"/>
    <w:rsid w:val="00442624"/>
    <w:rsid w:val="00453BB7"/>
    <w:rsid w:val="00453CA2"/>
    <w:rsid w:val="00454E1D"/>
    <w:rsid w:val="004829AB"/>
    <w:rsid w:val="00484F94"/>
    <w:rsid w:val="0049197C"/>
    <w:rsid w:val="00493431"/>
    <w:rsid w:val="0049771C"/>
    <w:rsid w:val="004A3202"/>
    <w:rsid w:val="004B0427"/>
    <w:rsid w:val="004B60BB"/>
    <w:rsid w:val="004C0DC7"/>
    <w:rsid w:val="004C5702"/>
    <w:rsid w:val="004C5FD1"/>
    <w:rsid w:val="005072DB"/>
    <w:rsid w:val="005107E6"/>
    <w:rsid w:val="0051313C"/>
    <w:rsid w:val="005522A1"/>
    <w:rsid w:val="00553A25"/>
    <w:rsid w:val="005631CD"/>
    <w:rsid w:val="005A1CBF"/>
    <w:rsid w:val="005A2793"/>
    <w:rsid w:val="005B3BE5"/>
    <w:rsid w:val="005B6394"/>
    <w:rsid w:val="005C7EAD"/>
    <w:rsid w:val="005D2A42"/>
    <w:rsid w:val="005D3B28"/>
    <w:rsid w:val="00632FFD"/>
    <w:rsid w:val="006421A9"/>
    <w:rsid w:val="00653FB4"/>
    <w:rsid w:val="00660D63"/>
    <w:rsid w:val="006915BD"/>
    <w:rsid w:val="00694291"/>
    <w:rsid w:val="00696D65"/>
    <w:rsid w:val="0070446B"/>
    <w:rsid w:val="007129BE"/>
    <w:rsid w:val="00740C33"/>
    <w:rsid w:val="00762A09"/>
    <w:rsid w:val="00766469"/>
    <w:rsid w:val="007775B0"/>
    <w:rsid w:val="00780728"/>
    <w:rsid w:val="00781553"/>
    <w:rsid w:val="00784D6D"/>
    <w:rsid w:val="00792ACB"/>
    <w:rsid w:val="007A105B"/>
    <w:rsid w:val="007A28F1"/>
    <w:rsid w:val="007A40CC"/>
    <w:rsid w:val="007D420F"/>
    <w:rsid w:val="007E5253"/>
    <w:rsid w:val="007F47DA"/>
    <w:rsid w:val="007F621C"/>
    <w:rsid w:val="00821F50"/>
    <w:rsid w:val="00851B19"/>
    <w:rsid w:val="00852757"/>
    <w:rsid w:val="00872595"/>
    <w:rsid w:val="00877051"/>
    <w:rsid w:val="008839D6"/>
    <w:rsid w:val="00885CBB"/>
    <w:rsid w:val="00894E16"/>
    <w:rsid w:val="008B4194"/>
    <w:rsid w:val="008B7FE0"/>
    <w:rsid w:val="008C63B4"/>
    <w:rsid w:val="008C6DE5"/>
    <w:rsid w:val="008D3519"/>
    <w:rsid w:val="008E23CB"/>
    <w:rsid w:val="008F6827"/>
    <w:rsid w:val="00911578"/>
    <w:rsid w:val="00913545"/>
    <w:rsid w:val="009377BF"/>
    <w:rsid w:val="00965D80"/>
    <w:rsid w:val="00977557"/>
    <w:rsid w:val="009A6405"/>
    <w:rsid w:val="009B71ED"/>
    <w:rsid w:val="009E790A"/>
    <w:rsid w:val="009E7A64"/>
    <w:rsid w:val="00A065A1"/>
    <w:rsid w:val="00A10DCF"/>
    <w:rsid w:val="00A31450"/>
    <w:rsid w:val="00A325C3"/>
    <w:rsid w:val="00A400A6"/>
    <w:rsid w:val="00A43BEB"/>
    <w:rsid w:val="00A5208A"/>
    <w:rsid w:val="00A56D31"/>
    <w:rsid w:val="00A7010B"/>
    <w:rsid w:val="00A7362F"/>
    <w:rsid w:val="00AA030D"/>
    <w:rsid w:val="00AD699C"/>
    <w:rsid w:val="00AE777B"/>
    <w:rsid w:val="00B0438B"/>
    <w:rsid w:val="00B1228C"/>
    <w:rsid w:val="00B32FA7"/>
    <w:rsid w:val="00B35C39"/>
    <w:rsid w:val="00B3607A"/>
    <w:rsid w:val="00B55DF4"/>
    <w:rsid w:val="00B617C7"/>
    <w:rsid w:val="00B9356C"/>
    <w:rsid w:val="00B93948"/>
    <w:rsid w:val="00BD1B87"/>
    <w:rsid w:val="00BF0392"/>
    <w:rsid w:val="00BF647E"/>
    <w:rsid w:val="00C02FC6"/>
    <w:rsid w:val="00C03BF6"/>
    <w:rsid w:val="00C24936"/>
    <w:rsid w:val="00C255DA"/>
    <w:rsid w:val="00C36F12"/>
    <w:rsid w:val="00C44A43"/>
    <w:rsid w:val="00C46BB6"/>
    <w:rsid w:val="00C60D20"/>
    <w:rsid w:val="00C91A1C"/>
    <w:rsid w:val="00C93D8B"/>
    <w:rsid w:val="00CC04C3"/>
    <w:rsid w:val="00CC6EA6"/>
    <w:rsid w:val="00CE5482"/>
    <w:rsid w:val="00CF3925"/>
    <w:rsid w:val="00D01A9B"/>
    <w:rsid w:val="00D16592"/>
    <w:rsid w:val="00D30EC7"/>
    <w:rsid w:val="00D348DB"/>
    <w:rsid w:val="00D4266D"/>
    <w:rsid w:val="00D51E8D"/>
    <w:rsid w:val="00D558C2"/>
    <w:rsid w:val="00D60127"/>
    <w:rsid w:val="00D65C89"/>
    <w:rsid w:val="00D675F3"/>
    <w:rsid w:val="00D831C6"/>
    <w:rsid w:val="00DA09BE"/>
    <w:rsid w:val="00DD18D8"/>
    <w:rsid w:val="00DD6F73"/>
    <w:rsid w:val="00DD75A8"/>
    <w:rsid w:val="00DF0C37"/>
    <w:rsid w:val="00E2383A"/>
    <w:rsid w:val="00E33F4C"/>
    <w:rsid w:val="00E5696A"/>
    <w:rsid w:val="00E61BA7"/>
    <w:rsid w:val="00E67441"/>
    <w:rsid w:val="00E91F81"/>
    <w:rsid w:val="00E95C50"/>
    <w:rsid w:val="00EA0BF5"/>
    <w:rsid w:val="00EC1549"/>
    <w:rsid w:val="00EC40F3"/>
    <w:rsid w:val="00EE5D58"/>
    <w:rsid w:val="00EF1C37"/>
    <w:rsid w:val="00EF2542"/>
    <w:rsid w:val="00F06B07"/>
    <w:rsid w:val="00F110DC"/>
    <w:rsid w:val="00F1389E"/>
    <w:rsid w:val="00F15F7E"/>
    <w:rsid w:val="00F251E1"/>
    <w:rsid w:val="00F81C62"/>
    <w:rsid w:val="00F869D3"/>
    <w:rsid w:val="00F96A3D"/>
    <w:rsid w:val="00FB52CA"/>
    <w:rsid w:val="00FC0473"/>
    <w:rsid w:val="00FC288A"/>
    <w:rsid w:val="00FD2252"/>
    <w:rsid w:val="00FD39ED"/>
    <w:rsid w:val="00FE589C"/>
    <w:rsid w:val="00FF61C1"/>
    <w:rsid w:val="011C626C"/>
    <w:rsid w:val="02B24508"/>
    <w:rsid w:val="037979A5"/>
    <w:rsid w:val="03B556F1"/>
    <w:rsid w:val="03DE0F59"/>
    <w:rsid w:val="04373786"/>
    <w:rsid w:val="05045D94"/>
    <w:rsid w:val="06A3578B"/>
    <w:rsid w:val="072036B4"/>
    <w:rsid w:val="07451521"/>
    <w:rsid w:val="075D4763"/>
    <w:rsid w:val="07FE42F4"/>
    <w:rsid w:val="0822231F"/>
    <w:rsid w:val="09225432"/>
    <w:rsid w:val="09735937"/>
    <w:rsid w:val="0A1A78D3"/>
    <w:rsid w:val="0A6830F6"/>
    <w:rsid w:val="0B066A82"/>
    <w:rsid w:val="0BF16811"/>
    <w:rsid w:val="0C7844F1"/>
    <w:rsid w:val="0CAA4268"/>
    <w:rsid w:val="0D7053CE"/>
    <w:rsid w:val="0D8633EB"/>
    <w:rsid w:val="0D8F5B6B"/>
    <w:rsid w:val="0DF20392"/>
    <w:rsid w:val="0DF73E38"/>
    <w:rsid w:val="0E4342C9"/>
    <w:rsid w:val="0E8F2773"/>
    <w:rsid w:val="0EC146F9"/>
    <w:rsid w:val="0FD57247"/>
    <w:rsid w:val="10684B69"/>
    <w:rsid w:val="10820CA8"/>
    <w:rsid w:val="10D04CC0"/>
    <w:rsid w:val="1141408B"/>
    <w:rsid w:val="126B70C3"/>
    <w:rsid w:val="128C07B9"/>
    <w:rsid w:val="130723FD"/>
    <w:rsid w:val="134B4BB4"/>
    <w:rsid w:val="13863113"/>
    <w:rsid w:val="13F80819"/>
    <w:rsid w:val="142B0848"/>
    <w:rsid w:val="14BA748E"/>
    <w:rsid w:val="158236E6"/>
    <w:rsid w:val="16482D3B"/>
    <w:rsid w:val="167B0901"/>
    <w:rsid w:val="16AD7CFC"/>
    <w:rsid w:val="16D11E76"/>
    <w:rsid w:val="182979FE"/>
    <w:rsid w:val="1A2B370D"/>
    <w:rsid w:val="1A976308"/>
    <w:rsid w:val="1B065E75"/>
    <w:rsid w:val="1C575461"/>
    <w:rsid w:val="1C71084D"/>
    <w:rsid w:val="1D6733C8"/>
    <w:rsid w:val="1DB122D4"/>
    <w:rsid w:val="1DE90CB4"/>
    <w:rsid w:val="1E5431E4"/>
    <w:rsid w:val="1EAC38F3"/>
    <w:rsid w:val="206748D3"/>
    <w:rsid w:val="215B1148"/>
    <w:rsid w:val="21AB33D9"/>
    <w:rsid w:val="21DE2669"/>
    <w:rsid w:val="235B27CC"/>
    <w:rsid w:val="24627F15"/>
    <w:rsid w:val="2564254A"/>
    <w:rsid w:val="25777D91"/>
    <w:rsid w:val="25F068FA"/>
    <w:rsid w:val="277F0E88"/>
    <w:rsid w:val="27CA081B"/>
    <w:rsid w:val="28127295"/>
    <w:rsid w:val="28227F72"/>
    <w:rsid w:val="28760341"/>
    <w:rsid w:val="294D2883"/>
    <w:rsid w:val="296203DE"/>
    <w:rsid w:val="29B46346"/>
    <w:rsid w:val="29E467D9"/>
    <w:rsid w:val="29F34ADA"/>
    <w:rsid w:val="2A7C512C"/>
    <w:rsid w:val="2AD83F8A"/>
    <w:rsid w:val="2B2C33CC"/>
    <w:rsid w:val="2B69251F"/>
    <w:rsid w:val="2C304C50"/>
    <w:rsid w:val="2C6A28C2"/>
    <w:rsid w:val="2CD17022"/>
    <w:rsid w:val="2E6A5E70"/>
    <w:rsid w:val="2E7E481A"/>
    <w:rsid w:val="2EA471C7"/>
    <w:rsid w:val="2EBD433B"/>
    <w:rsid w:val="2F0762D2"/>
    <w:rsid w:val="2F5B686F"/>
    <w:rsid w:val="308966F2"/>
    <w:rsid w:val="31F16931"/>
    <w:rsid w:val="320C4A68"/>
    <w:rsid w:val="32A25D21"/>
    <w:rsid w:val="32CA112F"/>
    <w:rsid w:val="334051FB"/>
    <w:rsid w:val="339A10EE"/>
    <w:rsid w:val="33B32A75"/>
    <w:rsid w:val="34936C16"/>
    <w:rsid w:val="34B037FB"/>
    <w:rsid w:val="34F3468E"/>
    <w:rsid w:val="34F72A66"/>
    <w:rsid w:val="35AE2C2F"/>
    <w:rsid w:val="35EA1B1A"/>
    <w:rsid w:val="369B2E08"/>
    <w:rsid w:val="381B27FE"/>
    <w:rsid w:val="3864178A"/>
    <w:rsid w:val="38734D4E"/>
    <w:rsid w:val="38A86216"/>
    <w:rsid w:val="38FF327C"/>
    <w:rsid w:val="392C65F3"/>
    <w:rsid w:val="39BC7152"/>
    <w:rsid w:val="39C11A59"/>
    <w:rsid w:val="39C17BE9"/>
    <w:rsid w:val="3A736762"/>
    <w:rsid w:val="3B4514D6"/>
    <w:rsid w:val="3BEC0612"/>
    <w:rsid w:val="3BF17F24"/>
    <w:rsid w:val="3C8810D3"/>
    <w:rsid w:val="3C9D5708"/>
    <w:rsid w:val="3D09401E"/>
    <w:rsid w:val="3D3F29DE"/>
    <w:rsid w:val="3DA2751D"/>
    <w:rsid w:val="3DA62A28"/>
    <w:rsid w:val="3DB13661"/>
    <w:rsid w:val="3F4E4BB7"/>
    <w:rsid w:val="41312A62"/>
    <w:rsid w:val="42FE07E0"/>
    <w:rsid w:val="431E2E81"/>
    <w:rsid w:val="45351F4C"/>
    <w:rsid w:val="459C0E15"/>
    <w:rsid w:val="45F83A10"/>
    <w:rsid w:val="462C5421"/>
    <w:rsid w:val="46F450DE"/>
    <w:rsid w:val="472C3856"/>
    <w:rsid w:val="477C03B9"/>
    <w:rsid w:val="47D01F1E"/>
    <w:rsid w:val="48861A05"/>
    <w:rsid w:val="488E2B78"/>
    <w:rsid w:val="48FD7D0D"/>
    <w:rsid w:val="497D5F38"/>
    <w:rsid w:val="49844749"/>
    <w:rsid w:val="49F66C5D"/>
    <w:rsid w:val="4A6E14A1"/>
    <w:rsid w:val="4A862918"/>
    <w:rsid w:val="4CAE028C"/>
    <w:rsid w:val="4D34456A"/>
    <w:rsid w:val="4D4D77C5"/>
    <w:rsid w:val="4DEC71D8"/>
    <w:rsid w:val="4E0329AC"/>
    <w:rsid w:val="4EFB5AAE"/>
    <w:rsid w:val="504B16FC"/>
    <w:rsid w:val="50BC17C0"/>
    <w:rsid w:val="517319CE"/>
    <w:rsid w:val="51A61F84"/>
    <w:rsid w:val="51AB3956"/>
    <w:rsid w:val="51E9259B"/>
    <w:rsid w:val="549B400B"/>
    <w:rsid w:val="55176233"/>
    <w:rsid w:val="55746AC9"/>
    <w:rsid w:val="55DB4EAF"/>
    <w:rsid w:val="563C2100"/>
    <w:rsid w:val="580B6C35"/>
    <w:rsid w:val="58827386"/>
    <w:rsid w:val="58B043A6"/>
    <w:rsid w:val="59AF4093"/>
    <w:rsid w:val="5AD06FE5"/>
    <w:rsid w:val="5ADA6E0B"/>
    <w:rsid w:val="5B6D6BB0"/>
    <w:rsid w:val="5B7E386F"/>
    <w:rsid w:val="5C424F25"/>
    <w:rsid w:val="5C4662D1"/>
    <w:rsid w:val="5D7E3C7B"/>
    <w:rsid w:val="5DC95648"/>
    <w:rsid w:val="5EE41FF6"/>
    <w:rsid w:val="5EFE23A4"/>
    <w:rsid w:val="5F2A58A4"/>
    <w:rsid w:val="5FC439BC"/>
    <w:rsid w:val="60E02F3A"/>
    <w:rsid w:val="60FA0D27"/>
    <w:rsid w:val="61096D16"/>
    <w:rsid w:val="613B0E0C"/>
    <w:rsid w:val="617C2CE8"/>
    <w:rsid w:val="628B7C2E"/>
    <w:rsid w:val="639B1D7D"/>
    <w:rsid w:val="6506195F"/>
    <w:rsid w:val="65110961"/>
    <w:rsid w:val="655B22F5"/>
    <w:rsid w:val="65760468"/>
    <w:rsid w:val="66752455"/>
    <w:rsid w:val="667E37EB"/>
    <w:rsid w:val="66BF6F7E"/>
    <w:rsid w:val="66DE69DC"/>
    <w:rsid w:val="67E06111"/>
    <w:rsid w:val="68A3251E"/>
    <w:rsid w:val="68B15EEB"/>
    <w:rsid w:val="693B5FAC"/>
    <w:rsid w:val="69886D18"/>
    <w:rsid w:val="69DA49BE"/>
    <w:rsid w:val="69DD3E6D"/>
    <w:rsid w:val="6A44761C"/>
    <w:rsid w:val="6A47485B"/>
    <w:rsid w:val="6C4773AA"/>
    <w:rsid w:val="6CDD47F3"/>
    <w:rsid w:val="6CF66E77"/>
    <w:rsid w:val="6D2F06F5"/>
    <w:rsid w:val="6DBE61EF"/>
    <w:rsid w:val="6DD113DC"/>
    <w:rsid w:val="6EC3051F"/>
    <w:rsid w:val="6F4731FE"/>
    <w:rsid w:val="6F706267"/>
    <w:rsid w:val="6F9C63CD"/>
    <w:rsid w:val="6FB0287D"/>
    <w:rsid w:val="705273E2"/>
    <w:rsid w:val="70767272"/>
    <w:rsid w:val="72232EED"/>
    <w:rsid w:val="72AB0293"/>
    <w:rsid w:val="733A7EE1"/>
    <w:rsid w:val="73DE1EFC"/>
    <w:rsid w:val="73FE1225"/>
    <w:rsid w:val="741D6054"/>
    <w:rsid w:val="74273CFD"/>
    <w:rsid w:val="743E441C"/>
    <w:rsid w:val="753C37D8"/>
    <w:rsid w:val="75D60ECB"/>
    <w:rsid w:val="75DB5109"/>
    <w:rsid w:val="774921DC"/>
    <w:rsid w:val="77C10148"/>
    <w:rsid w:val="78AD7C9B"/>
    <w:rsid w:val="792E1975"/>
    <w:rsid w:val="79A71089"/>
    <w:rsid w:val="79BB4342"/>
    <w:rsid w:val="79C14FEB"/>
    <w:rsid w:val="7AB21E46"/>
    <w:rsid w:val="7AF436B4"/>
    <w:rsid w:val="7B6B6E13"/>
    <w:rsid w:val="7B9E4AFB"/>
    <w:rsid w:val="7BDF4CC1"/>
    <w:rsid w:val="7C220F3E"/>
    <w:rsid w:val="7CE4423C"/>
    <w:rsid w:val="7D2143BE"/>
    <w:rsid w:val="7D2E4B1D"/>
    <w:rsid w:val="7DE73C19"/>
    <w:rsid w:val="7E9F124F"/>
    <w:rsid w:val="7EDA448E"/>
    <w:rsid w:val="7F853005"/>
    <w:rsid w:val="7FFA635B"/>
  </w:rsids>
  <w:docVars>
    <w:docVar w:name="commondata" w:val="eyJoZGlkIjoiYzZhZWNmMTRjNDIzYmQ4NWJiNTkxNmI5MmNkYWU1YjA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Block Text"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unhideWhenUsed="0" w:qFormat="1"/>
    <w:lsdException w:name="Normal Table"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spacing w:line="360" w:lineRule="auto"/>
      <w:jc w:val="both"/>
    </w:pPr>
    <w:rPr>
      <w:kern w:val="2"/>
      <w:sz w:val="21"/>
      <w:szCs w:val="22"/>
      <w:lang w:val="en-US" w:eastAsia="zh-CN" w:bidi="ar-SA"/>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BodyText">
    <w:name w:val="Body Text"/>
    <w:basedOn w:val="Normal"/>
    <w:uiPriority w:val="1"/>
    <w:qFormat/>
    <w:rPr>
      <w:rFonts w:ascii="宋体" w:eastAsia="宋体" w:hAnsi="宋体" w:cs="宋体"/>
      <w:b/>
      <w:bCs/>
      <w:sz w:val="28"/>
      <w:szCs w:val="28"/>
      <w:lang w:val="zh-CN" w:eastAsia="zh-CN" w:bidi="zh-CN"/>
    </w:r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link w:val="Char"/>
    <w:pPr>
      <w:spacing w:line="240" w:lineRule="auto"/>
    </w:pPr>
    <w:rPr>
      <w:rFonts w:ascii="宋体" w:eastAsia="宋体" w:hAnsi="Courier New" w:cs="Courier New"/>
      <w:szCs w:val="21"/>
    </w:rPr>
  </w:style>
  <w:style w:type="character" w:customStyle="1" w:styleId="Char">
    <w:name w:val="纯文本 Char"/>
    <w:link w:val="PlainText"/>
    <w:rPr>
      <w:rFonts w:ascii="宋体" w:eastAsia="宋体" w:hAnsi="Courier New" w:cs="Courier New"/>
      <w:szCs w:val="21"/>
    </w:rPr>
  </w:style>
  <w:style w:type="paragraph" w:styleId="Footer">
    <w:name w:val="footer"/>
    <w:basedOn w:val="Normal"/>
    <w:link w:val="Char0"/>
    <w:uiPriority w:val="99"/>
    <w:unhideWhenUsed/>
    <w:pPr>
      <w:tabs>
        <w:tab w:val="center" w:pos="4153"/>
        <w:tab w:val="right" w:pos="8306"/>
      </w:tabs>
      <w:snapToGrid w:val="0"/>
      <w:spacing w:line="240" w:lineRule="auto"/>
      <w:jc w:val="left"/>
    </w:pPr>
    <w:rPr>
      <w:sz w:val="18"/>
      <w:szCs w:val="18"/>
    </w:rPr>
  </w:style>
  <w:style w:type="character" w:customStyle="1" w:styleId="Char0">
    <w:name w:val="页脚 Char"/>
    <w:link w:val="Footer"/>
    <w:uiPriority w:val="99"/>
    <w:rPr>
      <w:sz w:val="18"/>
      <w:szCs w:val="18"/>
    </w:rPr>
  </w:style>
  <w:style w:type="paragraph" w:styleId="Header">
    <w:name w:val="header"/>
    <w:basedOn w:val="Normal"/>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link w:val="Header"/>
    <w:uiPriority w:val="99"/>
    <w:semiHidden/>
    <w:rPr>
      <w:sz w:val="18"/>
      <w:szCs w:val="18"/>
    </w:rPr>
  </w:style>
  <w:style w:type="paragraph" w:styleId="NormalWeb">
    <w:name w:val="Normal (Web)"/>
    <w:basedOn w:val="Normal"/>
    <w:qFormat/>
    <w:rPr>
      <w:sz w:val="24"/>
    </w:rPr>
  </w:style>
  <w:style w:type="table" w:styleId="TableGrid">
    <w:name w:val="Table Grid"/>
    <w:basedOn w:val="TableNormal"/>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png" /><Relationship Id="rId2" Type="http://schemas.openxmlformats.org/officeDocument/2006/relationships/image" Target="media/image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157274880</TotalTime>
  <Pages>20</Pages>
  <Words>1890</Words>
  <Characters>1896</Characters>
  <Application>Microsoft Office Word</Application>
  <DocSecurity>0</DocSecurity>
  <Lines>81</Lines>
  <Paragraphs>22</Paragraphs>
  <ScaleCrop>false</ScaleCrop>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WPS_1687694242</cp:lastModifiedBy>
  <cp:revision>17</cp:revision>
  <dcterms:created xsi:type="dcterms:W3CDTF">2020-05-25T08:47:00Z</dcterms:created>
  <dcterms:modified xsi:type="dcterms:W3CDTF">2025-11-27T09:22:38Z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