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3C13354">
      <w:pPr>
        <w:snapToGrid w:val="0"/>
        <w:spacing w:line="360" w:lineRule="auto"/>
        <w:jc w:val="center"/>
        <w:textAlignment w:val="center"/>
        <w:rPr>
          <w:rFonts w:ascii="黑体" w:cs="黑体" w:eastAsia="黑体" w:hAnsi="黑体" w:hint="default"/>
          <w:b/>
          <w:color w:val="000000"/>
          <w:sz w:val="36"/>
          <w:szCs w:val="28"/>
          <w:lang w:eastAsia="zh-CN" w:val="en-US"/>
        </w:rPr>
      </w:pPr>
      <w:r>
        <w:rPr>
          <w:rFonts w:ascii="黑体" w:cs="黑体" w:eastAsia="黑体" w:hAnsi="黑体" w:hint="eastAsia"/>
          <w:b/>
          <w:color w:val="000000"/>
          <w:sz w:val="36"/>
          <w:szCs w:val="28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10490200</wp:posOffset>
            </wp:positionH>
            <wp:positionV relativeFrom="topMargin">
              <wp:posOffset>10617200</wp:posOffset>
            </wp:positionV>
            <wp:extent cx="342900" cy="469900"/>
            <wp:wrapNone/>
            <wp:docPr id="1000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hAnsi="宋体"/>
          <w:b/>
          <w:color w:val="000000"/>
          <w:sz w:val="36"/>
          <w:szCs w:val="28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10426700</wp:posOffset>
            </wp:positionH>
            <wp:positionV relativeFrom="topMargin">
              <wp:posOffset>10363200</wp:posOffset>
            </wp:positionV>
            <wp:extent cx="292100" cy="431800"/>
            <wp:effectExtent b="10160" l="0" r="12700" t="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8"/>
        </w:rPr>
        <w:drawing>
          <wp:inline distB="0" distL="114300" distR="114300" distT="0">
            <wp:extent cx="12700" cy="12700"/>
            <wp:effectExtent b="0" l="0" r="0" t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cs="黑体" w:eastAsia="黑体" w:hAnsi="黑体" w:hint="eastAsia"/>
          <w:b/>
          <w:color w:val="000000"/>
          <w:sz w:val="36"/>
          <w:szCs w:val="28"/>
        </w:rPr>
        <w:t>专题0</w:t>
      </w:r>
      <w:r>
        <w:rPr>
          <w:rFonts w:ascii="黑体" w:cs="黑体" w:eastAsia="黑体" w:hAnsi="黑体" w:hint="eastAsia"/>
          <w:b/>
          <w:color w:val="000000"/>
          <w:sz w:val="36"/>
          <w:szCs w:val="28"/>
          <w:lang w:eastAsia="zh-CN" w:val="en-US"/>
        </w:rPr>
        <w:t>1</w:t>
      </w:r>
      <w:r>
        <w:rPr>
          <w:rFonts w:ascii="黑体" w:cs="黑体" w:eastAsia="黑体" w:hAnsi="黑体" w:hint="eastAsia"/>
          <w:b/>
          <w:color w:val="000000"/>
          <w:sz w:val="36"/>
          <w:szCs w:val="28"/>
        </w:rPr>
        <w:t xml:space="preserve">  </w:t>
      </w:r>
      <w:hyperlink r:id="rId8" w:history="1" w:tooltip="13.1 热量 比热容">
        <w:r>
          <w:rPr>
            <w:rFonts w:ascii="黑体" w:cs="黑体" w:eastAsia="黑体" w:hAnsi="黑体" w:hint="eastAsia"/>
            <w:b/>
            <w:color w:val="000000"/>
            <w:sz w:val="36"/>
            <w:szCs w:val="28"/>
          </w:rPr>
          <w:t>热量 比热容</w:t>
        </w:r>
      </w:hyperlink>
    </w:p>
    <w:p w14:paraId="65DAECDD">
      <w:pPr>
        <w:snapToGrid w:val="0"/>
        <w:spacing w:line="360" w:lineRule="auto"/>
        <w:jc w:val="center"/>
        <w:textAlignment w:val="center"/>
      </w:pPr>
      <w:r>
        <w:t xml:space="preserve"> </w:t>
      </w:r>
      <w:r>
        <w:drawing>
          <wp:inline distB="0" distL="0" distR="0" distT="0">
            <wp:extent cx="2265680" cy="449580"/>
            <wp:effectExtent b="7620" l="0" r="5080" t="0"/>
            <wp:docPr id="735566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6679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265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38EA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1．</w:t>
      </w:r>
      <w:r>
        <w:rPr>
          <w:color w:val="FF0000"/>
          <w:sz w:val="21"/>
        </w:rPr>
        <w:t>（24-25九年级上·湖南衡阳·期中）</w:t>
      </w:r>
      <w:r>
        <w:rPr>
          <w:sz w:val="21"/>
        </w:rPr>
        <w:t>甲、乙两物体的比热容比为2</w:t>
      </w:r>
      <w:hyperlink r:id="rId10" w:history="1" w:tgtFrame="_blank">
        <w:r>
          <w:rPr>
            <w:sz w:val="21"/>
          </w:rPr>
          <w:t>︰</w:t>
        </w:r>
      </w:hyperlink>
      <w:r>
        <w:rPr>
          <w:sz w:val="21"/>
        </w:rPr>
        <w:t>1，使它们升高相同的温度，所吸收的热量比为2</w:t>
      </w:r>
      <w:hyperlink r:id="rId10" w:history="1" w:tgtFrame="_blank">
        <w:r>
          <w:rPr>
            <w:sz w:val="21"/>
          </w:rPr>
          <w:t>︰</w:t>
        </w:r>
      </w:hyperlink>
      <w:r>
        <w:rPr>
          <w:sz w:val="21"/>
        </w:rPr>
        <w:t>1，则两物体的质量比是（　　）</w:t>
      </w:r>
    </w:p>
    <w:p w14:paraId="2DC94169">
      <w:pPr>
        <w:shd w:color="auto" w:fill="auto" w:val="clear"/>
        <w:tabs>
          <w:tab w:pos="2078" w:val="left"/>
          <w:tab w:pos="4156" w:val="left"/>
          <w:tab w:pos="6234" w:val="left"/>
        </w:tabs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A．1</w:t>
      </w:r>
      <w:hyperlink r:id="rId10" w:history="1" w:tgtFrame="_blank">
        <w:r>
          <w:rPr>
            <w:sz w:val="21"/>
          </w:rPr>
          <w:t>︰</w:t>
        </w:r>
      </w:hyperlink>
      <w:r>
        <w:rPr>
          <w:sz w:val="21"/>
        </w:rPr>
        <w:t>2</w:t>
      </w:r>
      <w:r>
        <w:rPr>
          <w:sz w:val="21"/>
        </w:rPr>
        <w:tab/>
      </w:r>
      <w:r>
        <w:rPr>
          <w:sz w:val="21"/>
        </w:rPr>
        <w:t>B．1</w:t>
      </w:r>
      <w:hyperlink r:id="rId10" w:history="1" w:tgtFrame="_blank">
        <w:r>
          <w:rPr>
            <w:sz w:val="21"/>
          </w:rPr>
          <w:t>︰</w:t>
        </w:r>
      </w:hyperlink>
      <w:r>
        <w:rPr>
          <w:sz w:val="21"/>
        </w:rPr>
        <w:t>1</w:t>
      </w:r>
      <w:r>
        <w:rPr>
          <w:sz w:val="21"/>
        </w:rPr>
        <w:tab/>
      </w:r>
      <w:r>
        <w:rPr>
          <w:sz w:val="21"/>
        </w:rPr>
        <w:t>C．1</w:t>
      </w:r>
      <w:hyperlink r:id="rId10" w:history="1" w:tgtFrame="_blank">
        <w:r>
          <w:rPr>
            <w:sz w:val="21"/>
          </w:rPr>
          <w:t>︰</w:t>
        </w:r>
      </w:hyperlink>
      <w:r>
        <w:rPr>
          <w:sz w:val="21"/>
        </w:rPr>
        <w:t>4</w:t>
      </w:r>
      <w:r>
        <w:rPr>
          <w:sz w:val="21"/>
        </w:rPr>
        <w:tab/>
      </w:r>
      <w:r>
        <w:rPr>
          <w:sz w:val="21"/>
        </w:rPr>
        <w:t>D．4</w:t>
      </w:r>
      <w:hyperlink r:id="rId10" w:history="1" w:tgtFrame="_blank">
        <w:r>
          <w:rPr>
            <w:sz w:val="21"/>
          </w:rPr>
          <w:t>︰</w:t>
        </w:r>
      </w:hyperlink>
      <w:r>
        <w:rPr>
          <w:sz w:val="21"/>
        </w:rPr>
        <w:t>1</w:t>
      </w:r>
    </w:p>
    <w:p w14:paraId="19C61267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2．</w:t>
      </w:r>
      <w:r>
        <w:rPr>
          <w:color w:val="FF0000"/>
          <w:sz w:val="21"/>
        </w:rPr>
        <w:t>（24-25九年级上·福建福州·期中）</w:t>
      </w:r>
      <w:r>
        <w:rPr>
          <w:sz w:val="21"/>
        </w:rPr>
        <w:t>甲、乙两物体质量都为1kg，丙物体质量为2kg，三个物体温度都升高1℃，吸收热量如图所示，甲、乙、丙三个物体的比热容由大到小排列是（　　）</w:t>
      </w:r>
    </w:p>
    <w:p w14:paraId="3D77202F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647950" cy="1228725"/>
            <wp:effectExtent b="5715" l="0" r="3810" t="0"/>
            <wp:docPr descr="@@@3af6bcad-9c6f-408f-a0d3-a4d2c031e300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af6bcad-9c6f-408f-a0d3-a4d2c031e300" id="100003" name="图片 1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E532">
      <w:pPr>
        <w:shd w:color="auto" w:fill="auto" w:val="clear"/>
        <w:tabs>
          <w:tab w:pos="2078" w:val="left"/>
          <w:tab w:pos="4156" w:val="left"/>
          <w:tab w:pos="6234" w:val="left"/>
        </w:tabs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e4cab3adf78d022e0614176711e559d6" coordsize="21600,21600" filled="f" id="_x0000_i1025" o:ole="" o:preferrelative="t" stroked="f" style="width:55.4pt;height:15.8pt" type="#_x0000_t75">
            <v:stroke joinstyle="miter"/>
            <v:imagedata o:title="eqIde4cab3adf78d022e0614176711e559d6" r:id="rId12"/>
            <o:lock aspectratio="t" v:ext="edit"/>
            <w10:anchorlock/>
          </v:shape>
          <o:OLEObject DrawAspect="Content" ObjectID="_1468075725" ProgID="Equation.DSMT4" ShapeID="_x0000_i1025" Type="Embed" r:id="rId1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b7595c2698ff3ddd97adda54552ed87" coordsize="21600,21600" filled="f" id="_x0000_i1026" o:ole="" o:preferrelative="t" stroked="f" style="width:55.4pt;height:15.8pt" type="#_x0000_t75">
            <v:stroke joinstyle="miter"/>
            <v:imagedata o:title="eqIdbb7595c2698ff3ddd97adda54552ed87" r:id="rId14"/>
            <o:lock aspectratio="t" v:ext="edit"/>
            <w10:anchorlock/>
          </v:shape>
          <o:OLEObject DrawAspect="Content" ObjectID="_1468075726" ProgID="Equation.DSMT4" ShapeID="_x0000_i1026" Type="Embed" r:id="rId1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616f318350de12bd7b66922491d96152" coordsize="21600,21600" filled="f" id="_x0000_i1027" o:ole="" o:preferrelative="t" stroked="f" style="width:58.05pt;height:15.8pt" type="#_x0000_t75">
            <v:stroke joinstyle="miter"/>
            <v:imagedata o:title="eqId616f318350de12bd7b66922491d96152" r:id="rId16"/>
            <o:lock aspectratio="t" v:ext="edit"/>
            <w10:anchorlock/>
          </v:shape>
          <o:OLEObject DrawAspect="Content" ObjectID="_1468075727" ProgID="Equation.DSMT4" ShapeID="_x0000_i1027" Type="Embed" r:id="rId17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5cee2712b467a0d1529fb361703a96a0" coordsize="21600,21600" filled="f" id="_x0000_i1028" o:ole="" o:preferrelative="t" stroked="f" style="width:58.05pt;height:15.8pt" type="#_x0000_t75">
            <v:stroke joinstyle="miter"/>
            <v:imagedata o:title="eqId5cee2712b467a0d1529fb361703a96a0" r:id="rId18"/>
            <o:lock aspectratio="t" v:ext="edit"/>
            <w10:anchorlock/>
          </v:shape>
          <o:OLEObject DrawAspect="Content" ObjectID="_1468075728" ProgID="Equation.DSMT4" ShapeID="_x0000_i1028" Type="Embed" r:id="rId19"/>
        </w:object>
      </w:r>
    </w:p>
    <w:p w14:paraId="49AA5838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3．</w:t>
      </w:r>
      <w:r>
        <w:rPr>
          <w:color w:val="FF0000"/>
          <w:sz w:val="21"/>
        </w:rPr>
        <w:t>（24-25九年级上·贵州贵阳·期中）</w:t>
      </w:r>
      <w:r>
        <w:rPr>
          <w:sz w:val="21"/>
        </w:rPr>
        <w:t>爽爽的贵阳，避暑之都。这个暑假，从天南海北前来消夏的游客沸腾了贵阳，贵阳抓住“凉”机，围绕“爽爽贵阳”城市品牌做文章，不断出新，从“千园之城”到美食胜地，再到潮流新势力，让游客沉醉其中，这里的“凉”是指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60A2CF6">
      <w:pPr>
        <w:shd w:color="auto" w:fill="auto" w:val="clear"/>
        <w:tabs>
          <w:tab w:pos="2078" w:val="left"/>
          <w:tab w:pos="4156" w:val="left"/>
          <w:tab w:pos="6234" w:val="left"/>
        </w:tabs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A．温度低</w:t>
      </w:r>
      <w:r>
        <w:rPr>
          <w:sz w:val="21"/>
        </w:rPr>
        <w:tab/>
      </w:r>
      <w:r>
        <w:rPr>
          <w:sz w:val="21"/>
        </w:rPr>
        <w:t>B．比热容大</w:t>
      </w:r>
      <w:r>
        <w:rPr>
          <w:sz w:val="21"/>
        </w:rPr>
        <w:tab/>
      </w:r>
      <w:r>
        <w:rPr>
          <w:sz w:val="21"/>
        </w:rPr>
        <w:t>C．内能小</w:t>
      </w:r>
      <w:r>
        <w:rPr>
          <w:sz w:val="21"/>
        </w:rPr>
        <w:tab/>
      </w:r>
      <w:r>
        <w:rPr>
          <w:sz w:val="21"/>
        </w:rPr>
        <w:t>D．含有热量低</w:t>
      </w:r>
    </w:p>
    <w:p w14:paraId="4F876128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4．</w:t>
      </w:r>
      <w:r>
        <w:rPr>
          <w:color w:val="FF0000"/>
          <w:sz w:val="21"/>
        </w:rPr>
        <w:t>（24-25九年级上·湖北黄石·期中）</w:t>
      </w:r>
      <w:r>
        <w:rPr>
          <w:sz w:val="21"/>
        </w:rPr>
        <w:t>小薇根据下表中的数据，得出以下四个结论，其中正确的是（　　）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tbl>
      <w:tblPr>
        <w:tblStyle w:val="TableNormal"/>
        <w:tblW w:type="dxa" w:w="4905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850"/>
        <w:gridCol w:w="1458"/>
        <w:gridCol w:w="1017"/>
        <w:gridCol w:w="1580"/>
      </w:tblGrid>
      <w:tr w14:paraId="61F3133C">
        <w:tblPrEx>
          <w:tblW w:type="dxa" w:w="4905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trHeight w:val="241"/>
          <w:jc w:val="center"/>
        </w:trPr>
        <w:tc>
          <w:tcPr>
            <w:tcW w:type="dxa" w:w="4845"/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DFC82E9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几种物质的比热容</w:t>
            </w:r>
            <w:r>
              <w:rPr>
                <w:rFonts w:ascii="Times New Roman" w:cs="Times New Roman" w:eastAsia="Times New Roman" w:hAnsi="Times New Roman"/>
                <w:i/>
                <w:sz w:val="21"/>
              </w:rPr>
              <w:t>c</w:t>
            </w:r>
            <w:r>
              <w:rPr>
                <w:sz w:val="21"/>
              </w:rPr>
              <w:t>/[J·(kg·℃)</w:t>
            </w:r>
            <w:r>
              <w:rPr>
                <w:rFonts w:ascii="宋体" w:cs="宋体" w:eastAsia="宋体" w:hAnsi="宋体"/>
                <w:sz w:val="21"/>
                <w:vertAlign w:val="superscript"/>
              </w:rPr>
              <w:t>﹣</w:t>
            </w:r>
            <w:r>
              <w:rPr>
                <w:sz w:val="21"/>
                <w:vertAlign w:val="superscript"/>
              </w:rPr>
              <w:t>1</w:t>
            </w:r>
            <w:r>
              <w:rPr>
                <w:sz w:val="21"/>
              </w:rPr>
              <w:t>]</w:t>
            </w:r>
          </w:p>
        </w:tc>
      </w:tr>
      <w:tr w14:paraId="14B7CA21">
        <w:tblPrEx>
          <w:tblW w:type="dxa" w:w="490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8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0890EC9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水</w:t>
            </w:r>
          </w:p>
        </w:tc>
        <w:tc>
          <w:tcPr>
            <w:tcW w:type="dxa" w:w="14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BC4863B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4.2×10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type="dxa" w:w="10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16078FB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冰</w:t>
            </w:r>
          </w:p>
        </w:tc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550F5696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2.1×10</w:t>
            </w:r>
            <w:r>
              <w:rPr>
                <w:sz w:val="21"/>
                <w:vertAlign w:val="superscript"/>
              </w:rPr>
              <w:t>3</w:t>
            </w:r>
          </w:p>
        </w:tc>
      </w:tr>
      <w:tr w14:paraId="0471CAB8">
        <w:tblPrEx>
          <w:tblW w:type="dxa" w:w="490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8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1C23906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酒精</w:t>
            </w:r>
          </w:p>
        </w:tc>
        <w:tc>
          <w:tcPr>
            <w:tcW w:type="dxa" w:w="14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63B2E264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2.4×10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type="dxa" w:w="10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8A7BD73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砂石</w:t>
            </w:r>
          </w:p>
        </w:tc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4779581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0.92×10</w:t>
            </w:r>
            <w:r>
              <w:rPr>
                <w:sz w:val="21"/>
                <w:vertAlign w:val="superscript"/>
              </w:rPr>
              <w:t>3</w:t>
            </w:r>
          </w:p>
        </w:tc>
      </w:tr>
      <w:tr w14:paraId="1387AFA4">
        <w:tblPrEx>
          <w:tblW w:type="dxa" w:w="490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8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058A5A2D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煤油</w:t>
            </w:r>
          </w:p>
        </w:tc>
        <w:tc>
          <w:tcPr>
            <w:tcW w:type="dxa" w:w="14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19488A99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2.1×10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type="dxa" w:w="10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75DF862D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铝</w:t>
            </w:r>
          </w:p>
        </w:tc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1EE98507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0.88×10</w:t>
            </w:r>
            <w:r>
              <w:rPr>
                <w:sz w:val="21"/>
                <w:vertAlign w:val="superscript"/>
              </w:rPr>
              <w:t>3</w:t>
            </w:r>
          </w:p>
        </w:tc>
      </w:tr>
      <w:tr w14:paraId="731A3C57">
        <w:tblPrEx>
          <w:tblW w:type="dxa" w:w="490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8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3B97B83F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水银</w:t>
            </w:r>
          </w:p>
        </w:tc>
        <w:tc>
          <w:tcPr>
            <w:tcW w:type="dxa" w:w="14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299D66A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0.14×10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type="dxa" w:w="10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6E900B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铜</w:t>
            </w:r>
          </w:p>
        </w:tc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6805221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0.39×10</w:t>
            </w:r>
            <w:r>
              <w:rPr>
                <w:sz w:val="21"/>
                <w:vertAlign w:val="superscript"/>
              </w:rPr>
              <w:t>3</w:t>
            </w:r>
          </w:p>
        </w:tc>
      </w:tr>
    </w:tbl>
    <w:p w14:paraId="09FC70D3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A．同种物质在不同状态下比热容一定相等</w:t>
      </w:r>
    </w:p>
    <w:p w14:paraId="05252B96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B．不同物质的比热容一定不相等</w:t>
      </w:r>
    </w:p>
    <w:p w14:paraId="13C7854C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C．质量相等的铜块和铝块，降低相同的温度，铜块放出的热量一定多</w:t>
      </w:r>
    </w:p>
    <w:p w14:paraId="24B741F6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D．初温相等的酒精和砂石吸收相等的热量，酒精的末温可能比砂石的末温高</w:t>
      </w:r>
    </w:p>
    <w:p w14:paraId="32BAEF64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5．</w:t>
      </w:r>
      <w:r>
        <w:rPr>
          <w:color w:val="FF0000"/>
          <w:sz w:val="21"/>
        </w:rPr>
        <w:t>（24-25九年级上·贵州贵阳·期中）</w:t>
      </w:r>
      <w:r>
        <w:rPr>
          <w:sz w:val="21"/>
        </w:rPr>
        <w:t>图a，用相同的加热器给初温均为</w:t>
      </w:r>
      <w:r>
        <w:object>
          <v:shape alt="eqId5f2969d81e7c1cc013e2bc059ac498f5" coordsize="21600,21600" filled="f" id="_x0000_i1029" o:ole="" o:preferrelative="t" stroked="f" style="width:24.6pt;height:12.55pt" type="#_x0000_t75">
            <v:stroke joinstyle="miter"/>
            <v:imagedata o:title="eqId5f2969d81e7c1cc013e2bc059ac498f5" r:id="rId20"/>
            <o:lock aspectratio="t" v:ext="edit"/>
            <w10:anchorlock/>
          </v:shape>
          <o:OLEObject DrawAspect="Content" ObjectID="_1468075729" ProgID="Equation.DSMT4" ShapeID="_x0000_i1029" Type="Embed" r:id="rId21"/>
        </w:object>
      </w:r>
      <w:r>
        <w:rPr>
          <w:sz w:val="21"/>
        </w:rPr>
        <w:t>的甲、乙液体加热（</w:t>
      </w:r>
      <w:r>
        <w:object>
          <v:shape alt="eqId8788d29b1b24687b7923e0d6e2f722e9" coordsize="21600,21600" filled="f" id="_x0000_i1030" o:ole="" o:preferrelative="t" stroked="f" style="width:39.55pt;height:15.8pt" type="#_x0000_t75">
            <v:stroke joinstyle="miter"/>
            <v:imagedata o:title="eqId8788d29b1b24687b7923e0d6e2f722e9" r:id="rId22"/>
            <o:lock aspectratio="t" v:ext="edit"/>
            <w10:anchorlock/>
          </v:shape>
          <o:OLEObject DrawAspect="Content" ObjectID="_1468075730" ProgID="Equation.DSMT4" ShapeID="_x0000_i1030" Type="Embed" r:id="rId23"/>
        </w:object>
      </w:r>
      <w:r>
        <w:rPr>
          <w:sz w:val="21"/>
        </w:rPr>
        <w:t>）；两种液体每秒吸收的热量相同，这两种液体的温度-加热时间的图线如图b，则（　　）</w:t>
      </w:r>
    </w:p>
    <w:p w14:paraId="3F8D0B57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409950" cy="1066800"/>
            <wp:effectExtent b="0" l="0" r="3810" t="0"/>
            <wp:docPr descr="@@@95776385-32c8-495a-802c-d7358c35c9e5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5776385-32c8-495a-802c-d7358c35c9e5" id="100005" name="图片 1000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B2CB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A．图中甲在60~120s温度不变，内能不变</w:t>
      </w:r>
    </w:p>
    <w:p w14:paraId="1CE73DE4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B．0~90s内，乙吸收的热量比甲多</w:t>
      </w:r>
    </w:p>
    <w:p w14:paraId="00052A52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C．如果选一种液体作为冷却剂，甲比乙好</w:t>
      </w:r>
    </w:p>
    <w:p w14:paraId="01BAB475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D．条件不足，无法比较两种液体比热容的大小</w:t>
      </w:r>
    </w:p>
    <w:p w14:paraId="5286E491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6．</w:t>
      </w:r>
      <w:r>
        <w:rPr>
          <w:color w:val="FF0000"/>
          <w:sz w:val="21"/>
        </w:rPr>
        <w:t>（24-25九年级上·山东滨州·期中）</w:t>
      </w:r>
      <w:r>
        <w:rPr>
          <w:sz w:val="21"/>
        </w:rPr>
        <w:t>两个相同的容器分别装满了质量相等的两种液体，小岭同学用同一热源分别加热，液体温度与加热时间关系如图所示，正确的是（　　）</w:t>
      </w:r>
    </w:p>
    <w:p w14:paraId="72AF93FD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33525" cy="1209675"/>
            <wp:effectExtent b="9525" l="0" r="5715" t="0"/>
            <wp:docPr descr="@@@5840e132-ee5d-4c68-be9b-ecda917a9e21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840e132-ee5d-4c68-be9b-ecda917a9e21" id="100007" name="图片 1000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2061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A．甲液体的比热容大于乙液体的比热容</w:t>
      </w:r>
    </w:p>
    <w:p w14:paraId="6ED6FB50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B．如果升高相同的温度，两液体吸收热量相同</w:t>
      </w:r>
    </w:p>
    <w:p w14:paraId="720B85F3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C．加热相同的时间，甲液体吸收的热量大于乙液体吸收的热量</w:t>
      </w:r>
    </w:p>
    <w:p w14:paraId="2A3E91D2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D．加热时间相同，甲液体升高的温度大于乙液体升高的温度</w:t>
      </w:r>
    </w:p>
    <w:p w14:paraId="40077DF5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7．</w:t>
      </w:r>
      <w:r>
        <w:rPr>
          <w:color w:val="FF0000"/>
          <w:sz w:val="21"/>
        </w:rPr>
        <w:t>（24-25九年级上·江苏苏州·期中）</w:t>
      </w:r>
      <w:r>
        <w:rPr>
          <w:sz w:val="21"/>
        </w:rPr>
        <w:t>某固态物体的质量为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，其物质的比热容为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，用稳定的热源对它加热（物体在相同时间内吸收的热量相等），到</w:t>
      </w:r>
      <w:r>
        <w:object>
          <v:shape alt="eqId8db31d2bbc9b044646fd026f239e7b62" coordsize="21600,21600" filled="f" id="_x0000_i1031" o:ole="" o:preferrelative="t" stroked="f" style="width:8.75pt;height:14.9pt" type="#_x0000_t75">
            <v:stroke joinstyle="miter"/>
            <v:imagedata o:title="eqId8db31d2bbc9b044646fd026f239e7b62" r:id="rId26"/>
            <o:lock aspectratio="t" v:ext="edit"/>
            <w10:anchorlock/>
          </v:shape>
          <o:OLEObject DrawAspect="Content" ObjectID="_1468075731" ProgID="Equation.DSMT4" ShapeID="_x0000_i1031" Type="Embed" r:id="rId27"/>
        </w:object>
      </w:r>
      <w:r>
        <w:rPr>
          <w:sz w:val="21"/>
        </w:rPr>
        <w:t>时刻停止加热，然后让其冷却。上述过程中记录不同时刻的温度，最后绘制出温度随时间变化的图像（如图）。下列说法正确的是（　　）</w:t>
      </w:r>
    </w:p>
    <w:p w14:paraId="2C432C25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52700" cy="1047750"/>
            <wp:effectExtent b="3810" l="0" r="7620" t="0"/>
            <wp:docPr descr="@@@cfcde482-8a33-43eb-b538-57d1859bf4ef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fcde482-8a33-43eb-b538-57d1859bf4ef" id="100009" name="图片 1000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FF58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A．在</w:t>
      </w:r>
      <w:r>
        <w:object>
          <v:shape alt="eqId8b889f1ccd1c8e34c2c37b95aa5f0d3c" coordsize="21600,21600" filled="f" id="_x0000_i1032" o:ole="" o:preferrelative="t" stroked="f" style="width:25.5pt;height:15.7pt" type="#_x0000_t75">
            <v:stroke joinstyle="miter"/>
            <v:imagedata o:title="eqId8b889f1ccd1c8e34c2c37b95aa5f0d3c" r:id="rId29"/>
            <o:lock aspectratio="t" v:ext="edit"/>
            <w10:anchorlock/>
          </v:shape>
          <o:OLEObject DrawAspect="Content" ObjectID="_1468075732" ProgID="Equation.DSMT4" ShapeID="_x0000_i1032" Type="Embed" r:id="rId30"/>
        </w:object>
      </w:r>
      <w:r>
        <w:rPr>
          <w:sz w:val="21"/>
        </w:rPr>
        <w:t>时间段，该物体吸收的热量为</w:t>
      </w:r>
      <w:r>
        <w:object>
          <v:shape alt="eqIdcedab3238771102230450505212c0796" coordsize="21600,21600" filled="f" id="_x0000_i1033" o:ole="" o:preferrelative="t" stroked="f" style="width:51pt;height:17.85pt" type="#_x0000_t75">
            <v:stroke joinstyle="miter"/>
            <v:imagedata o:title="eqIdcedab3238771102230450505212c0796" r:id="rId31"/>
            <o:lock aspectratio="t" v:ext="edit"/>
            <w10:anchorlock/>
          </v:shape>
          <o:OLEObject DrawAspect="Content" ObjectID="_1468075733" ProgID="Equation.DSMT4" ShapeID="_x0000_i1033" Type="Embed" r:id="rId32"/>
        </w:object>
      </w:r>
    </w:p>
    <w:p w14:paraId="6C788208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B．在</w:t>
      </w:r>
      <w:r>
        <w:object>
          <v:shape alt="eqId421be8e595fb74d7f825c8c64ea24f17" coordsize="21600,21600" filled="f" id="_x0000_i1034" o:ole="" o:preferrelative="t" stroked="f" style="width:27.25pt;height:15.95pt" type="#_x0000_t75">
            <v:stroke joinstyle="miter"/>
            <v:imagedata o:title="eqId421be8e595fb74d7f825c8c64ea24f17" r:id="rId33"/>
            <o:lock aspectratio="t" v:ext="edit"/>
            <w10:anchorlock/>
          </v:shape>
          <o:OLEObject DrawAspect="Content" ObjectID="_1468075734" ProgID="Equation.DSMT4" ShapeID="_x0000_i1034" Type="Embed" r:id="rId34"/>
        </w:object>
      </w:r>
      <w:r>
        <w:rPr>
          <w:sz w:val="21"/>
        </w:rPr>
        <w:t>时间段，该物质的比热容先增大后减小</w:t>
      </w:r>
    </w:p>
    <w:p w14:paraId="2A38FCF2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C．在</w:t>
      </w:r>
      <w:r>
        <w:object>
          <v:shape alt="eqId70456a2c162d50d4994d409480e81172" coordsize="21600,21600" filled="f" id="_x0000_i1035" o:ole="" o:preferrelative="t" stroked="f" style="width:27.25pt;height:15.95pt" type="#_x0000_t75">
            <v:stroke joinstyle="miter"/>
            <v:imagedata o:title="eqId70456a2c162d50d4994d409480e81172" r:id="rId35"/>
            <o:lock aspectratio="t" v:ext="edit"/>
            <w10:anchorlock/>
          </v:shape>
          <o:OLEObject DrawAspect="Content" ObjectID="_1468075735" ProgID="Equation.DSMT4" ShapeID="_x0000_i1035" Type="Embed" r:id="rId36"/>
        </w:object>
      </w:r>
      <w:r>
        <w:rPr>
          <w:sz w:val="21"/>
        </w:rPr>
        <w:t>时间段，该物体放出的热量为</w:t>
      </w:r>
      <w:r>
        <w:object>
          <v:shape alt="eqId6bf7fca139ab0984281de243a9594e9d" coordsize="21600,21600" filled="f" id="_x0000_i1036" o:ole="" o:preferrelative="t" stroked="f" style="width:84.45pt;height:31.65pt" type="#_x0000_t75">
            <v:stroke joinstyle="miter"/>
            <v:imagedata o:title="eqId6bf7fca139ab0984281de243a9594e9d" r:id="rId37"/>
            <o:lock aspectratio="t" v:ext="edit"/>
            <w10:anchorlock/>
          </v:shape>
          <o:OLEObject DrawAspect="Content" ObjectID="_1468075736" ProgID="Equation.DSMT4" ShapeID="_x0000_i1036" Type="Embed" r:id="rId38"/>
        </w:object>
      </w:r>
    </w:p>
    <w:p w14:paraId="00C23AA9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D．该物质在</w:t>
      </w:r>
      <w:r>
        <w:object>
          <v:shape alt="eqId7786ac3f819e284e670361be690ee585" coordsize="21600,21600" filled="f" id="_x0000_i1037" o:ole="" o:preferrelative="t" stroked="f" style="width:26.4pt;height:15.8pt" type="#_x0000_t75">
            <v:stroke joinstyle="miter"/>
            <v:imagedata o:title="eqId7786ac3f819e284e670361be690ee585" r:id="rId39"/>
            <o:lock aspectratio="t" v:ext="edit"/>
            <w10:anchorlock/>
          </v:shape>
          <o:OLEObject DrawAspect="Content" ObjectID="_1468075737" ProgID="Equation.DSMT4" ShapeID="_x0000_i1037" Type="Embed" r:id="rId40"/>
        </w:object>
      </w:r>
      <w:r>
        <w:rPr>
          <w:sz w:val="21"/>
        </w:rPr>
        <w:t>时间段的比热容等于</w:t>
      </w:r>
      <w:r>
        <w:object>
          <v:shape alt="eqId079686cfe8ecf41a7b94f3daa09a3c9a" coordsize="21600,21600" filled="f" id="_x0000_i1038" o:ole="" o:preferrelative="t" stroked="f" style="width:77.4pt;height:32.4pt" type="#_x0000_t75">
            <v:stroke joinstyle="miter"/>
            <v:imagedata o:title="eqId079686cfe8ecf41a7b94f3daa09a3c9a" r:id="rId41"/>
            <o:lock aspectratio="t" v:ext="edit"/>
            <w10:anchorlock/>
          </v:shape>
          <o:OLEObject DrawAspect="Content" ObjectID="_1468075738" ProgID="Equation.DSMT4" ShapeID="_x0000_i1038" Type="Embed" r:id="rId42"/>
        </w:object>
      </w:r>
    </w:p>
    <w:p w14:paraId="70E0C8F3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8．</w:t>
      </w:r>
      <w:r>
        <w:rPr>
          <w:color w:val="FF0000"/>
          <w:sz w:val="21"/>
        </w:rPr>
        <w:t>（24-25九年级上·甘肃兰州·期中）</w:t>
      </w:r>
      <w:r>
        <w:rPr>
          <w:sz w:val="21"/>
        </w:rPr>
        <w:t>将一杯热水倒入盛有一些冷水的容器中，冷水的温度升高了</w:t>
      </w:r>
      <w:r>
        <w:object>
          <v:shape alt="eqIda31e9d8e746502efa0dc0f0710e3f1db" coordsize="21600,21600" filled="f" id="_x0000_i1039" o:ole="" o:preferrelative="t" stroked="f" style="width:23.75pt;height:12.45pt" type="#_x0000_t75">
            <v:stroke joinstyle="miter"/>
            <v:imagedata o:title="eqIda31e9d8e746502efa0dc0f0710e3f1db" r:id="rId43"/>
            <o:lock aspectratio="t" v:ext="edit"/>
            <w10:anchorlock/>
          </v:shape>
          <o:OLEObject DrawAspect="Content" ObjectID="_1468075739" ProgID="Equation.DSMT4" ShapeID="_x0000_i1039" Type="Embed" r:id="rId44"/>
        </w:object>
      </w:r>
      <w:r>
        <w:rPr>
          <w:sz w:val="21"/>
        </w:rPr>
        <w:t>，又向容器内倒入同样一杯热水，冷水温度又升高了</w:t>
      </w:r>
      <w:r>
        <w:object>
          <v:shape alt="eqId5090ec9a1eba257f879721179784d933" coordsize="21600,21600" filled="f" id="_x0000_i1040" o:ole="" o:preferrelative="t" stroked="f" style="width:21.95pt;height:12.45pt" type="#_x0000_t75">
            <v:stroke joinstyle="miter"/>
            <v:imagedata o:title="eqId5090ec9a1eba257f879721179784d933" r:id="rId45"/>
            <o:lock aspectratio="t" v:ext="edit"/>
            <w10:anchorlock/>
          </v:shape>
          <o:OLEObject DrawAspect="Content" ObjectID="_1468075740" ProgID="Equation.DSMT4" ShapeID="_x0000_i1040" Type="Embed" r:id="rId46"/>
        </w:object>
      </w:r>
      <w:r>
        <w:rPr>
          <w:sz w:val="21"/>
        </w:rPr>
        <w:t>，如果再向容器内倒入同样一杯热水，则冷水温度可再升高（不计热损失，热水和冷水的比热容相同）（　　）</w:t>
      </w:r>
    </w:p>
    <w:p w14:paraId="7DCEEDA2">
      <w:pPr>
        <w:shd w:color="auto" w:fill="auto" w:val="clear"/>
        <w:tabs>
          <w:tab w:pos="2078" w:val="left"/>
          <w:tab w:pos="4156" w:val="left"/>
          <w:tab w:pos="6234" w:val="left"/>
        </w:tabs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05ff68059fdc8227e01cf6ad9673007" coordsize="21600,21600" filled="f" id="_x0000_i1041" o:ole="" o:preferrelative="t" stroked="f" style="width:16.7pt;height:11.85pt" type="#_x0000_t75">
            <v:stroke joinstyle="miter"/>
            <v:imagedata o:title="eqId705ff68059fdc8227e01cf6ad9673007" r:id="rId47"/>
            <o:lock aspectratio="t" v:ext="edit"/>
            <w10:anchorlock/>
          </v:shape>
          <o:OLEObject DrawAspect="Content" ObjectID="_1468075741" ProgID="Equation.DSMT4" ShapeID="_x0000_i1041" Type="Embed" r:id="rId4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b6ba26478a46c29c9343775822cee36" coordsize="21600,21600" filled="f" id="_x0000_i1042" o:ole="" o:preferrelative="t" stroked="f" style="width:19.3pt;height:12.25pt" type="#_x0000_t75">
            <v:stroke joinstyle="miter"/>
            <v:imagedata o:title="eqId2b6ba26478a46c29c9343775822cee36" r:id="rId49"/>
            <o:lock aspectratio="t" v:ext="edit"/>
            <w10:anchorlock/>
          </v:shape>
          <o:OLEObject DrawAspect="Content" ObjectID="_1468075742" ProgID="Equation.DSMT4" ShapeID="_x0000_i1042" Type="Embed" r:id="rId5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d2597b1d148550b0849f162dfd9b1932" coordsize="21600,21600" filled="f" id="_x0000_i1043" o:ole="" o:preferrelative="t" stroked="f" style="width:17.55pt;height:12.3pt" type="#_x0000_t75">
            <v:stroke joinstyle="miter"/>
            <v:imagedata o:title="eqIdd2597b1d148550b0849f162dfd9b1932" r:id="rId51"/>
            <o:lock aspectratio="t" v:ext="edit"/>
            <w10:anchorlock/>
          </v:shape>
          <o:OLEObject DrawAspect="Content" ObjectID="_1468075743" ProgID="Equation.DSMT4" ShapeID="_x0000_i1043" Type="Embed" r:id="rId5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81d9e8b067df7c168b280cc2d1042789" coordsize="21600,21600" filled="f" id="_x0000_i1044" o:ole="" o:preferrelative="t" stroked="f" style="width:16.7pt;height:12.25pt" type="#_x0000_t75">
            <v:stroke joinstyle="miter"/>
            <v:imagedata o:title="eqId81d9e8b067df7c168b280cc2d1042789" r:id="rId53"/>
            <o:lock aspectratio="t" v:ext="edit"/>
            <w10:anchorlock/>
          </v:shape>
          <o:OLEObject DrawAspect="Content" ObjectID="_1468075744" ProgID="Equation.DSMT4" ShapeID="_x0000_i1044" Type="Embed" r:id="rId54"/>
        </w:object>
      </w:r>
    </w:p>
    <w:p w14:paraId="6F92E33E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9．</w:t>
      </w:r>
      <w:r>
        <w:rPr>
          <w:color w:val="FF0000"/>
          <w:sz w:val="21"/>
        </w:rPr>
        <w:t>（24-25九年级上·河南驻马店·期中）</w:t>
      </w:r>
      <w:r>
        <w:rPr>
          <w:sz w:val="21"/>
        </w:rPr>
        <w:t>将质量和初温均相同的铝、铜、铁三个金属球（</w:t>
      </w:r>
      <w:r>
        <w:object>
          <v:shape alt="eqId26e1db3dfefeb3771f9f22e1a10cb59c" coordsize="21600,21600" filled="f" id="_x0000_i1045" o:ole="" o:preferrelative="t" stroked="f" style="width:56.3pt;height:16.3pt" type="#_x0000_t75">
            <v:stroke joinstyle="miter"/>
            <v:imagedata o:title="eqId26e1db3dfefeb3771f9f22e1a10cb59c" r:id="rId55"/>
            <o:lock aspectratio="t" v:ext="edit"/>
            <w10:anchorlock/>
          </v:shape>
          <o:OLEObject DrawAspect="Content" ObjectID="_1468075745" ProgID="Equation.DSMT4" ShapeID="_x0000_i1045" Type="Embed" r:id="rId56"/>
        </w:object>
      </w:r>
      <w:r>
        <w:rPr>
          <w:sz w:val="21"/>
        </w:rPr>
        <w:t>）浸没在沸水中煮足够长的一段时间后，从沸水中吸热最多的是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球。将质量相同的甲、乙、丙三块金属加热到相同的温度后，放到上表面平整的冰块上，经过一定时间后，冰块形状基本不再变化时的情形如图所示，则三块金属比热容最小的是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1C454F17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962150" cy="742950"/>
            <wp:effectExtent b="3810" l="0" r="3810" t="0"/>
            <wp:docPr descr="@@@0d55c3db-7001-47a6-8416-8ba14b648006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d55c3db-7001-47a6-8416-8ba14b648006" id="100011" name="图片 1000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30C5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10．</w:t>
      </w:r>
      <w:r>
        <w:rPr>
          <w:color w:val="FF0000"/>
          <w:sz w:val="21"/>
        </w:rPr>
        <w:t>（24-25九年级上·山东枣庄·期中）</w:t>
      </w:r>
      <w:r>
        <w:rPr>
          <w:sz w:val="21"/>
        </w:rPr>
        <w:t>质量为2kg、温度为70℃的水放出</w:t>
      </w:r>
      <w:r>
        <w:object>
          <v:shape alt="eqId7e6dab7db0c89ce2af3070dca04251cc" coordsize="21600,21600" filled="f" id="_x0000_i1046" o:ole="" o:preferrelative="t" stroked="f" style="width:43.1pt;height:14.35pt" type="#_x0000_t75">
            <v:stroke joinstyle="miter"/>
            <v:imagedata o:title="eqId7e6dab7db0c89ce2af3070dca04251cc" r:id="rId58"/>
            <o:lock aspectratio="t" v:ext="edit"/>
            <w10:anchorlock/>
          </v:shape>
          <o:OLEObject DrawAspect="Content" ObjectID="_1468075746" ProgID="Equation.DSMT4" ShapeID="_x0000_i1046" Type="Embed" r:id="rId59"/>
        </w:object>
      </w:r>
      <w:r>
        <w:rPr>
          <w:sz w:val="21"/>
        </w:rPr>
        <w:t>的热量，水的温度降低了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℃；如果这些热量全部被0.5kg、20℃的冷水吸收，可使冷水的温度升高到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℃。</w:t>
      </w:r>
    </w:p>
    <w:p w14:paraId="4954775E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11．</w:t>
      </w:r>
      <w:r>
        <w:rPr>
          <w:color w:val="FF0000"/>
          <w:sz w:val="21"/>
        </w:rPr>
        <w:t>（24-25九年级上·山东德州·期中）</w:t>
      </w:r>
      <w:r>
        <w:rPr>
          <w:sz w:val="21"/>
        </w:rPr>
        <w:t>把质量和温度都相同的铁球、铝球和铜球同时投入沸腾的水中，一段时间后，三球的温度变化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（选填“相同”或“不相同”），其中吸收热量最多的是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球；若三个球吸收相同的热量，温度变化最小的是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球。（已知</w:t>
      </w:r>
      <w:r>
        <w:object>
          <v:shape alt="eqIde5f0533c38ad4976639ae3ba75631aef" coordsize="21600,21600" filled="f" id="_x0000_i1047" o:ole="" o:preferrelative="t" stroked="f" style="width:58.05pt;height:16.5pt" type="#_x0000_t75">
            <v:stroke joinstyle="miter"/>
            <v:imagedata o:title="eqIde5f0533c38ad4976639ae3ba75631aef" r:id="rId60"/>
            <o:lock aspectratio="t" v:ext="edit"/>
            <w10:anchorlock/>
          </v:shape>
          <o:OLEObject DrawAspect="Content" ObjectID="_1468075747" ProgID="Equation.DSMT4" ShapeID="_x0000_i1047" Type="Embed" r:id="rId61"/>
        </w:object>
      </w:r>
      <w:r>
        <w:rPr>
          <w:sz w:val="21"/>
        </w:rPr>
        <w:t>）</w:t>
      </w:r>
    </w:p>
    <w:p w14:paraId="7C29C0DA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12．甲、乙两个初温和质量相等的物体，它们的比热容之比为</w:t>
      </w:r>
      <w:r>
        <w:object>
          <v:shape alt="eqId914c839527c5a92805b9db47d7999135" coordsize="21600,21600" filled="f" id="_x0000_i1048" o:ole="" o:preferrelative="t" stroked="f" style="width:63.7pt;height:15.9pt" type="#_x0000_t75">
            <v:imagedata o:title="eqId914c839527c5a92805b9db47d7999135" r:id="rId62"/>
            <o:lock aspectratio="t" v:ext="edit"/>
            <w10:anchorlock/>
          </v:shape>
          <o:OLEObject DrawAspect="Content" ObjectID="_1468075748" ProgID="Equation.DSMT4" ShapeID="_x0000_i1048" Type="Embed" r:id="rId63"/>
        </w:object>
      </w:r>
      <w:r>
        <w:rPr>
          <w:sz w:val="21"/>
        </w:rPr>
        <w:t>，让它们各放出</w:t>
      </w:r>
      <w:r>
        <w:object>
          <v:shape alt="eqIda86380a6d6501f6504dcb4aa5e3099f2" coordsize="21600,21600" filled="f" id="_x0000_i1049" o:ole="" o:preferrelative="t" stroked="f" style="width:12.3pt;height:15.2pt" type="#_x0000_t75">
            <v:stroke joinstyle="miter"/>
            <v:imagedata o:title="eqIda86380a6d6501f6504dcb4aa5e3099f2" r:id="rId64"/>
            <o:lock aspectratio="t" v:ext="edit"/>
            <w10:anchorlock/>
          </v:shape>
          <o:OLEObject DrawAspect="Content" ObjectID="_1468075749" ProgID="Equation.DSMT4" ShapeID="_x0000_i1049" Type="Embed" r:id="rId65"/>
        </w:object>
      </w:r>
      <w:r>
        <w:rPr>
          <w:sz w:val="21"/>
        </w:rPr>
        <w:t>的热量后，再把它们放在一起相互接触（无热损失），则热传递的方向是从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（选填“甲到乙”或“乙到甲”），在达到热平衡的过程中，它们之间传递的热量为</w:t>
      </w:r>
      <w:r>
        <w:object>
          <v:shape alt="eqIdeae863e7a1f1fed09f1075de4a817c63" coordsize="21600,21600" filled="f" id="_x0000_i1050" o:ole="" o:preferrelative="t" stroked="f" style="width:13.2pt;height:15.75pt" type="#_x0000_t75">
            <v:stroke joinstyle="miter"/>
            <v:imagedata o:title="eqIdeae863e7a1f1fed09f1075de4a817c63" r:id="rId66"/>
            <o:lock aspectratio="t" v:ext="edit"/>
            <w10:anchorlock/>
          </v:shape>
          <o:OLEObject DrawAspect="Content" ObjectID="_1468075750" ProgID="Equation.DSMT4" ShapeID="_x0000_i1050" Type="Embed" r:id="rId67"/>
        </w:object>
      </w:r>
      <w:r>
        <w:rPr>
          <w:sz w:val="21"/>
        </w:rPr>
        <w:t>。则</w:t>
      </w:r>
      <w:r>
        <w:object>
          <v:shape alt="eqIdc35e7da464df2ec1edb85b60d74cf5bc" coordsize="21600,21600" filled="f" id="_x0000_i1051" o:ole="" o:preferrelative="t" stroked="f" style="width:38.7pt;height:15.8pt" type="#_x0000_t75">
            <v:stroke joinstyle="miter"/>
            <v:imagedata o:title="eqIdc35e7da464df2ec1edb85b60d74cf5bc" r:id="rId68"/>
            <o:lock aspectratio="t" v:ext="edit"/>
            <w10:anchorlock/>
          </v:shape>
          <o:OLEObject DrawAspect="Content" ObjectID="_1468075751" ProgID="Equation.DSMT4" ShapeID="_x0000_i1051" Type="Embed" r:id="rId69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。</w:t>
      </w:r>
    </w:p>
    <w:p w14:paraId="3C3DAF79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13．</w:t>
      </w:r>
      <w:r>
        <w:rPr>
          <w:color w:val="FF0000"/>
          <w:sz w:val="21"/>
        </w:rPr>
        <w:t>（24-25九年级上·河北沧州·期中）</w:t>
      </w:r>
      <w:r>
        <w:rPr>
          <w:sz w:val="21"/>
        </w:rPr>
        <w:t>如图甲所示，是“用传感器比较不同物质的比热容”的实验装置，两试管分别装有甲、乙两种液体，用同一个红外加热器给试管内的液体加热时，试管内的液体温度可通过温度传感器采集，将温度传感器通过数据采集线与计算机相连，就可以在计算机上同步输出试管内液体的温度－时间实验图线，如图乙所示。</w:t>
      </w:r>
    </w:p>
    <w:p w14:paraId="5B33F39C">
      <w:pPr>
        <w:shd w:color="auto" w:fill="auto" w:val="clear"/>
        <w:spacing w:after="0" w:before="0" w:line="360" w:lineRule="auto"/>
        <w:ind w:firstLine="0" w:left="420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05150" cy="2466975"/>
            <wp:effectExtent b="1905" l="0" r="3810" t="0"/>
            <wp:docPr descr="@@@9cec78ed-0e36-46c2-a4a7-670692c2ece7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cec78ed-0e36-46c2-a4a7-670692c2ece7" id="100013" name="图片 10001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B355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(1)实验前，需控制两个试管内液体的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和初温相同。</w:t>
      </w:r>
    </w:p>
    <w:p w14:paraId="704E440D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(2)两试管在此红外加热器中加热相同的时间，吸收的热量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</w:t>
      </w:r>
      <w:r>
        <w:rPr>
          <w:sz w:val="21"/>
        </w:rPr>
        <w:t>（选填“相等”或“不相等”）。</w:t>
      </w:r>
    </w:p>
    <w:p w14:paraId="2586C8D2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(3)如图乙所示，甲、乙两种液体，在吸收相同热量时，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液体的温度变化大，可得出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液体的比热容大。</w:t>
      </w:r>
    </w:p>
    <w:p w14:paraId="00EAA722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(4)根据图乙所示，若试管内乙液体的质量为</w:t>
      </w:r>
      <w:r>
        <w:object>
          <v:shape alt="eqId20ec831d20ae37e8e1d61094e68f6d6c" coordsize="21600,21600" filled="f" id="_x0000_i1052" o:ole="" o:preferrelative="t" stroked="f" style="width:27.25pt;height:14.05pt" type="#_x0000_t75">
            <v:stroke joinstyle="miter"/>
            <v:imagedata o:title="eqId20ec831d20ae37e8e1d61094e68f6d6c" r:id="rId71"/>
            <o:lock aspectratio="t" v:ext="edit"/>
            <w10:anchorlock/>
          </v:shape>
          <o:OLEObject DrawAspect="Content" ObjectID="_1468075752" ProgID="Equation.DSMT4" ShapeID="_x0000_i1052" Type="Embed" r:id="rId72"/>
        </w:object>
      </w:r>
      <w:r>
        <w:rPr>
          <w:sz w:val="21"/>
        </w:rPr>
        <w:t>，比热容为</w:t>
      </w:r>
      <w:r>
        <w:object>
          <v:shape alt="eqId0c024e7c51823ac790f07b1ebfdc0159" coordsize="21600,21600" filled="f" id="_x0000_i1053" o:ole="" o:preferrelative="t" stroked="f" style="width:82.7pt;height:17.85pt" type="#_x0000_t75">
            <v:stroke joinstyle="miter"/>
            <v:imagedata o:title="eqId0c024e7c51823ac790f07b1ebfdc0159" r:id="rId73"/>
            <o:lock aspectratio="t" v:ext="edit"/>
            <w10:anchorlock/>
          </v:shape>
          <o:OLEObject DrawAspect="Content" ObjectID="_1468075753" ProgID="Equation.DSMT4" ShapeID="_x0000_i1053" Type="Embed" r:id="rId74"/>
        </w:object>
      </w:r>
      <w:r>
        <w:rPr>
          <w:sz w:val="21"/>
        </w:rPr>
        <w:t>，则用该装置把乙液体加热</w:t>
      </w:r>
      <w:r>
        <w:object>
          <v:shape alt="eqIde3a215f36b69e24703213f0bcd93c7b1" coordsize="21600,21600" filled="f" id="_x0000_i1054" o:ole="" o:preferrelative="t" stroked="f" style="width:27.25pt;height:13.95pt" type="#_x0000_t75">
            <v:stroke joinstyle="miter"/>
            <v:imagedata o:title="eqIde3a215f36b69e24703213f0bcd93c7b1" r:id="rId75"/>
            <o:lock aspectratio="t" v:ext="edit"/>
            <w10:anchorlock/>
          </v:shape>
          <o:OLEObject DrawAspect="Content" ObjectID="_1468075754" ProgID="Equation.DSMT4" ShapeID="_x0000_i1054" Type="Embed" r:id="rId76"/>
        </w:object>
      </w:r>
      <w:r>
        <w:rPr>
          <w:sz w:val="21"/>
        </w:rPr>
        <w:t>吸收的热量为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J。</w:t>
      </w:r>
    </w:p>
    <w:p w14:paraId="2F3A6CF1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(5)停止加热，若不计质量损失，甲、乙两种液体温度降低的过程中，甲液体放出的热量与降低的温度之比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（选填“大于”“等于”或“小于”）乙液体放出的热量与降低的温度之比。</w:t>
      </w:r>
    </w:p>
    <w:p w14:paraId="4F5C9652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14．</w:t>
      </w:r>
      <w:r>
        <w:rPr>
          <w:color w:val="FF0000"/>
          <w:sz w:val="21"/>
        </w:rPr>
        <w:t>（24-25九年级上·河北保定·期中）</w:t>
      </w:r>
      <w:r>
        <w:rPr>
          <w:sz w:val="21"/>
        </w:rPr>
        <w:t>利用如图甲所示的实验装置探究“沙子和水的温度变化与吸热的关系”。操作如下：</w:t>
      </w:r>
    </w:p>
    <w:p w14:paraId="581B8C38">
      <w:pPr>
        <w:shd w:color="auto" w:fill="auto" w:val="clear"/>
        <w:spacing w:after="0" w:before="0" w:line="360" w:lineRule="auto"/>
        <w:ind w:firstLine="0" w:left="420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238625" cy="1704975"/>
            <wp:effectExtent b="1905" l="0" r="13335" t="0"/>
            <wp:docPr descr="@@@545a915a-932b-4913-9d26-a6c91563a3e3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45a915a-932b-4913-9d26-a6c91563a3e3" id="100015" name="图片 10001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119A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(1)在两烧杯中分别装入初温度相同且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（选填“体积”或“质量”）相等的沙子和水；</w:t>
      </w:r>
    </w:p>
    <w:p w14:paraId="03DBEB8B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(2)实验中用相同的酒精灯火焰加热，是通过比较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（选“加热时间”或“温度变化”）来间接反映沙子和水吸收的热量；</w:t>
      </w:r>
    </w:p>
    <w:p w14:paraId="6E4AA927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(3)每隔相同的时间记录一次温度，根据实验数据绘制成温度与时间的关系图像，如图乙所示；分析图像可知，对于质量相等的沙子和水，升温较快的是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（选“沙子”或“水”）；若使两者升高相同的温度，则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（选“沙子”或“水”）吸收的热量较多，由此可见，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（选“沙子”或“水”）的比热容较大；</w:t>
      </w:r>
    </w:p>
    <w:p w14:paraId="38547A4F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(4)爱思考的小张同学在取样时发现沙子有一些潮湿，就提出了如何测定沙子中水和沙子质量之比的问题，取了1kg的潮湿沙子放入隔热性较好的容器中，用温度计测量其温度为20℃，取1kg的水加热至74℃，然后将热水倒入沙子中热平衡时测出它们的温度为62℃，试通过计算得出了潮湿沙子的比热容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J/(kg·℃)。查阅资料可知干沙子的比热容为</w:t>
      </w:r>
      <w:r>
        <w:object>
          <v:shape alt="eqId0d73ce66787fb0a72f03da36fa814ce1" coordsize="21600,21600" filled="f" id="_x0000_i1055" o:ole="" o:preferrelative="t" stroked="f" style="width:77.4pt;height:15.85pt" type="#_x0000_t75">
            <v:stroke joinstyle="miter"/>
            <v:imagedata o:title="eqId0d73ce66787fb0a72f03da36fa814ce1" r:id="rId78"/>
            <o:lock aspectratio="t" v:ext="edit"/>
            <w10:anchorlock/>
          </v:shape>
          <o:OLEObject DrawAspect="Content" ObjectID="_1468075755" ProgID="Equation.DSMT4" ShapeID="_x0000_i1055" Type="Embed" r:id="rId79"/>
        </w:object>
      </w:r>
      <w:r>
        <w:rPr>
          <w:sz w:val="21"/>
        </w:rPr>
        <w:t>，水的比热容为</w:t>
      </w:r>
      <w:r>
        <w:object>
          <v:shape alt="eqId2859eabfd12b6b6554aac92cad25b73d" coordsize="21600,21600" filled="f" id="_x0000_i1056" o:ole="" o:preferrelative="t" stroked="f" style="width:78.3pt;height:15.8pt" type="#_x0000_t75">
            <v:stroke joinstyle="miter"/>
            <v:imagedata o:title="eqId2859eabfd12b6b6554aac92cad25b73d" r:id="rId80"/>
            <o:lock aspectratio="t" v:ext="edit"/>
            <w10:anchorlock/>
          </v:shape>
          <o:OLEObject DrawAspect="Content" ObjectID="_1468075756" ProgID="Equation.DSMT4" ShapeID="_x0000_i1056" Type="Embed" r:id="rId81"/>
        </w:object>
      </w:r>
      <w:r>
        <w:rPr>
          <w:sz w:val="21"/>
        </w:rPr>
        <w:t>，那么该潮湿的沙子中水与沙子的质量之比为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20F6152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15．</w:t>
      </w:r>
      <w:r>
        <w:rPr>
          <w:color w:val="FF0000"/>
          <w:sz w:val="21"/>
        </w:rPr>
        <w:t>（24-25九年级上·安徽滁州·期中）</w:t>
      </w:r>
      <w:r>
        <w:rPr>
          <w:sz w:val="21"/>
        </w:rPr>
        <w:t>为了粗略的测出某种液体的比热容，张军同学将一块100g的金属块在炉火中加热到</w:t>
      </w:r>
      <w:r>
        <w:object>
          <v:shape alt="eqId66a9a95a28f8f1ff6dee4162ad994ce0" coordsize="21600,21600" filled="f" id="_x0000_i1057" o:ole="" o:preferrelative="t" stroked="f" style="width:24.6pt;height:11.9pt" type="#_x0000_t75">
            <v:stroke joinstyle="miter"/>
            <v:imagedata o:title="eqId66a9a95a28f8f1ff6dee4162ad994ce0" r:id="rId82"/>
            <o:lock aspectratio="t" v:ext="edit"/>
            <w10:anchorlock/>
          </v:shape>
          <o:OLEObject DrawAspect="Content" ObjectID="_1468075757" ProgID="Equation.DSMT4" ShapeID="_x0000_i1057" Type="Embed" r:id="rId83"/>
        </w:object>
      </w:r>
      <w:r>
        <w:rPr>
          <w:sz w:val="21"/>
        </w:rPr>
        <w:t>，然后迅速投入到质量为200g、初温为</w:t>
      </w:r>
      <w:r>
        <w:object>
          <v:shape alt="eqId375cb58ab9e3d15dc312221f2a08cfac" coordsize="21600,21600" filled="f" id="_x0000_i1058" o:ole="" o:preferrelative="t" stroked="f" style="width:22.85pt;height:12.1pt" type="#_x0000_t75">
            <v:stroke joinstyle="miter"/>
            <v:imagedata o:title="eqId375cb58ab9e3d15dc312221f2a08cfac" r:id="rId84"/>
            <o:lock aspectratio="t" v:ext="edit"/>
            <w10:anchorlock/>
          </v:shape>
          <o:OLEObject DrawAspect="Content" ObjectID="_1468075758" ProgID="Equation.DSMT4" ShapeID="_x0000_i1058" Type="Embed" r:id="rId85"/>
        </w:object>
      </w:r>
      <w:r>
        <w:rPr>
          <w:sz w:val="21"/>
        </w:rPr>
        <w:t>的某种液体中，达到热平衡后金属块的温度为</w:t>
      </w:r>
      <w:r>
        <w:object>
          <v:shape alt="eqId67a37c01ad91bebf4c389a8728e56917" coordsize="21600,21600" filled="f" id="_x0000_i1059" o:ole="" o:preferrelative="t" stroked="f" style="width:23.7pt;height:11.4pt" type="#_x0000_t75">
            <v:stroke joinstyle="miter"/>
            <v:imagedata o:title="eqId67a37c01ad91bebf4c389a8728e56917" r:id="rId86"/>
            <o:lock aspectratio="t" v:ext="edit"/>
            <w10:anchorlock/>
          </v:shape>
          <o:OLEObject DrawAspect="Content" ObjectID="_1468075759" ProgID="Equation.DSMT4" ShapeID="_x0000_i1059" Type="Embed" r:id="rId87"/>
        </w:object>
      </w:r>
      <w:r>
        <w:rPr>
          <w:sz w:val="21"/>
        </w:rPr>
        <w:t>。已知</w:t>
      </w:r>
      <w:r>
        <w:object>
          <v:shape alt="eqId5a3fbf5b01ecdd3f3891274607411db9" coordsize="21600,21600" filled="f" id="_x0000_i1060" o:ole="" o:preferrelative="t" stroked="f" style="width:110.85pt;height:17.25pt" type="#_x0000_t75">
            <v:stroke joinstyle="miter"/>
            <v:imagedata o:title="eqId5a3fbf5b01ecdd3f3891274607411db9" r:id="rId88"/>
            <o:lock aspectratio="t" v:ext="edit"/>
            <w10:anchorlock/>
          </v:shape>
          <o:OLEObject DrawAspect="Content" ObjectID="_1468075760" ProgID="Equation.DSMT4" ShapeID="_x0000_i1060" Type="Embed" r:id="rId89"/>
        </w:object>
      </w:r>
      <w:r>
        <w:rPr>
          <w:sz w:val="21"/>
        </w:rPr>
        <w:t>，</w:t>
      </w:r>
      <w:r>
        <w:object>
          <v:shape alt="eqIda755963c93850983a4932f0a4211e9b4" coordsize="21600,21600" filled="f" id="_x0000_i1061" o:ole="" o:preferrelative="t" stroked="f" style="width:104.7pt;height:17.7pt" type="#_x0000_t75">
            <v:stroke joinstyle="miter"/>
            <v:imagedata o:title="eqIda755963c93850983a4932f0a4211e9b4" r:id="rId90"/>
            <o:lock aspectratio="t" v:ext="edit"/>
            <w10:anchorlock/>
          </v:shape>
          <o:OLEObject DrawAspect="Content" ObjectID="_1468075761" ProgID="Equation.DSMT4" ShapeID="_x0000_i1061" Type="Embed" r:id="rId91"/>
        </w:object>
      </w:r>
      <w:r>
        <w:rPr>
          <w:sz w:val="21"/>
        </w:rPr>
        <w:t>，</w:t>
      </w:r>
      <w:r>
        <w:object>
          <v:shape alt="eqId6e702602cdae7039ff4014395b180aa8" coordsize="21600,21600" filled="f" id="_x0000_i1062" o:ole="" o:preferrelative="t" stroked="f" style="width:109.1pt;height:17.5pt" type="#_x0000_t75">
            <v:stroke joinstyle="miter"/>
            <v:imagedata o:title="eqId6e702602cdae7039ff4014395b180aa8" r:id="rId92"/>
            <o:lock aspectratio="t" v:ext="edit"/>
            <w10:anchorlock/>
          </v:shape>
          <o:OLEObject DrawAspect="Content" ObjectID="_1468075762" ProgID="Equation.DSMT4" ShapeID="_x0000_i1062" Type="Embed" r:id="rId93"/>
        </w:object>
      </w:r>
      <w:r>
        <w:rPr>
          <w:sz w:val="21"/>
        </w:rPr>
        <w:t>，</w:t>
      </w:r>
      <w:r>
        <w:object>
          <v:shape alt="eqId3d962deb131673604b46c6a7c99fb8a3" coordsize="21600,21600" filled="f" id="_x0000_i1063" o:ole="" o:preferrelative="t" stroked="f" style="width:110.85pt;height:17.4pt" type="#_x0000_t75">
            <v:stroke joinstyle="miter"/>
            <v:imagedata o:title="eqId3d962deb131673604b46c6a7c99fb8a3" r:id="rId94"/>
            <o:lock aspectratio="t" v:ext="edit"/>
            <w10:anchorlock/>
          </v:shape>
          <o:OLEObject DrawAspect="Content" ObjectID="_1468075763" ProgID="Equation.DSMT4" ShapeID="_x0000_i1063" Type="Embed" r:id="rId95"/>
        </w:object>
      </w:r>
      <w:r>
        <w:rPr>
          <w:sz w:val="21"/>
        </w:rPr>
        <w:t>，</w:t>
      </w:r>
      <w:r>
        <w:object>
          <v:shape alt="eqId56036234cf52e7f2b70e4da8b58324c0" coordsize="21600,21600" filled="f" id="_x0000_i1064" o:ole="" o:preferrelative="t" stroked="f" style="width:115.25pt;height:17.5pt" type="#_x0000_t75">
            <v:stroke joinstyle="miter"/>
            <v:imagedata o:title="eqId56036234cf52e7f2b70e4da8b58324c0" r:id="rId96"/>
            <o:lock aspectratio="t" v:ext="edit"/>
            <w10:anchorlock/>
          </v:shape>
          <o:OLEObject DrawAspect="Content" ObjectID="_1468075764" ProgID="Equation.DSMT4" ShapeID="_x0000_i1064" Type="Embed" r:id="rId97"/>
        </w:object>
      </w:r>
      <w:r>
        <w:rPr>
          <w:sz w:val="21"/>
        </w:rPr>
        <w:t>。不计热损失。求：</w:t>
      </w:r>
    </w:p>
    <w:p w14:paraId="6B90C697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(1)金属块放出的热量是多少？</w:t>
      </w:r>
    </w:p>
    <w:p w14:paraId="6B9E3F32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(2)计算出该液体的比热容，并根据题目信息判断该液体是哪种物质？</w:t>
      </w:r>
    </w:p>
    <w:p w14:paraId="4774A33A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12395658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53AFC752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7DB4FE15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16．</w:t>
      </w:r>
      <w:r>
        <w:rPr>
          <w:color w:val="FF0000"/>
          <w:sz w:val="21"/>
        </w:rPr>
        <w:t>（24-25九年级上·内蒙古包头·期中）</w:t>
      </w:r>
      <w:r>
        <w:rPr>
          <w:sz w:val="21"/>
        </w:rPr>
        <w:t>煤、石油、天然气的过量开采使人类面临能源危机，人们开始积极寻找和开发可持续、环保的替代能源．某县在冬季利用自喷状态的地热并水为用户取暖，地热并出水温度为90℃，出水流量为</w:t>
      </w:r>
      <w:r>
        <w:object>
          <v:shape alt="eqId31cd081e261fb8db9f93014f120a583e" coordsize="21600,21600" filled="f" id="_x0000_i1065" o:ole="" o:preferrelative="t" stroked="f" style="width:43.1pt;height:13.9pt" type="#_x0000_t75">
            <v:stroke joinstyle="miter"/>
            <v:imagedata o:title="eqId31cd081e261fb8db9f93014f120a583e" r:id="rId98"/>
            <o:lock aspectratio="t" v:ext="edit"/>
            <w10:anchorlock/>
          </v:shape>
          <o:OLEObject DrawAspect="Content" ObjectID="_1468075765" ProgID="Equation.DSMT4" ShapeID="_x0000_i1065" Type="Embed" r:id="rId99"/>
        </w:object>
      </w:r>
      <w:r>
        <w:rPr>
          <w:sz w:val="21"/>
        </w:rPr>
        <w:t>．（已知</w:t>
      </w:r>
      <w:r>
        <w:object>
          <v:shape alt="eqIda755963c93850983a4932f0a4211e9b4" coordsize="21600,21600" filled="f" id="_x0000_i1066" o:ole="" o:preferrelative="t" stroked="f" style="width:104.7pt;height:17.7pt" type="#_x0000_t75">
            <v:stroke joinstyle="miter"/>
            <v:imagedata o:title="eqIda755963c93850983a4932f0a4211e9b4" r:id="rId90"/>
            <o:lock aspectratio="t" v:ext="edit"/>
            <w10:anchorlock/>
          </v:shape>
          <o:OLEObject DrawAspect="Content" ObjectID="_1468075766" ProgID="Equation.DSMT4" ShapeID="_x0000_i1066" Type="Embed" r:id="rId100"/>
        </w:object>
      </w:r>
      <w:r>
        <w:rPr>
          <w:sz w:val="21"/>
        </w:rPr>
        <w:t>，</w:t>
      </w:r>
      <w:r>
        <w:object>
          <v:shape alt="eqId23fb78bd2eddc741e46fb060d92141d7" coordsize="21600,21600" filled="f" id="_x0000_i1067" o:ole="" o:preferrelative="t" stroked="f" style="width:91.45pt;height:17.95pt" type="#_x0000_t75">
            <v:stroke joinstyle="miter"/>
            <v:imagedata o:title="eqId23fb78bd2eddc741e46fb060d92141d7" r:id="rId101"/>
            <o:lock aspectratio="t" v:ext="edit"/>
            <w10:anchorlock/>
          </v:shape>
          <o:OLEObject DrawAspect="Content" ObjectID="_1468075767" ProgID="Equation.DSMT4" ShapeID="_x0000_i1067" Type="Embed" r:id="rId102"/>
        </w:object>
      </w:r>
      <w:r>
        <w:rPr>
          <w:sz w:val="21"/>
        </w:rPr>
        <w:t>）</w:t>
      </w:r>
    </w:p>
    <w:p w14:paraId="3AD8B85F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(1)求每小时流出的地热水质量；</w:t>
      </w:r>
    </w:p>
    <w:p w14:paraId="27AC9BD6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(2)若每小时流出的地热水温度降低到50℃，求放出的热量；</w:t>
      </w:r>
    </w:p>
    <w:p w14:paraId="713FF76C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(3)这些热量如果用天然气蒸汽锅炉供热，且天然气蒸汽锅炉的热效率为90%，则利用上述地热能供暖一小时可以节约多少天然气？（天然气的热值约为</w:t>
      </w:r>
      <w:r>
        <w:object>
          <v:shape alt="eqId12a7081d2a38f30cccecdef0e21c4aec" coordsize="21600,21600" filled="f" id="_x0000_i1068" o:ole="" o:preferrelative="t" stroked="f" style="width:53.65pt;height:13.75pt" type="#_x0000_t75">
            <v:stroke joinstyle="miter"/>
            <v:imagedata o:title="eqId12a7081d2a38f30cccecdef0e21c4aec" r:id="rId103"/>
            <o:lock aspectratio="t" v:ext="edit"/>
            <w10:anchorlock/>
          </v:shape>
          <o:OLEObject DrawAspect="Content" ObjectID="_1468075768" ProgID="Equation.DSMT4" ShapeID="_x0000_i1068" Type="Embed" r:id="rId104"/>
        </w:object>
      </w:r>
      <w:r>
        <w:rPr>
          <w:sz w:val="21"/>
        </w:rPr>
        <w:t>）</w:t>
      </w:r>
    </w:p>
    <w:p w14:paraId="7AB2CB09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31C710CB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4424F90C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1E7572D1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5DD52A92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376546B6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17．</w:t>
      </w:r>
      <w:r>
        <w:rPr>
          <w:color w:val="FF0000"/>
          <w:sz w:val="21"/>
        </w:rPr>
        <w:t>（24-25九年级上·河南洛阳·期中）</w:t>
      </w:r>
      <w:r>
        <w:rPr>
          <w:sz w:val="21"/>
        </w:rPr>
        <w:t>现代很多家庭冬天取暖采用“水地暖”。其原理是以温度不高于60℃的热水为热媒，在埋置于地面以下填充层中的管道内循环流动，加热整个地板，通过地面以热传递的方式向室内供热。（</w:t>
      </w:r>
      <w:r>
        <w:object>
          <v:shape alt="eqIde5231081a2973241a843b3940a33f854" coordsize="21600,21600" filled="f" id="_x0000_i1069" o:ole="" o:preferrelative="t" stroked="f" style="width:106.4pt;height:17.85pt" type="#_x0000_t75">
            <v:stroke joinstyle="miter"/>
            <v:imagedata o:title="eqIde5231081a2973241a843b3940a33f854" r:id="rId105"/>
            <o:lock aspectratio="t" v:ext="edit"/>
            <w10:anchorlock/>
          </v:shape>
          <o:OLEObject DrawAspect="Content" ObjectID="_1468075769" ProgID="Equation.DSMT4" ShapeID="_x0000_i1069" Type="Embed" r:id="rId106"/>
        </w:object>
      </w:r>
      <w:r>
        <w:rPr>
          <w:sz w:val="21"/>
        </w:rPr>
        <w:t>）</w:t>
      </w:r>
    </w:p>
    <w:p w14:paraId="4BDC2AC5">
      <w:pPr>
        <w:shd w:color="auto" w:fill="auto" w:val="clear"/>
        <w:spacing w:after="0" w:before="0" w:line="360" w:lineRule="auto"/>
        <w:ind w:firstLine="0" w:left="420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28750" cy="847725"/>
            <wp:effectExtent b="5715" l="0" r="3810" t="0"/>
            <wp:docPr descr="@@@e6c7a940-13a6-4cdb-85b5-6b7726bd3ccc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6c7a940-13a6-4cdb-85b5-6b7726bd3ccc" id="100017" name="图片 10001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7D7D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(1)若该水地暖系统的总水量为</w:t>
      </w:r>
      <w:r>
        <w:object>
          <v:shape alt="eqIdcc549da4c866abaa3980928951c6e73c" coordsize="21600,21600" filled="f" id="_x0000_i1070" o:ole="" o:preferrelative="t" stroked="f" style="width:41.35pt;height:15.75pt" type="#_x0000_t75">
            <v:stroke joinstyle="miter"/>
            <v:imagedata o:title="eqIdcc549da4c866abaa3980928951c6e73c" r:id="rId108"/>
            <o:lock aspectratio="t" v:ext="edit"/>
            <w10:anchorlock/>
          </v:shape>
          <o:OLEObject DrawAspect="Content" ObjectID="_1468075770" ProgID="Equation.DSMT4" ShapeID="_x0000_i1070" Type="Embed" r:id="rId109"/>
        </w:object>
      </w:r>
      <w:r>
        <w:rPr>
          <w:sz w:val="21"/>
        </w:rPr>
        <w:t>，将全部的水从5℃加热到45℃，水吸收的热量是多少？</w:t>
      </w:r>
    </w:p>
    <w:p w14:paraId="48251BBB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(2)某家庭木地板的面积为</w:t>
      </w:r>
      <w:r>
        <w:object>
          <v:shape alt="eqId6ce8a83405c52b2984f4ac323369d3fd" coordsize="21600,21600" filled="f" id="_x0000_i1071" o:ole="" o:preferrelative="t" stroked="f" style="width:25.5pt;height:13.7pt" type="#_x0000_t75">
            <v:stroke joinstyle="miter"/>
            <v:imagedata o:title="eqId6ce8a83405c52b2984f4ac323369d3fd" r:id="rId110"/>
            <o:lock aspectratio="t" v:ext="edit"/>
            <w10:anchorlock/>
          </v:shape>
          <o:OLEObject DrawAspect="Content" ObjectID="_1468075771" ProgID="Equation.DSMT4" ShapeID="_x0000_i1071" Type="Embed" r:id="rId111"/>
        </w:object>
      </w:r>
      <w:r>
        <w:rPr>
          <w:sz w:val="21"/>
        </w:rPr>
        <w:t>，散热管材料为聚丁烯（PB），家庭地面单位面积上散热功率</w:t>
      </w:r>
      <w:r>
        <w:object>
          <v:shape alt="eqId745e51033a4a6e155e247810de757021" coordsize="21600,21600" filled="f" id="_x0000_i1072" o:ole="" o:preferrelative="t" stroked="f" style="width:56.3pt;height:13.75pt" type="#_x0000_t75">
            <v:stroke joinstyle="miter"/>
            <v:imagedata o:title="eqId745e51033a4a6e155e247810de757021" r:id="rId112"/>
            <o:lock aspectratio="t" v:ext="edit"/>
            <w10:anchorlock/>
          </v:shape>
          <o:OLEObject DrawAspect="Content" ObjectID="_1468075772" ProgID="Equation.DSMT4" ShapeID="_x0000_i1072" Type="Embed" r:id="rId113"/>
        </w:object>
      </w:r>
      <w:r>
        <w:rPr>
          <w:sz w:val="21"/>
        </w:rPr>
        <w:t>，供水温度为45℃，则该地暖系统每小时的向室散发热量为多少焦耳？</w:t>
      </w:r>
    </w:p>
    <w:p w14:paraId="154708FA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(3)“水地暖”散热量除与散热时间，面积有关外，你认为还于哪些因素有关？请至少写出两点。</w:t>
      </w:r>
    </w:p>
    <w:p w14:paraId="53149B13">
      <w:pPr>
        <w:snapToGrid w:val="0"/>
        <w:spacing w:line="360" w:lineRule="auto"/>
        <w:jc w:val="center"/>
        <w:textAlignment w:val="center"/>
      </w:pPr>
    </w:p>
    <w:p w14:paraId="50770549">
      <w:pPr>
        <w:snapToGrid w:val="0"/>
        <w:spacing w:line="360" w:lineRule="auto"/>
        <w:jc w:val="center"/>
        <w:textAlignment w:val="center"/>
      </w:pPr>
    </w:p>
    <w:p w14:paraId="2E81ACD0">
      <w:pPr>
        <w:snapToGrid w:val="0"/>
        <w:spacing w:line="360" w:lineRule="auto"/>
        <w:jc w:val="center"/>
        <w:textAlignment w:val="center"/>
      </w:pPr>
    </w:p>
    <w:p w14:paraId="60766D80">
      <w:pPr>
        <w:snapToGrid w:val="0"/>
        <w:spacing w:line="360" w:lineRule="auto"/>
        <w:jc w:val="center"/>
        <w:textAlignment w:val="center"/>
      </w:pPr>
    </w:p>
    <w:p w14:paraId="5585D2F1">
      <w:pPr>
        <w:snapToGrid w:val="0"/>
        <w:spacing w:line="360" w:lineRule="auto"/>
        <w:jc w:val="center"/>
        <w:textAlignment w:val="center"/>
      </w:pPr>
    </w:p>
    <w:p w14:paraId="5D66DFB5">
      <w:pPr>
        <w:snapToGrid w:val="0"/>
        <w:spacing w:line="360" w:lineRule="auto"/>
        <w:jc w:val="center"/>
        <w:textAlignment w:val="center"/>
      </w:pPr>
    </w:p>
    <w:p w14:paraId="20BA3A90">
      <w:pPr>
        <w:snapToGrid w:val="0"/>
        <w:spacing w:line="360" w:lineRule="auto"/>
        <w:jc w:val="center"/>
        <w:textAlignment w:val="center"/>
      </w:pPr>
    </w:p>
    <w:p w14:paraId="414AA9A4">
      <w:pPr>
        <w:snapToGrid w:val="0"/>
        <w:spacing w:line="360" w:lineRule="auto"/>
        <w:jc w:val="center"/>
        <w:textAlignment w:val="center"/>
      </w:pPr>
      <w:r>
        <w:t xml:space="preserve"> </w:t>
      </w:r>
      <w:r>
        <w:drawing>
          <wp:inline distB="0" distL="0" distR="0" distT="0">
            <wp:extent cx="2495550" cy="536575"/>
            <wp:effectExtent b="12065" l="0" r="3810" t="0"/>
            <wp:docPr id="1721865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65570" name="图片 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532348" cy="5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1997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1．唐宋时期，蜀地工匠发明了独具特色的省油灯，如图所示。南宋诗人陆游在《老学庵笔记》说：“蜀中有夹瓷盏，注水于唇窍中，可省油之半。”使用此灯时往上方容器中注油，往下方夹层中注水，“省油”的主要原因是减少燃油的蒸发。下列说法正确的是（　　）</w:t>
      </w:r>
    </w:p>
    <w:p w14:paraId="186AE972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257550" cy="1114425"/>
            <wp:effectExtent b="13335" l="0" r="3810" t="0"/>
            <wp:docPr descr="@@@f2163288-9377-4f22-9b66-bfcd043c6855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2163288-9377-4f22-9b66-bfcd043c6855" id="6" name="图片 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8914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A．灯点燃后，油的温度升高，含有的热量逐渐增大</w:t>
      </w:r>
    </w:p>
    <w:p w14:paraId="0DBE54FD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B．灯点燃后，水吸收热量，其内能一定比油的内能大</w:t>
      </w:r>
    </w:p>
    <w:p w14:paraId="21F87980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C．灯点燃后，水的内能是通过热传递的方式增大的</w:t>
      </w:r>
    </w:p>
    <w:p w14:paraId="01002EDC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D．水的比热容较大，使油的温度升高较快</w:t>
      </w:r>
    </w:p>
    <w:p w14:paraId="5F2FDA93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2．一个质量为40g温度为25℃的小铜球投入一大桶25℃的水温均匀的水中，二者之间（　　）</w:t>
      </w:r>
    </w:p>
    <w:p w14:paraId="086C8623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A．热量从水传向铜球，因为水的质量大</w:t>
      </w:r>
      <w:r>
        <w:rPr>
          <w:rFonts w:hint="eastAsia"/>
          <w:sz w:val="21"/>
          <w:lang w:eastAsia="zh-CN" w:val="en-US"/>
        </w:rPr>
        <w:t xml:space="preserve">        </w:t>
      </w:r>
      <w:r>
        <w:rPr>
          <w:sz w:val="21"/>
        </w:rPr>
        <w:t>B．二者没有热传递，因为温度相同</w:t>
      </w:r>
    </w:p>
    <w:p w14:paraId="3B9830C1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C．热量从铜球传向水，因为铜球的比热容小</w:t>
      </w:r>
      <w:r>
        <w:rPr>
          <w:rFonts w:hint="eastAsia"/>
          <w:sz w:val="21"/>
          <w:lang w:eastAsia="zh-CN" w:val="en-US"/>
        </w:rPr>
        <w:t xml:space="preserve">    </w:t>
      </w:r>
      <w:r>
        <w:rPr>
          <w:sz w:val="21"/>
        </w:rPr>
        <w:t>D．热量从水传向铜球，因为水的比热容大</w:t>
      </w:r>
    </w:p>
    <w:p w14:paraId="211F7CB9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3．一箱汽油，用掉一半后，关于剩下一半汽油的质量、密度、比热容，下列说法正确的是（　　）</w:t>
      </w:r>
    </w:p>
    <w:p w14:paraId="3483D1F1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A．质量减半，密度和比热容不变</w:t>
      </w:r>
      <w:r>
        <w:rPr>
          <w:rFonts w:hint="eastAsia"/>
          <w:sz w:val="21"/>
          <w:lang w:eastAsia="zh-CN" w:val="en-US"/>
        </w:rPr>
        <w:t xml:space="preserve">       </w:t>
      </w:r>
      <w:r>
        <w:rPr>
          <w:sz w:val="21"/>
        </w:rPr>
        <w:t>B．质量、密度和比热容都不变</w:t>
      </w:r>
    </w:p>
    <w:p w14:paraId="71810412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C．质量和比热容减半，密度不变</w:t>
      </w:r>
      <w:r>
        <w:rPr>
          <w:rFonts w:hint="eastAsia"/>
          <w:sz w:val="21"/>
          <w:lang w:eastAsia="zh-CN" w:val="en-US"/>
        </w:rPr>
        <w:t xml:space="preserve">       </w:t>
      </w:r>
      <w:r>
        <w:rPr>
          <w:sz w:val="21"/>
        </w:rPr>
        <w:t>D．质量和密度减半，比热容不变</w:t>
      </w:r>
    </w:p>
    <w:p w14:paraId="179E2C05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4．质量相等的甲、乙两种不同液体，装在相同的容器中，用相同的电加热器加热，其温度随时间变化的图像如图所示，下列说法正确的是（　　）</w:t>
      </w:r>
    </w:p>
    <w:p w14:paraId="47184FF1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24025" cy="1543050"/>
            <wp:effectExtent b="11430" l="0" r="13335" t="0"/>
            <wp:docPr descr="@@@6a29fff6-7763-4394-a686-72b2e62c9245"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a29fff6-7763-4394-a686-72b2e62c9245" id="7" name="图片 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7B76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A．1min内，甲吸收的热量小于乙吸收的热量</w:t>
      </w:r>
    </w:p>
    <w:p w14:paraId="0660016F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B．1min后乙温度不变，由此判断，乙物质不再吸热，内能不变</w:t>
      </w:r>
    </w:p>
    <w:p w14:paraId="453ED152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C．甲、乙的比热容之比为2:1</w:t>
      </w:r>
    </w:p>
    <w:p w14:paraId="77823280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D．甲、乙的比热容之比为3:2</w:t>
      </w:r>
    </w:p>
    <w:p w14:paraId="5EE2C0F6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5．如图甲，在绝热的容器（容器内部不与容器外部发生热传递）中装有20°C的水A，其质量为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A</w:t>
      </w:r>
      <w:r>
        <w:rPr>
          <w:sz w:val="21"/>
        </w:rPr>
        <w:t>；把一瓶90°C、质量为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B</w:t>
      </w:r>
      <w:r>
        <w:rPr>
          <w:sz w:val="21"/>
        </w:rPr>
        <w:t>的水B放入绝热容器后，利用温度传感器测量它们的温度变化，得到图乙中的曲线。水B从90℃下降到80℃需要1min，放出的热量为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1</w:t>
      </w:r>
      <w:r>
        <w:rPr>
          <w:sz w:val="21"/>
        </w:rPr>
        <w:t>，从80℃下降到70℃需要3.8min，放出的热量为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2</w:t>
      </w:r>
      <w:r>
        <w:rPr>
          <w:sz w:val="21"/>
        </w:rPr>
        <w:t>。忽略瓶子吸收（或放出）的热量，下列说法正确的是（　　）</w:t>
      </w:r>
    </w:p>
    <w:p w14:paraId="6ACAD8FF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171950" cy="1600200"/>
            <wp:effectExtent b="0" l="0" r="3810" t="0"/>
            <wp:docPr descr="@@@2ffc8f0b-8b2c-4dee-827f-cbbeaf2fc5dc"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ffc8f0b-8b2c-4dee-827f-cbbeaf2fc5dc" id="8" name="图片 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9FB2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4051d9838ef310fb1a547910528a4ac" coordsize="21600,21600" filled="f" id="_x0000_i1073" o:ole="" o:preferrelative="t" stroked="f" style="width:34.3pt;height:15.8pt" type="#_x0000_t75">
            <v:stroke joinstyle="miter"/>
            <v:imagedata o:title="eqId84051d9838ef310fb1a547910528a4ac" r:id="rId118"/>
            <o:lock aspectratio="t" v:ext="edit"/>
            <w10:anchorlock/>
          </v:shape>
          <o:OLEObject DrawAspect="Content" ObjectID="_1468075773" ProgID="Equation.DSMT4" ShapeID="_x0000_i1073" Type="Embed" r:id="rId119"/>
        </w:object>
      </w:r>
    </w:p>
    <w:p w14:paraId="5BC7A3A7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B．水B的内能传递给了水A使其温度上升</w:t>
      </w:r>
    </w:p>
    <w:p w14:paraId="2051C910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C．若最终水A和水B的温度都是70℃，则</w:t>
      </w:r>
      <w:r>
        <w:object>
          <v:shape alt="eqId40b30567460dfdb02eaa71854aa06638" coordsize="21600,21600" filled="f" id="_x0000_i1074" o:ole="" o:preferrelative="t" stroked="f" style="width:61.6pt;height:15.9pt" type="#_x0000_t75">
            <v:stroke joinstyle="miter"/>
            <v:imagedata o:title="eqId40b30567460dfdb02eaa71854aa06638" r:id="rId120"/>
            <o:lock aspectratio="t" v:ext="edit"/>
            <w10:anchorlock/>
          </v:shape>
          <o:OLEObject DrawAspect="Content" ObjectID="_1468075774" ProgID="Equation.DSMT4" ShapeID="_x0000_i1074" Type="Embed" r:id="rId121"/>
        </w:object>
      </w:r>
    </w:p>
    <w:p w14:paraId="13BAF919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D．从0到3min的时间内，水A吸收的热量为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A</w:t>
      </w:r>
      <w:r>
        <w:rPr>
          <w:sz w:val="21"/>
        </w:rPr>
        <w:t>，水B放出的热量为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B</w:t>
      </w:r>
      <w:r>
        <w:rPr>
          <w:sz w:val="21"/>
        </w:rPr>
        <w:t>，则</w:t>
      </w:r>
      <w:r>
        <w:object>
          <v:shape alt="eqIdbe7dc7f15aac883ad1af21befa0aae76" coordsize="21600,21600" filled="f" id="_x0000_i1075" o:ole="" o:preferrelative="t" stroked="f" style="width:37.8pt;height:15.85pt" type="#_x0000_t75">
            <v:stroke joinstyle="miter"/>
            <v:imagedata o:title="eqIdbe7dc7f15aac883ad1af21befa0aae76" r:id="rId122"/>
            <o:lock aspectratio="t" v:ext="edit"/>
            <w10:anchorlock/>
          </v:shape>
          <o:OLEObject DrawAspect="Content" ObjectID="_1468075775" ProgID="Equation.DSMT4" ShapeID="_x0000_i1075" Type="Embed" r:id="rId123"/>
        </w:object>
      </w:r>
    </w:p>
    <w:p w14:paraId="4D37B0EB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6．在使质量相等的不同液体同时冷却的实验中，两液体在相同时间内放出的热量相等，根据实验数据绘制出二者的“温度-时间”图像，如图所示。则下列说法正确的是（　　）</w:t>
      </w:r>
    </w:p>
    <w:p w14:paraId="109C52E1">
      <w:pPr>
        <w:shd w:color="auto" w:fill="auto" w:val="clear"/>
        <w:spacing w:after="0" w:before="0" w:line="360" w:lineRule="auto"/>
        <w:ind w:firstLine="0" w:left="315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611120" cy="1710055"/>
            <wp:effectExtent b="12065" l="0" r="10160" t="0"/>
            <wp:docPr descr="@@@814d3fce-03c2-4249-bf7b-1f9510a6694c"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14d3fce-03c2-4249-bf7b-1f9510a6694c" id="9" name="图片 9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7DDF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A．分析图像可知，比热容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宋体" w:cs="宋体" w:eastAsia="宋体" w:hAnsi="宋体"/>
          <w:i/>
          <w:sz w:val="21"/>
          <w:vertAlign w:val="subscript"/>
        </w:rPr>
        <w:t>甲</w:t>
      </w:r>
      <w:r>
        <w:rPr>
          <w:sz w:val="21"/>
        </w:rPr>
        <w:t>＜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宋体" w:cs="宋体" w:eastAsia="宋体" w:hAnsi="宋体"/>
          <w:i/>
          <w:sz w:val="21"/>
          <w:vertAlign w:val="subscript"/>
        </w:rPr>
        <w:t>乙</w:t>
      </w:r>
      <w:r>
        <w:rPr>
          <w:rFonts w:ascii="宋体" w:cs="宋体" w:hAnsi="宋体" w:hint="eastAsia"/>
          <w:i/>
          <w:sz w:val="21"/>
          <w:vertAlign w:val="subscript"/>
          <w:lang w:eastAsia="zh-CN" w:val="en-US"/>
        </w:rPr>
        <w:t xml:space="preserve">              </w:t>
      </w:r>
      <w:r>
        <w:rPr>
          <w:sz w:val="21"/>
        </w:rPr>
        <w:t>B．降低相同温度，乙液体放出热量要多一些</w:t>
      </w:r>
    </w:p>
    <w:p w14:paraId="1A8C2D32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C．15min时，乙液体放出的热量多一些</w:t>
      </w:r>
      <w:r>
        <w:rPr>
          <w:rFonts w:hint="eastAsia"/>
          <w:sz w:val="21"/>
          <w:lang w:eastAsia="zh-CN" w:val="en-US"/>
        </w:rPr>
        <w:t xml:space="preserve">   </w:t>
      </w:r>
      <w:r>
        <w:rPr>
          <w:sz w:val="21"/>
        </w:rPr>
        <w:t>D．分析图像可知，甲、乙比热容之比为2：1</w:t>
      </w:r>
    </w:p>
    <w:p w14:paraId="443870BF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7．在两个相同的烧杯中分别加入100g水和干泥土，先后用同一酒精灯加热，用温度计测量它们的温度变化，记录水和干泥土升高一定温度所需时间如表所示。测得共消耗酒精3g，若水和干泥土单位时间内吸收的热量相等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宋体" w:cs="宋体" w:eastAsia="宋体" w:hAnsi="宋体"/>
          <w:i/>
          <w:sz w:val="21"/>
          <w:vertAlign w:val="subscript"/>
        </w:rPr>
        <w:t>酒精</w:t>
      </w:r>
      <w:r>
        <w:rPr>
          <w:sz w:val="21"/>
        </w:rPr>
        <w:t>=3.0×10</w:t>
      </w:r>
      <w:r>
        <w:rPr>
          <w:sz w:val="21"/>
          <w:vertAlign w:val="superscript"/>
        </w:rPr>
        <w:t>7</w:t>
      </w:r>
      <w:r>
        <w:rPr>
          <w:sz w:val="21"/>
        </w:rPr>
        <w:t>J/kg，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宋体" w:cs="宋体" w:eastAsia="宋体" w:hAnsi="宋体"/>
          <w:i/>
          <w:sz w:val="21"/>
          <w:vertAlign w:val="subscript"/>
        </w:rPr>
        <w:t>水</w:t>
      </w:r>
      <w:r>
        <w:rPr>
          <w:sz w:val="21"/>
        </w:rPr>
        <w:t>=4.2×10</w:t>
      </w:r>
      <w:r>
        <w:rPr>
          <w:sz w:val="21"/>
          <w:vertAlign w:val="superscript"/>
        </w:rPr>
        <w:t>3</w:t>
      </w:r>
      <w:r>
        <w:rPr>
          <w:sz w:val="21"/>
        </w:rPr>
        <w:t>J/（kg·℃）。下列说法正确的是（　　）</w:t>
      </w:r>
    </w:p>
    <w:tbl>
      <w:tblPr>
        <w:tblStyle w:val="TableNormal"/>
        <w:tblW w:type="dxa" w:w="8325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775"/>
        <w:gridCol w:w="2775"/>
        <w:gridCol w:w="2775"/>
      </w:tblGrid>
      <w:tr w14:paraId="12D75526">
        <w:tblPrEx>
          <w:tblW w:type="dxa" w:w="8325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659E1EB1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升高温度（℃）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34EB9A35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水的时间（min）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6EEC0590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土的时间（min）</w:t>
            </w:r>
          </w:p>
        </w:tc>
      </w:tr>
      <w:tr w14:paraId="0DF3B0AC">
        <w:tblPrEx>
          <w:tblW w:type="dxa" w:w="832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437778E5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BA5847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434E54EB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0.4</w:t>
            </w:r>
          </w:p>
        </w:tc>
      </w:tr>
      <w:tr w14:paraId="114D815C">
        <w:tblPrEx>
          <w:tblW w:type="dxa" w:w="832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77EE77F9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8E28BCF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49A738F4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0.8</w:t>
            </w:r>
          </w:p>
        </w:tc>
      </w:tr>
      <w:tr w14:paraId="0EA69751">
        <w:tblPrEx>
          <w:tblW w:type="dxa" w:w="832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854A916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245C5DB2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733EC1A1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1.2</w:t>
            </w:r>
          </w:p>
        </w:tc>
      </w:tr>
      <w:tr w14:paraId="299C17CA">
        <w:tblPrEx>
          <w:tblW w:type="dxa" w:w="832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2D172D3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70B74F6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5C9426DB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1.6</w:t>
            </w:r>
          </w:p>
        </w:tc>
      </w:tr>
      <w:tr w14:paraId="3E24F8C8">
        <w:tblPrEx>
          <w:tblW w:type="dxa" w:w="832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47BAC656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752B88E8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EFF2E66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2.0</w:t>
            </w:r>
          </w:p>
        </w:tc>
      </w:tr>
    </w:tbl>
    <w:p w14:paraId="43C507E9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A．由表可知，吸收相同的热量，土升高的温度较低</w:t>
      </w:r>
      <w:r>
        <w:rPr>
          <w:rFonts w:hint="eastAsia"/>
          <w:sz w:val="21"/>
          <w:lang w:eastAsia="zh-CN" w:val="en-US"/>
        </w:rPr>
        <w:t xml:space="preserve">  </w:t>
      </w:r>
      <w:r>
        <w:rPr>
          <w:sz w:val="21"/>
        </w:rPr>
        <w:t>B．加热10min，水吸收的热量为4.2×10</w:t>
      </w:r>
      <w:r>
        <w:rPr>
          <w:sz w:val="21"/>
          <w:vertAlign w:val="superscript"/>
        </w:rPr>
        <w:t>3</w:t>
      </w:r>
      <w:r>
        <w:rPr>
          <w:sz w:val="21"/>
        </w:rPr>
        <w:t>J</w:t>
      </w:r>
    </w:p>
    <w:p w14:paraId="589A17B8">
      <w:pPr>
        <w:shd w:color="auto" w:fill="auto" w:val="clear"/>
        <w:spacing w:after="0" w:before="0" w:line="360" w:lineRule="auto"/>
        <w:ind w:firstLine="0" w:left="315"/>
        <w:jc w:val="left"/>
        <w:textAlignment w:val="center"/>
        <w:rPr>
          <w:sz w:val="21"/>
        </w:rPr>
      </w:pPr>
      <w:r>
        <w:rPr>
          <w:sz w:val="21"/>
        </w:rPr>
        <w:t>C．干泥土的比热容为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宋体" w:cs="宋体" w:eastAsia="宋体" w:hAnsi="宋体"/>
          <w:i/>
          <w:sz w:val="21"/>
          <w:vertAlign w:val="subscript"/>
        </w:rPr>
        <w:t>土</w:t>
      </w:r>
      <w:r>
        <w:rPr>
          <w:sz w:val="21"/>
        </w:rPr>
        <w:t>=1.68×10</w:t>
      </w:r>
      <w:r>
        <w:rPr>
          <w:sz w:val="21"/>
          <w:vertAlign w:val="superscript"/>
        </w:rPr>
        <w:t>3</w:t>
      </w:r>
      <w:r>
        <w:rPr>
          <w:sz w:val="21"/>
        </w:rPr>
        <w:t>J/（kg·℃）</w:t>
      </w:r>
      <w:r>
        <w:rPr>
          <w:rFonts w:hint="eastAsia"/>
          <w:sz w:val="21"/>
          <w:lang w:eastAsia="zh-CN" w:val="en-US"/>
        </w:rPr>
        <w:t xml:space="preserve">       </w:t>
      </w:r>
      <w:r>
        <w:rPr>
          <w:sz w:val="21"/>
        </w:rPr>
        <w:t>D．酒精灯的加热效率为14%</w:t>
      </w:r>
    </w:p>
    <w:p w14:paraId="2DF70665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8．近年来，冬季取暖有了新方法：利用石墨烯涂料供暖。涂料发热后，通过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的方式改变房间内空气的内能。一间空房的地面面积是</w:t>
      </w:r>
      <w:r>
        <w:object>
          <v:shape alt="eqIdd705ce5a07b172e035ef464c5c8767a0" coordsize="21600,21600" filled="f" id="_x0000_i1076" o:ole="" o:preferrelative="t" stroked="f" style="width:24.6pt;height:13.35pt" type="#_x0000_t75">
            <v:stroke joinstyle="miter"/>
            <v:imagedata o:title="eqIdd705ce5a07b172e035ef464c5c8767a0" r:id="rId125"/>
            <o:lock aspectratio="t" v:ext="edit"/>
            <w10:anchorlock/>
          </v:shape>
          <o:OLEObject DrawAspect="Content" ObjectID="_1468075776" ProgID="Equation.DSMT4" ShapeID="_x0000_i1076" Type="Embed" r:id="rId126"/>
        </w:object>
      </w:r>
      <w:r>
        <w:rPr>
          <w:sz w:val="21"/>
        </w:rPr>
        <w:t>，高为3m，在房间的三面墙上涂有某品牌石墨烯涂料共</w:t>
      </w:r>
      <w:r>
        <w:object>
          <v:shape alt="eqId20fb5e536d5add3a56d1670a8e008d5e" coordsize="21600,21600" filled="f" id="_x0000_i1077" o:ole="" o:preferrelative="t" stroked="f" style="width:20.2pt;height:14.05pt" type="#_x0000_t75">
            <v:stroke joinstyle="miter"/>
            <v:imagedata o:title="eqId20fb5e536d5add3a56d1670a8e008d5e" r:id="rId127"/>
            <o:lock aspectratio="t" v:ext="edit"/>
            <w10:anchorlock/>
          </v:shape>
          <o:OLEObject DrawAspect="Content" ObjectID="_1468075777" ProgID="Equation.DSMT4" ShapeID="_x0000_i1077" Type="Embed" r:id="rId128"/>
        </w:object>
      </w:r>
      <w:r>
        <w:rPr>
          <w:sz w:val="21"/>
        </w:rPr>
        <w:t>，该涂料的辐射热量功率为</w:t>
      </w:r>
      <w:r>
        <w:object>
          <v:shape alt="eqIdae1fcc0d497d5853c53e0fe4fd49b57f" coordsize="21600,21600" filled="f" id="_x0000_i1078" o:ole="" o:preferrelative="t" stroked="f" style="width:48.35pt;height:13.9pt" type="#_x0000_t75">
            <v:stroke joinstyle="miter"/>
            <v:imagedata o:title="eqIdae1fcc0d497d5853c53e0fe4fd49b57f" r:id="rId129"/>
            <o:lock aspectratio="t" v:ext="edit"/>
            <w10:anchorlock/>
          </v:shape>
          <o:OLEObject DrawAspect="Content" ObjectID="_1468075778" ProgID="Equation.DSMT4" ShapeID="_x0000_i1078" Type="Embed" r:id="rId130"/>
        </w:object>
      </w:r>
      <w:r>
        <w:rPr>
          <w:sz w:val="21"/>
        </w:rPr>
        <w:t>。现让它们同时供热，5min内可使室温升高10℃，此过程中房间内平均每秒钟损失的热量是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J。[空气密度为</w:t>
      </w:r>
      <w:r>
        <w:object>
          <v:shape alt="eqId12c2180af395e5c9a8a4886a7038f14a" coordsize="21600,21600" filled="f" id="_x0000_i1079" o:ole="" o:preferrelative="t" stroked="f" style="width:35.15pt;height:14.9pt" type="#_x0000_t75">
            <v:stroke joinstyle="miter"/>
            <v:imagedata o:title="eqId12c2180af395e5c9a8a4886a7038f14a" r:id="rId131"/>
            <o:lock aspectratio="t" v:ext="edit"/>
            <w10:anchorlock/>
          </v:shape>
          <o:OLEObject DrawAspect="Content" ObjectID="_1468075779" ProgID="Equation.DSMT4" ShapeID="_x0000_i1079" Type="Embed" r:id="rId132"/>
        </w:object>
      </w:r>
      <w:r>
        <w:rPr>
          <w:sz w:val="21"/>
        </w:rPr>
        <w:t>，空气比热容为</w:t>
      </w:r>
      <w:r>
        <w:object>
          <v:shape alt="eqIdbc78779c1e5d054115d7a127a50d9604" coordsize="21600,21600" filled="f" id="_x0000_i1080" o:ole="" o:preferrelative="t" stroked="f" style="width:79.2pt;height:17.8pt" type="#_x0000_t75">
            <v:stroke joinstyle="miter"/>
            <v:imagedata o:title="eqIdbc78779c1e5d054115d7a127a50d9604" r:id="rId133"/>
            <o:lock aspectratio="t" v:ext="edit"/>
            <w10:anchorlock/>
          </v:shape>
          <o:OLEObject DrawAspect="Content" ObjectID="_1468075780" ProgID="Equation.DSMT4" ShapeID="_x0000_i1080" Type="Embed" r:id="rId134"/>
        </w:object>
      </w:r>
      <w:r>
        <w:rPr>
          <w:sz w:val="21"/>
        </w:rPr>
        <w:t>]</w:t>
      </w:r>
    </w:p>
    <w:p w14:paraId="279C6078">
      <w:pPr>
        <w:shd w:color="auto" w:fill="auto" w:val="clear"/>
        <w:spacing w:after="0" w:before="0" w:line="360" w:lineRule="auto"/>
        <w:ind w:hanging="315" w:left="315"/>
        <w:jc w:val="left"/>
        <w:textAlignment w:val="center"/>
        <w:rPr>
          <w:sz w:val="21"/>
        </w:rPr>
      </w:pPr>
      <w:r>
        <w:rPr>
          <w:sz w:val="21"/>
        </w:rPr>
        <w:t>9．有质量相同、比热容不同、温度不同的甲、乙、丙三种液体，甲的温度是48℃，乙的温度是32℃，丙的温度是24℃。若将甲和乙混合后，温度为36℃；若将乙和丙混合后，温度为30℃；若将甲和丙混合后，温度为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℃。</w:t>
      </w:r>
    </w:p>
    <w:p w14:paraId="714792A2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10．大型载重汽车下坡时间较长时，为防止刹车片过热造成刹车失灵，要向刹车片和轮胎喷水降温，用水来降温是利用了水具有较大的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的性质；某汽车水箱中装了5kg的水，发动机运行一段时间后，水温升高了20℃，则在这个过程中，水吸收的热量是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J。[水的比热容为4.2×10</w:t>
      </w:r>
      <w:r>
        <w:rPr>
          <w:sz w:val="21"/>
          <w:vertAlign w:val="superscript"/>
        </w:rPr>
        <w:t>3</w:t>
      </w:r>
      <w:r>
        <w:rPr>
          <w:sz w:val="21"/>
        </w:rPr>
        <w:t>J/(kg·℃)]</w:t>
      </w:r>
    </w:p>
    <w:p w14:paraId="3F0A3F64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11．“烧烤”是年轻人喜欢的一种美食。空气中弥漫着“肉香”味，这是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现象；食物烤熟是通过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</w:t>
      </w:r>
      <w:r>
        <w:rPr>
          <w:sz w:val="21"/>
        </w:rPr>
        <w:t>的方式改变其内能的。对于散热器常用水作为冷却剂，这是利用了水的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较大的性质，2kg汽油完全燃烧放出了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J的热量（汽油热值4.6×10</w:t>
      </w:r>
      <w:r>
        <w:rPr>
          <w:sz w:val="21"/>
          <w:vertAlign w:val="superscript"/>
        </w:rPr>
        <w:t>7</w:t>
      </w:r>
      <w:r>
        <w:rPr>
          <w:sz w:val="21"/>
        </w:rPr>
        <w:t>J/kg）</w:t>
      </w:r>
    </w:p>
    <w:p w14:paraId="6B1472C6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12．如图甲所示是学习小组探究冰熔化时温度的变化规律的实验装置。</w:t>
      </w:r>
    </w:p>
    <w:p w14:paraId="7B68F2F0">
      <w:pPr>
        <w:shd w:color="auto" w:fill="auto" w:val="clear"/>
        <w:spacing w:after="0" w:before="0" w:line="360" w:lineRule="auto"/>
        <w:ind w:firstLine="0" w:left="420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095750" cy="1581150"/>
            <wp:effectExtent b="3810" l="0" r="3810" t="0"/>
            <wp:docPr descr="@@@2cd71737-e58c-4bab-8ccb-7914499c7f0e"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cd71737-e58c-4bab-8ccb-7914499c7f0e" id="10" name="图片 10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858F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(1)安装图甲装置时，应先确定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（选填“铁圈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”“铁夹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”或“铁棒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”）的位置；</w:t>
      </w:r>
    </w:p>
    <w:p w14:paraId="66536C6E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(2)图甲装置不用酒精灯直接对试管加热，而是把装有冰的试管放入水中加热，这样做的目的是使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；</w:t>
      </w:r>
    </w:p>
    <w:p w14:paraId="718FDADE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(3)加热冰的同时开始计时，某时刻温度计的示数如图乙所示，读取示数时正确的读数方法是视线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（选填“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”“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”或“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”），示数为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℃；</w:t>
      </w:r>
    </w:p>
    <w:p w14:paraId="6B1D6A1F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(4)图丙是实验过程中绘制的温度一时间图像，根据图丙可知：</w:t>
      </w:r>
    </w:p>
    <w:p w14:paraId="170EF093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①冰是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（选填“晶体”或“非晶体”），加热到第6min时冰处于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状态；</w:t>
      </w:r>
    </w:p>
    <w:p w14:paraId="5D09B231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②若冰的质量为100g，则冰在熔化过程中吸收的热量为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J。</w:t>
      </w:r>
    </w:p>
    <w:p w14:paraId="4D1C8F6D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(5)在相同的加热条件下，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段与</w:t>
      </w:r>
      <w:r>
        <w:rPr>
          <w:rFonts w:ascii="Times New Roman" w:cs="Times New Roman" w:eastAsia="Times New Roman" w:hAnsi="Times New Roman"/>
          <w:i/>
          <w:sz w:val="21"/>
        </w:rPr>
        <w:t>CD</w:t>
      </w:r>
      <w:r>
        <w:rPr>
          <w:sz w:val="21"/>
        </w:rPr>
        <w:t>段图线的倾斜程度不同，这是因为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7A28CE3D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13．小明在探究“比较不同物质吸热情况”的实验中，采用了如图-1所示的实验装置。</w:t>
      </w:r>
    </w:p>
    <w:p w14:paraId="6B76F349">
      <w:pPr>
        <w:shd w:color="auto" w:fill="auto" w:val="clear"/>
        <w:spacing w:after="0" w:before="0" w:line="360" w:lineRule="auto"/>
        <w:ind w:firstLine="0" w:left="420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276215" cy="1217930"/>
            <wp:effectExtent b="1270" l="0" r="12065" t="0"/>
            <wp:docPr descr="@@@a9ce274a-ba36-4475-ab71-453b1a2e9759"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9ce274a-ba36-4475-ab71-453b1a2e9759" id="11" name="图片 1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type="dxa" w:w="5805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905"/>
        <w:gridCol w:w="780"/>
        <w:gridCol w:w="795"/>
        <w:gridCol w:w="780"/>
        <w:gridCol w:w="780"/>
        <w:gridCol w:w="765"/>
      </w:tblGrid>
      <w:tr w14:paraId="1270C3AB">
        <w:tblPrEx>
          <w:tblW w:type="dxa" w:w="5805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19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D82205D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加热时间/min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4D9D72A1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496993BC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785E8466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6F128E9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type="dxa" w:w="7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FAAF75E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14:paraId="796DA8C8">
        <w:tblPrEx>
          <w:tblW w:type="dxa" w:w="580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19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DF32179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甲的温度/℃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4B06EB6B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3012C0A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1E14F84E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5F678C3F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type="dxa" w:w="7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7C330377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</w:tr>
      <w:tr w14:paraId="6566C43C">
        <w:tblPrEx>
          <w:tblW w:type="dxa" w:w="5805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W w:type="dxa" w:w="19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0851DB56">
            <w:pPr>
              <w:shd w:color="auto" w:fill="auto" w:val="clear"/>
              <w:spacing w:after="60" w:before="60" w:line="240" w:lineRule="auto"/>
              <w:ind w:firstLine="0" w:left="0" w:right="0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乙的温度/℃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703CFB08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558B5DBA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44E1397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type="dxa" w:w="7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5642B968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type="dxa" w:w="7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top"/>
          </w:tcPr>
          <w:p w14:paraId="08F7BE95">
            <w:pPr>
              <w:shd w:color="auto" w:fill="auto" w:val="clear"/>
              <w:spacing w:after="60" w:before="60" w:line="240" w:lineRule="auto"/>
              <w:ind w:firstLine="0" w:left="0" w:right="0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</w:tbl>
    <w:p w14:paraId="691F5EE3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(1)小明在两个相同的烧杯中分别装入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相等的甲、乙两种液体，用规格相同的电加热器加热，并用玻璃棒不断搅拌，每隔相同时间读取一次温度，并记录在表格内。为了完成该实验，除天平和温度计外，还需要一个测量工具是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264128E1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(2)分析表格可知，两温度计示数都升高到42℃时，甲增加的内能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（选填“&gt;”“=”或“</w:t>
      </w:r>
      <w:r>
        <w:rPr>
          <w:rFonts w:ascii="Times New Roman" w:cs="Times New Roman" w:eastAsia="Times New Roman" w:hAnsi="Times New Roman"/>
          <w:i/>
          <w:sz w:val="21"/>
        </w:rPr>
        <w:t>&lt;</w:t>
      </w:r>
      <w:r>
        <w:rPr>
          <w:sz w:val="21"/>
        </w:rPr>
        <w:t>”）乙增加的内能；若使甲、乙升高相同的温度，则吸收更多热量的是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3DA2B9FE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(3)图-2中①是乙加热时温度随时间变化的图线，如果将初温相同的乙物质质量增加到原来的2倍，不考虑热损失，用相同的加热器加热，再绘制出一条温度随时间变化的图线，则为图2中的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（选填“①”“②”或“③”）。</w:t>
      </w:r>
    </w:p>
    <w:p w14:paraId="223B1EFF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(4)为了表示不同物质在这种性质上的差异，物理学中引入了比热容这一物理量。在沿海地区炎热晴朗天气里，由于海水和陆地的比热容不同，易形成海风或陆风。如图-3甲所示是风力发电机独特的尾翼结构，能使其旋翼自动迎风，仅在海陆风因素的影响下，如图乙所示风力发电站出现的情形是在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（选填“白天”或“夜晚”）。</w:t>
      </w:r>
    </w:p>
    <w:p w14:paraId="1EC55CD1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14．刘军同学想测出天然气灶火焰中心温度，把一个质量为300g的合金块放在火焰中心加热足够长的时间后，立即投入到盛有400g、10℃水的绝热容器中，水温最高升到70℃，若金属块的比热容</w:t>
      </w:r>
      <w:r>
        <w:object>
          <v:shape alt="eqIda69ac1dd7e1da9c79b0807f1085aaea2" coordsize="21600,21600" filled="f" id="_x0000_i1081" o:ole="" o:preferrelative="t" stroked="f" style="width:114.4pt;height:17.25pt" type="#_x0000_t75">
            <v:stroke joinstyle="miter"/>
            <v:imagedata o:title="eqIda69ac1dd7e1da9c79b0807f1085aaea2" r:id="rId137"/>
            <o:lock aspectratio="t" v:ext="edit"/>
            <w10:anchorlock/>
          </v:shape>
          <o:OLEObject DrawAspect="Content" ObjectID="_1468075781" ProgID="Equation.DSMT4" ShapeID="_x0000_i1081" Type="Embed" r:id="rId138"/>
        </w:object>
      </w:r>
      <w:r>
        <w:rPr>
          <w:sz w:val="21"/>
        </w:rPr>
        <w:t>，</w:t>
      </w:r>
      <w:r>
        <w:object>
          <v:shape alt="eqId004cdcfaaf7f2c563705a067db293304" coordsize="21600,21600" filled="f" id="_x0000_i1082" o:ole="" o:preferrelative="t" stroked="f" style="width:102.05pt;height:17.7pt" type="#_x0000_t75">
            <v:stroke joinstyle="miter"/>
            <v:imagedata o:title="eqId004cdcfaaf7f2c563705a067db293304" r:id="rId139"/>
            <o:lock aspectratio="t" v:ext="edit"/>
            <w10:anchorlock/>
          </v:shape>
          <o:OLEObject DrawAspect="Content" ObjectID="_1468075782" ProgID="Equation.DSMT4" ShapeID="_x0000_i1082" Type="Embed" r:id="rId140"/>
        </w:object>
      </w:r>
      <w:r>
        <w:rPr>
          <w:sz w:val="21"/>
        </w:rPr>
        <w:t>，不计热量损失。求：</w:t>
      </w:r>
    </w:p>
    <w:p w14:paraId="59C4DEDB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(1)水吸收的热量是多少？</w:t>
      </w:r>
    </w:p>
    <w:p w14:paraId="62CB6640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(2)天然气灶火焰中心的温度是多少？</w:t>
      </w:r>
    </w:p>
    <w:p w14:paraId="44370EFB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3727FEB1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0FCFA7A5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0C0A082A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5493A4BF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5E5CF849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4EF38613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1198487D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</w:p>
    <w:p w14:paraId="5FF47F4A">
      <w:pPr>
        <w:shd w:color="auto" w:fill="auto" w:val="clear"/>
        <w:spacing w:after="0" w:before="0" w:line="360" w:lineRule="auto"/>
        <w:ind w:hanging="420" w:left="420"/>
        <w:jc w:val="left"/>
        <w:textAlignment w:val="center"/>
        <w:rPr>
          <w:sz w:val="21"/>
        </w:rPr>
      </w:pPr>
      <w:r>
        <w:rPr>
          <w:sz w:val="21"/>
        </w:rPr>
        <w:t>15．物理兴趣小组的同学在研究“沙子和水谁的吸热本领大”时，选用了两只完全相同的酒精灯分别给质量都是200g的沙子和水加热。他们绘制出沙子和水的温度随加热时间变化的图像如图所示。已知水的比热容是</w:t>
      </w:r>
      <w:r>
        <w:object>
          <v:shape alt="eqId33f1dc38b5bd5472e99b2c273229780b" coordsize="21600,21600" filled="f" id="_x0000_i1083" o:ole="" o:preferrelative="t" stroked="f" style="width:84.45pt;height:17.6pt" type="#_x0000_t75">
            <v:stroke joinstyle="miter"/>
            <v:imagedata o:title="eqId33f1dc38b5bd5472e99b2c273229780b" r:id="rId141"/>
            <o:lock aspectratio="t" v:ext="edit"/>
            <w10:anchorlock/>
          </v:shape>
          <o:OLEObject DrawAspect="Content" ObjectID="_1468075783" ProgID="Equation.DSMT4" ShapeID="_x0000_i1083" Type="Embed" r:id="rId142"/>
        </w:object>
      </w:r>
      <w:r>
        <w:rPr>
          <w:sz w:val="21"/>
        </w:rPr>
        <w:t>，求：</w:t>
      </w:r>
    </w:p>
    <w:p w14:paraId="7A38E793">
      <w:pPr>
        <w:shd w:color="auto" w:fill="auto" w:val="clear"/>
        <w:spacing w:after="0" w:before="0" w:line="360" w:lineRule="auto"/>
        <w:ind w:firstLine="0" w:left="420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19350" cy="1438275"/>
            <wp:effectExtent b="9525" l="0" r="3810" t="0"/>
            <wp:docPr descr="@@@46358093-7d58-45dd-9b2a-41395363d112"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6358093-7d58-45dd-9b2a-41395363d112" id="12" name="图片 12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A8AE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(1)加热满2min时，水吸收的热量；</w:t>
      </w:r>
    </w:p>
    <w:p w14:paraId="586C1591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(2)加热满2min时，沙子吸收的热量；</w:t>
      </w:r>
    </w:p>
    <w:p w14:paraId="54111EA7">
      <w:pPr>
        <w:shd w:color="auto" w:fill="auto" w:val="clear"/>
        <w:spacing w:after="0" w:before="0" w:line="360" w:lineRule="auto"/>
        <w:ind w:firstLine="0" w:left="420"/>
        <w:jc w:val="left"/>
        <w:textAlignment w:val="center"/>
        <w:rPr>
          <w:sz w:val="21"/>
        </w:rPr>
      </w:pPr>
      <w:r>
        <w:rPr>
          <w:sz w:val="21"/>
        </w:rPr>
        <w:t>(3)沙子的比热容（保留一位小数）。</w:t>
      </w:r>
    </w:p>
    <w:p w14:paraId="2669E878"/>
    <w:p w14:paraId="20092417">
      <w:bookmarkStart w:id="0" w:name="_GoBack"/>
      <w:bookmarkEnd w:id="0"/>
    </w:p>
    <w:sectPr>
      <w:headerReference r:id="rId144" w:type="even"/>
      <w:headerReference r:id="rId145" w:type="default"/>
      <w:footerReference r:id="rId146" w:type="even"/>
      <w:footerReference r:id="rId147" w:type="default"/>
      <w:headerReference r:id="rId148" w:type="first"/>
      <w:footerReference r:id="rId149" w:type="first"/>
      <w:pgSz w:h="16839" w:w="11907"/>
      <w:pgMar w:bottom="1440" w:footer="992" w:gutter="0" w:header="851" w:left="1134" w:right="1134" w:top="1440"/>
      <w:cols w:num="1" w:sep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E628C3C">
    <w:pPr>
      <w:ind w:firstLine="2415" w:firstLineChars="1150"/>
      <w:textAlignment w:val="center"/>
      <w:rPr>
        <w:kern w:val="0"/>
        <w:sz w:val="2"/>
        <w:szCs w:val="2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6057265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2" type="#_x0000_t202" style="width:2in;height:2in;margin-top:0;margin-left:476.95pt;mso-height-relative:page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46157EB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</w:rPr>
      <w:drawing>
        <wp:inline distT="0" distB="0" distL="114300" distR="114300">
          <wp:extent cx="257175" cy="295275"/>
          <wp:effectExtent l="0" t="0" r="1905" b="952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71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  <w:p w14:paraId="15AAA9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C9554A">
    <w:pPr>
      <w:pStyle w:val="Footer"/>
      <w:jc w:val="center"/>
    </w:pP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PAGE</w:instrText>
    </w:r>
    <w:r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1</w:t>
    </w:r>
    <w:r>
      <w:rPr>
        <w:b/>
        <w:bCs/>
        <w:sz w:val="21"/>
        <w:szCs w:val="21"/>
      </w:rPr>
      <w:fldChar w:fldCharType="end"/>
    </w:r>
    <w:r>
      <w:rPr>
        <w:sz w:val="21"/>
        <w:szCs w:val="21"/>
        <w:lang w:val="zh-CN"/>
      </w:rPr>
      <w:t xml:space="preserve"> / 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NUMPAGES</w:instrText>
    </w:r>
    <w:r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1</w:t>
    </w:r>
    <w:r>
      <w:rPr>
        <w:b/>
        <w:bCs/>
        <w:sz w:val="21"/>
        <w:szCs w:val="21"/>
      </w:rPr>
      <w:fldChar w:fldCharType="end"/>
    </w:r>
  </w:p>
  <w:p w14:paraId="1ED9BB05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3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5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4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5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121B6E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382C262">
    <w:pPr>
      <w:pStyle w:val="Header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-732790</wp:posOffset>
          </wp:positionH>
          <wp:positionV relativeFrom="paragraph">
            <wp:posOffset>-531495</wp:posOffset>
          </wp:positionV>
          <wp:extent cx="7573010" cy="800735"/>
          <wp:effectExtent l="0" t="0" r="1270" b="698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7301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1A6CB41">
    <w:pPr>
      <w:pStyle w:val="Header"/>
      <w:pBdr>
        <w:bottom w:val="none" w:sz="0" w:space="1" w:color="auto"/>
      </w:pBdr>
    </w:pPr>
    <w:r>
      <w:drawing>
        <wp:inline distT="0" distB="0" distL="0" distR="0">
          <wp:extent cx="6120765" cy="187325"/>
          <wp:effectExtent l="0" t="0" r="5715" b="10795"/>
          <wp:docPr id="134162254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622542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D0381B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5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49" type="#_x0000_t136" alt="学科网 zxxk.com" style="width:0.85pt;height:0.8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0" type="#_x0000_t75" alt="学科网 zxxk.com" style="width:0.75pt;height:0.75pt;margin-top:8.45pt;margin-left:351pt;position:absolute;z-index:251660288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75956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1C14DE"/>
    <w:rsid w:val="004151FC"/>
    <w:rsid w:val="00C02FC6"/>
    <w:rsid w:val="36B77FD3"/>
    <w:rsid w:val="631C14D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qFormat="1"/>
    <w:lsdException w:name="footer" w:semiHidden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[object Object]" TargetMode="External" /><Relationship Id="rId100" Type="http://schemas.openxmlformats.org/officeDocument/2006/relationships/oleObject" Target="embeddings/oleObject42.bin" /><Relationship Id="rId101" Type="http://schemas.openxmlformats.org/officeDocument/2006/relationships/image" Target="media/image53.wmf" /><Relationship Id="rId102" Type="http://schemas.openxmlformats.org/officeDocument/2006/relationships/oleObject" Target="embeddings/oleObject43.bin" /><Relationship Id="rId103" Type="http://schemas.openxmlformats.org/officeDocument/2006/relationships/image" Target="media/image54.wmf" /><Relationship Id="rId104" Type="http://schemas.openxmlformats.org/officeDocument/2006/relationships/oleObject" Target="embeddings/oleObject44.bin" /><Relationship Id="rId105" Type="http://schemas.openxmlformats.org/officeDocument/2006/relationships/image" Target="media/image55.wmf" /><Relationship Id="rId106" Type="http://schemas.openxmlformats.org/officeDocument/2006/relationships/oleObject" Target="embeddings/oleObject45.bin" /><Relationship Id="rId107" Type="http://schemas.openxmlformats.org/officeDocument/2006/relationships/image" Target="media/image56.png" /><Relationship Id="rId108" Type="http://schemas.openxmlformats.org/officeDocument/2006/relationships/image" Target="media/image57.wmf" /><Relationship Id="rId109" Type="http://schemas.openxmlformats.org/officeDocument/2006/relationships/oleObject" Target="embeddings/oleObject46.bin" /><Relationship Id="rId11" Type="http://schemas.openxmlformats.org/officeDocument/2006/relationships/image" Target="media/image5.png" /><Relationship Id="rId110" Type="http://schemas.openxmlformats.org/officeDocument/2006/relationships/image" Target="media/image58.wmf" /><Relationship Id="rId111" Type="http://schemas.openxmlformats.org/officeDocument/2006/relationships/oleObject" Target="embeddings/oleObject47.bin" /><Relationship Id="rId112" Type="http://schemas.openxmlformats.org/officeDocument/2006/relationships/image" Target="media/image59.wmf" /><Relationship Id="rId113" Type="http://schemas.openxmlformats.org/officeDocument/2006/relationships/oleObject" Target="embeddings/oleObject48.bin" /><Relationship Id="rId114" Type="http://schemas.openxmlformats.org/officeDocument/2006/relationships/image" Target="media/image60.png" /><Relationship Id="rId115" Type="http://schemas.openxmlformats.org/officeDocument/2006/relationships/image" Target="media/image61.png" /><Relationship Id="rId116" Type="http://schemas.openxmlformats.org/officeDocument/2006/relationships/image" Target="media/image62.png" /><Relationship Id="rId117" Type="http://schemas.openxmlformats.org/officeDocument/2006/relationships/image" Target="media/image63.png" /><Relationship Id="rId118" Type="http://schemas.openxmlformats.org/officeDocument/2006/relationships/image" Target="media/image64.wmf" /><Relationship Id="rId119" Type="http://schemas.openxmlformats.org/officeDocument/2006/relationships/oleObject" Target="embeddings/oleObject49.bin" /><Relationship Id="rId12" Type="http://schemas.openxmlformats.org/officeDocument/2006/relationships/image" Target="media/image6.wmf" /><Relationship Id="rId120" Type="http://schemas.openxmlformats.org/officeDocument/2006/relationships/image" Target="media/image65.wmf" /><Relationship Id="rId121" Type="http://schemas.openxmlformats.org/officeDocument/2006/relationships/oleObject" Target="embeddings/oleObject50.bin" /><Relationship Id="rId122" Type="http://schemas.openxmlformats.org/officeDocument/2006/relationships/image" Target="media/image66.wmf" /><Relationship Id="rId123" Type="http://schemas.openxmlformats.org/officeDocument/2006/relationships/oleObject" Target="embeddings/oleObject51.bin" /><Relationship Id="rId124" Type="http://schemas.openxmlformats.org/officeDocument/2006/relationships/image" Target="media/image67.png" /><Relationship Id="rId125" Type="http://schemas.openxmlformats.org/officeDocument/2006/relationships/image" Target="media/image68.wmf" /><Relationship Id="rId126" Type="http://schemas.openxmlformats.org/officeDocument/2006/relationships/oleObject" Target="embeddings/oleObject52.bin" /><Relationship Id="rId127" Type="http://schemas.openxmlformats.org/officeDocument/2006/relationships/image" Target="media/image69.wmf" /><Relationship Id="rId128" Type="http://schemas.openxmlformats.org/officeDocument/2006/relationships/oleObject" Target="embeddings/oleObject53.bin" /><Relationship Id="rId129" Type="http://schemas.openxmlformats.org/officeDocument/2006/relationships/image" Target="media/image70.wmf" /><Relationship Id="rId13" Type="http://schemas.openxmlformats.org/officeDocument/2006/relationships/oleObject" Target="embeddings/oleObject1.bin" /><Relationship Id="rId130" Type="http://schemas.openxmlformats.org/officeDocument/2006/relationships/oleObject" Target="embeddings/oleObject54.bin" /><Relationship Id="rId131" Type="http://schemas.openxmlformats.org/officeDocument/2006/relationships/image" Target="media/image71.wmf" /><Relationship Id="rId132" Type="http://schemas.openxmlformats.org/officeDocument/2006/relationships/oleObject" Target="embeddings/oleObject55.bin" /><Relationship Id="rId133" Type="http://schemas.openxmlformats.org/officeDocument/2006/relationships/image" Target="media/image72.wmf" /><Relationship Id="rId134" Type="http://schemas.openxmlformats.org/officeDocument/2006/relationships/oleObject" Target="embeddings/oleObject56.bin" /><Relationship Id="rId135" Type="http://schemas.openxmlformats.org/officeDocument/2006/relationships/image" Target="media/image73.png" /><Relationship Id="rId136" Type="http://schemas.openxmlformats.org/officeDocument/2006/relationships/image" Target="media/image74.png" /><Relationship Id="rId137" Type="http://schemas.openxmlformats.org/officeDocument/2006/relationships/image" Target="media/image75.wmf" /><Relationship Id="rId138" Type="http://schemas.openxmlformats.org/officeDocument/2006/relationships/oleObject" Target="embeddings/oleObject57.bin" /><Relationship Id="rId139" Type="http://schemas.openxmlformats.org/officeDocument/2006/relationships/image" Target="media/image76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58.bin" /><Relationship Id="rId141" Type="http://schemas.openxmlformats.org/officeDocument/2006/relationships/image" Target="media/image77.wmf" /><Relationship Id="rId142" Type="http://schemas.openxmlformats.org/officeDocument/2006/relationships/oleObject" Target="embeddings/oleObject59.bin" /><Relationship Id="rId143" Type="http://schemas.openxmlformats.org/officeDocument/2006/relationships/image" Target="media/image78.png" /><Relationship Id="rId144" Type="http://schemas.openxmlformats.org/officeDocument/2006/relationships/header" Target="header1.xml" /><Relationship Id="rId145" Type="http://schemas.openxmlformats.org/officeDocument/2006/relationships/header" Target="header2.xml" /><Relationship Id="rId146" Type="http://schemas.openxmlformats.org/officeDocument/2006/relationships/footer" Target="footer1.xml" /><Relationship Id="rId147" Type="http://schemas.openxmlformats.org/officeDocument/2006/relationships/footer" Target="footer2.xml" /><Relationship Id="rId148" Type="http://schemas.openxmlformats.org/officeDocument/2006/relationships/header" Target="header3.xml" /><Relationship Id="rId149" Type="http://schemas.openxmlformats.org/officeDocument/2006/relationships/footer" Target="footer3.xml" /><Relationship Id="rId15" Type="http://schemas.openxmlformats.org/officeDocument/2006/relationships/oleObject" Target="embeddings/oleObject2.bin" /><Relationship Id="rId150" Type="http://schemas.openxmlformats.org/officeDocument/2006/relationships/theme" Target="theme/theme1.xml" /><Relationship Id="rId151" Type="http://schemas.openxmlformats.org/officeDocument/2006/relationships/styles" Target="styles.xml" /><Relationship Id="rId16" Type="http://schemas.openxmlformats.org/officeDocument/2006/relationships/image" Target="media/image8.wmf" /><Relationship Id="rId17" Type="http://schemas.openxmlformats.org/officeDocument/2006/relationships/oleObject" Target="embeddings/oleObject3.bin" /><Relationship Id="rId18" Type="http://schemas.openxmlformats.org/officeDocument/2006/relationships/image" Target="media/image9.wmf" /><Relationship Id="rId19" Type="http://schemas.openxmlformats.org/officeDocument/2006/relationships/oleObject" Target="embeddings/oleObject4.bin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1" Type="http://schemas.openxmlformats.org/officeDocument/2006/relationships/oleObject" Target="embeddings/oleObject5.bin" /><Relationship Id="rId22" Type="http://schemas.openxmlformats.org/officeDocument/2006/relationships/image" Target="media/image11.wmf" /><Relationship Id="rId23" Type="http://schemas.openxmlformats.org/officeDocument/2006/relationships/oleObject" Target="embeddings/oleObject6.bin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wmf" /><Relationship Id="rId27" Type="http://schemas.openxmlformats.org/officeDocument/2006/relationships/oleObject" Target="embeddings/oleObject7.bin" /><Relationship Id="rId28" Type="http://schemas.openxmlformats.org/officeDocument/2006/relationships/image" Target="media/image15.png" /><Relationship Id="rId29" Type="http://schemas.openxmlformats.org/officeDocument/2006/relationships/image" Target="media/image16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8.bin" /><Relationship Id="rId31" Type="http://schemas.openxmlformats.org/officeDocument/2006/relationships/image" Target="media/image17.wmf" /><Relationship Id="rId32" Type="http://schemas.openxmlformats.org/officeDocument/2006/relationships/oleObject" Target="embeddings/oleObject9.bin" /><Relationship Id="rId33" Type="http://schemas.openxmlformats.org/officeDocument/2006/relationships/image" Target="media/image18.wmf" /><Relationship Id="rId34" Type="http://schemas.openxmlformats.org/officeDocument/2006/relationships/oleObject" Target="embeddings/oleObject10.bin" /><Relationship Id="rId35" Type="http://schemas.openxmlformats.org/officeDocument/2006/relationships/image" Target="media/image19.wmf" /><Relationship Id="rId36" Type="http://schemas.openxmlformats.org/officeDocument/2006/relationships/oleObject" Target="embeddings/oleObject11.bin" /><Relationship Id="rId37" Type="http://schemas.openxmlformats.org/officeDocument/2006/relationships/image" Target="media/image20.wmf" /><Relationship Id="rId38" Type="http://schemas.openxmlformats.org/officeDocument/2006/relationships/oleObject" Target="embeddings/oleObject12.bin" /><Relationship Id="rId39" Type="http://schemas.openxmlformats.org/officeDocument/2006/relationships/image" Target="media/image21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3.bin" /><Relationship Id="rId41" Type="http://schemas.openxmlformats.org/officeDocument/2006/relationships/image" Target="media/image22.wmf" /><Relationship Id="rId42" Type="http://schemas.openxmlformats.org/officeDocument/2006/relationships/oleObject" Target="embeddings/oleObject14.bin" /><Relationship Id="rId43" Type="http://schemas.openxmlformats.org/officeDocument/2006/relationships/image" Target="media/image23.wmf" /><Relationship Id="rId44" Type="http://schemas.openxmlformats.org/officeDocument/2006/relationships/oleObject" Target="embeddings/oleObject15.bin" /><Relationship Id="rId45" Type="http://schemas.openxmlformats.org/officeDocument/2006/relationships/image" Target="media/image24.wmf" /><Relationship Id="rId46" Type="http://schemas.openxmlformats.org/officeDocument/2006/relationships/oleObject" Target="embeddings/oleObject16.bin" /><Relationship Id="rId47" Type="http://schemas.openxmlformats.org/officeDocument/2006/relationships/image" Target="media/image25.wmf" /><Relationship Id="rId48" Type="http://schemas.openxmlformats.org/officeDocument/2006/relationships/oleObject" Target="embeddings/oleObject17.bin" /><Relationship Id="rId49" Type="http://schemas.openxmlformats.org/officeDocument/2006/relationships/image" Target="media/image26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8.bin" /><Relationship Id="rId51" Type="http://schemas.openxmlformats.org/officeDocument/2006/relationships/image" Target="media/image27.wmf" /><Relationship Id="rId52" Type="http://schemas.openxmlformats.org/officeDocument/2006/relationships/oleObject" Target="embeddings/oleObject19.bin" /><Relationship Id="rId53" Type="http://schemas.openxmlformats.org/officeDocument/2006/relationships/image" Target="media/image28.wmf" /><Relationship Id="rId54" Type="http://schemas.openxmlformats.org/officeDocument/2006/relationships/oleObject" Target="embeddings/oleObject20.bin" /><Relationship Id="rId55" Type="http://schemas.openxmlformats.org/officeDocument/2006/relationships/image" Target="media/image29.wmf" /><Relationship Id="rId56" Type="http://schemas.openxmlformats.org/officeDocument/2006/relationships/oleObject" Target="embeddings/oleObject21.bin" /><Relationship Id="rId57" Type="http://schemas.openxmlformats.org/officeDocument/2006/relationships/image" Target="media/image30.png" /><Relationship Id="rId58" Type="http://schemas.openxmlformats.org/officeDocument/2006/relationships/image" Target="media/image31.wmf" /><Relationship Id="rId59" Type="http://schemas.openxmlformats.org/officeDocument/2006/relationships/oleObject" Target="embeddings/oleObject22.bin" /><Relationship Id="rId6" Type="http://schemas.openxmlformats.org/officeDocument/2006/relationships/image" Target="media/image2.png" /><Relationship Id="rId60" Type="http://schemas.openxmlformats.org/officeDocument/2006/relationships/image" Target="media/image32.wmf" /><Relationship Id="rId61" Type="http://schemas.openxmlformats.org/officeDocument/2006/relationships/oleObject" Target="embeddings/oleObject23.bin" /><Relationship Id="rId62" Type="http://schemas.openxmlformats.org/officeDocument/2006/relationships/image" Target="media/image33.wmf" /><Relationship Id="rId63" Type="http://schemas.openxmlformats.org/officeDocument/2006/relationships/oleObject" Target="embeddings/oleObject24.bin" /><Relationship Id="rId64" Type="http://schemas.openxmlformats.org/officeDocument/2006/relationships/image" Target="media/image34.wmf" /><Relationship Id="rId65" Type="http://schemas.openxmlformats.org/officeDocument/2006/relationships/oleObject" Target="embeddings/oleObject25.bin" /><Relationship Id="rId66" Type="http://schemas.openxmlformats.org/officeDocument/2006/relationships/image" Target="media/image35.wmf" /><Relationship Id="rId67" Type="http://schemas.openxmlformats.org/officeDocument/2006/relationships/oleObject" Target="embeddings/oleObject26.bin" /><Relationship Id="rId68" Type="http://schemas.openxmlformats.org/officeDocument/2006/relationships/image" Target="media/image36.wmf" /><Relationship Id="rId69" Type="http://schemas.openxmlformats.org/officeDocument/2006/relationships/oleObject" Target="embeddings/oleObject27.bin" /><Relationship Id="rId7" Type="http://schemas.openxmlformats.org/officeDocument/2006/relationships/image" Target="media/image3.png" /><Relationship Id="rId70" Type="http://schemas.openxmlformats.org/officeDocument/2006/relationships/image" Target="media/image37.png" /><Relationship Id="rId71" Type="http://schemas.openxmlformats.org/officeDocument/2006/relationships/image" Target="media/image38.wmf" /><Relationship Id="rId72" Type="http://schemas.openxmlformats.org/officeDocument/2006/relationships/oleObject" Target="embeddings/oleObject28.bin" /><Relationship Id="rId73" Type="http://schemas.openxmlformats.org/officeDocument/2006/relationships/image" Target="media/image39.wmf" /><Relationship Id="rId74" Type="http://schemas.openxmlformats.org/officeDocument/2006/relationships/oleObject" Target="embeddings/oleObject29.bin" /><Relationship Id="rId75" Type="http://schemas.openxmlformats.org/officeDocument/2006/relationships/image" Target="media/image40.wmf" /><Relationship Id="rId76" Type="http://schemas.openxmlformats.org/officeDocument/2006/relationships/oleObject" Target="embeddings/oleObject30.bin" /><Relationship Id="rId77" Type="http://schemas.openxmlformats.org/officeDocument/2006/relationships/image" Target="media/image41.png" /><Relationship Id="rId78" Type="http://schemas.openxmlformats.org/officeDocument/2006/relationships/image" Target="media/image42.wmf" /><Relationship Id="rId79" Type="http://schemas.openxmlformats.org/officeDocument/2006/relationships/oleObject" Target="embeddings/oleObject31.bin" /><Relationship Id="rId8" Type="http://schemas.openxmlformats.org/officeDocument/2006/relationships/hyperlink" Target="javascript:void(0)" TargetMode="External" /><Relationship Id="rId80" Type="http://schemas.openxmlformats.org/officeDocument/2006/relationships/image" Target="media/image43.wmf" /><Relationship Id="rId81" Type="http://schemas.openxmlformats.org/officeDocument/2006/relationships/oleObject" Target="embeddings/oleObject32.bin" /><Relationship Id="rId82" Type="http://schemas.openxmlformats.org/officeDocument/2006/relationships/image" Target="media/image44.wmf" /><Relationship Id="rId83" Type="http://schemas.openxmlformats.org/officeDocument/2006/relationships/oleObject" Target="embeddings/oleObject33.bin" /><Relationship Id="rId84" Type="http://schemas.openxmlformats.org/officeDocument/2006/relationships/image" Target="media/image45.wmf" /><Relationship Id="rId85" Type="http://schemas.openxmlformats.org/officeDocument/2006/relationships/oleObject" Target="embeddings/oleObject34.bin" /><Relationship Id="rId86" Type="http://schemas.openxmlformats.org/officeDocument/2006/relationships/image" Target="media/image46.wmf" /><Relationship Id="rId87" Type="http://schemas.openxmlformats.org/officeDocument/2006/relationships/oleObject" Target="embeddings/oleObject35.bin" /><Relationship Id="rId88" Type="http://schemas.openxmlformats.org/officeDocument/2006/relationships/image" Target="media/image47.wmf" /><Relationship Id="rId89" Type="http://schemas.openxmlformats.org/officeDocument/2006/relationships/oleObject" Target="embeddings/oleObject36.bin" /><Relationship Id="rId9" Type="http://schemas.openxmlformats.org/officeDocument/2006/relationships/image" Target="media/image4.png" /><Relationship Id="rId90" Type="http://schemas.openxmlformats.org/officeDocument/2006/relationships/image" Target="media/image48.wmf" /><Relationship Id="rId91" Type="http://schemas.openxmlformats.org/officeDocument/2006/relationships/oleObject" Target="embeddings/oleObject37.bin" /><Relationship Id="rId92" Type="http://schemas.openxmlformats.org/officeDocument/2006/relationships/image" Target="media/image49.wmf" /><Relationship Id="rId93" Type="http://schemas.openxmlformats.org/officeDocument/2006/relationships/oleObject" Target="embeddings/oleObject38.bin" /><Relationship Id="rId94" Type="http://schemas.openxmlformats.org/officeDocument/2006/relationships/image" Target="media/image50.wmf" /><Relationship Id="rId95" Type="http://schemas.openxmlformats.org/officeDocument/2006/relationships/oleObject" Target="embeddings/oleObject39.bin" /><Relationship Id="rId96" Type="http://schemas.openxmlformats.org/officeDocument/2006/relationships/image" Target="media/image51.wmf" /><Relationship Id="rId97" Type="http://schemas.openxmlformats.org/officeDocument/2006/relationships/oleObject" Target="embeddings/oleObject40.bin" /><Relationship Id="rId98" Type="http://schemas.openxmlformats.org/officeDocument/2006/relationships/image" Target="media/image52.wmf" /><Relationship Id="rId99" Type="http://schemas.openxmlformats.org/officeDocument/2006/relationships/oleObject" Target="embeddings/oleObject41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3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81.png" /><Relationship Id="rId2" Type="http://schemas.openxmlformats.org/officeDocument/2006/relationships/image" Target="media/image82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9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80.png" /><Relationship Id="rId2" Type="http://schemas.openxmlformats.org/officeDocument/2006/relationships/image" Target="media/image81.png" /><Relationship Id="rId3" Type="http://schemas.openxmlformats.org/officeDocument/2006/relationships/image" Target="media/image8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傅海峰</dc:creator>
  <cp:lastModifiedBy>傅海峰</cp:lastModifiedBy>
  <cp:revision>1</cp:revision>
  <dcterms:created xsi:type="dcterms:W3CDTF">2025-09-26T04:45:00Z</dcterms:created>
  <dcterms:modified xsi:type="dcterms:W3CDTF">2025-09-26T05:01:25Z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