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37F81FE6">
      <w:pPr>
        <w:spacing w:line="360" w:lineRule="auto"/>
        <w:jc w:val="center"/>
        <w:rPr>
          <w:rFonts w:ascii="微软雅黑" w:cs="微软雅黑" w:eastAsia="微软雅黑" w:hAnsi="微软雅黑" w:hint="eastAsia"/>
          <w:color w:themeColor="accent1" w:themeShade="BF" w:val="366091"/>
          <w:kern w:val="0"/>
          <w:sz w:val="32"/>
          <w:szCs w:val="32"/>
        </w:rPr>
      </w:pPr>
      <w:r>
        <w:rPr>
          <w:rFonts w:ascii="微软雅黑" w:cs="微软雅黑" w:eastAsia="微软雅黑" w:hAnsi="微软雅黑" w:hint="eastAsia"/>
          <w:color w:themeColor="text1" w:val="000000"/>
          <w:sz w:val="36"/>
        </w:rPr>
        <w:pi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_x0000_s1025" style="width:27pt;height:39pt;margin-top:832pt;margin-left:853pt;mso-position-horizontal-relative:page;mso-position-vertical-relative:top-margin-area;position:absolute;z-index:251658240" type="#_x0000_t75">
            <v:imagedata o:title="" r:id="rId6"/>
            <o:lock aspectratio="t" v:ext="edit"/>
          </v:shape>
        </w:pict>
      </w:r>
      <w:r>
        <w:rPr>
          <w:rFonts w:ascii="微软雅黑" w:cs="微软雅黑" w:eastAsia="微软雅黑" w:hAnsi="微软雅黑" w:hint="eastAsia"/>
          <w:color w:themeColor="text1" w:val="000000"/>
          <w:sz w:val="36"/>
        </w:rPr>
        <w:t>专题0</w:t>
      </w:r>
      <w:r>
        <w:rPr>
          <w:rFonts w:ascii="微软雅黑" w:cs="微软雅黑" w:eastAsia="微软雅黑" w:hAnsi="微软雅黑" w:hint="eastAsia"/>
          <w:color w:themeColor="text1" w:val="000000"/>
          <w:sz w:val="36"/>
          <w:lang w:eastAsia="zh-CN" w:val="en-US"/>
        </w:rPr>
        <w:t>6</w:t>
      </w:r>
      <w:r>
        <w:rPr>
          <w:rFonts w:ascii="微软雅黑" w:cs="微软雅黑" w:eastAsia="微软雅黑" w:hAnsi="微软雅黑" w:hint="eastAsia"/>
          <w:color w:themeColor="text1" w:val="000000"/>
          <w:sz w:val="36"/>
        </w:rPr>
        <w:t xml:space="preserve"> </w:t>
      </w:r>
      <w:r>
        <w:rPr>
          <w:rFonts w:ascii="微软雅黑" w:cs="微软雅黑" w:eastAsia="微软雅黑" w:hAnsi="微软雅黑" w:hint="eastAsia"/>
          <w:color w:themeColor="text1" w:val="000000"/>
          <w:sz w:val="36"/>
          <w:lang w:eastAsia="zh-CN" w:val="en-US"/>
        </w:rPr>
        <w:t>凸透镜成像作图及其规律</w:t>
      </w:r>
      <w:r>
        <w:rPr>
          <w:rFonts w:ascii="微软雅黑" w:cs="微软雅黑" w:eastAsia="微软雅黑" w:hAnsi="微软雅黑" w:hint="eastAsia"/>
          <w:color w:themeColor="text1" w:val="000000"/>
          <w:sz w:val="36"/>
        </w:rPr>
        <w:t>（解析版）</w:t>
      </w:r>
    </w:p>
    <w:sdt>
      <w:sdtPr>
        <w:rPr>
          <w:lang w:val="zh-CN"/>
        </w:rPr>
        <w:id w:val="795724568"/>
        <w:docPartObj>
          <w:docPartGallery w:val="Table of Contents"/>
          <w:docPartUnique/>
        </w:docPartObj>
      </w:sdtPr>
      <w:sdtEndPr>
        <w:rPr>
          <w:rFonts w:asciiTheme="minorHAnsi" w:cstheme="minorBidi" w:eastAsiaTheme="minorEastAsia" w:hAnsiTheme="minorHAnsi"/>
          <w:b/>
          <w:bCs/>
          <w:color w:val="auto"/>
          <w:kern w:val="2"/>
          <w:sz w:val="21"/>
          <w:szCs w:val="22"/>
          <w:lang w:val="zh-CN"/>
        </w:rPr>
      </w:sdtEndPr>
      <w:sdtContent>
        <w:p w14:paraId="26025A39">
          <w:pPr>
            <w:pStyle w:val="TOCHeading"/>
            <w:jc w:val="center"/>
          </w:pPr>
          <w:bookmarkStart w:id="0" w:name="_GoBack"/>
          <w:bookmarkEnd w:id="0"/>
          <w:r>
            <w:pict>
              <v:group coordorigin="9351,3395" coordsize="3662,85" id="组合 9" o:spid="_x0000_i1026" style="width:181.4pt;height:6pt">
                <v:line coordsize="21600,21600" from="9351,3430" id="直接连接符 44" o:connectortype="straight" o:spid="_x0000_s1027" strokecolor="#4f81bd" stroked="t" style="position:absolute" to="12212,3430">
                  <v:stroke joinstyle="miter" opacity="30840f"/>
                </v:line>
                <v:rect coordsize="21600,21600" fillcolor="#0070c0" filled="t" id="矩形 9" o:spid="_x0000_s1028" stroked="f" style="width:801;height:85;flip:y;left:12212;position:absolute;top:3395;v-text-anchor:middle"/>
                <w10:anchorlock/>
              </v:group>
            </w:pict>
          </w:r>
          <w:r>
            <w:rPr>
              <w:b/>
              <w:lang w:val="zh-CN"/>
            </w:rPr>
            <w:t>目录</w:t>
          </w:r>
          <w:r>
            <w:pict>
              <v:group coordorigin="10250,3444" coordsize="3846,85" id="组合 13" o:spid="_x0000_i1029" style="width:181.35pt;height:6pt">
                <v:line coordsize="21600,21600" from="11091,3488" id="直接连接符 44" o:connectortype="straight" o:spid="_x0000_s1030" strokecolor="#4f81bd" stroked="t" style="position:absolute" to="14096,3488">
                  <v:stroke joinstyle="miter" opacity="30840f"/>
                </v:line>
                <v:rect coordsize="21600,21600" fillcolor="#0070c0" filled="t" id="矩形 9" o:spid="_x0000_s1031" stroked="f" style="width:841;height:85;flip:y;left:10250;position:absolute;top:3444;v-text-anchor:middle"/>
                <w10:anchorlock/>
              </v:group>
            </w:pict>
          </w:r>
        </w:p>
        <w:p w14:paraId="45773903">
          <w:pPr>
            <w:pStyle w:val="TOC1"/>
            <w:tabs>
              <w:tab w:pos="8296" w:val="clear"/>
              <w:tab w:leader="dot" w:pos="9752" w:val="right"/>
            </w:tabs>
            <w:spacing w:line="360" w:lineRule="auto"/>
            <w:rPr>
              <w:color w:val="0070C0"/>
              <w:sz w:val="24"/>
              <w:szCs w:val="28"/>
            </w:rPr>
          </w:pPr>
          <w:r>
            <w:fldChar w:fldCharType="begin"/>
          </w:r>
          <w:r>
            <w:instrText xml:space="preserve"> TOC \o "1-3" \h \z \u </w:instrText>
          </w:r>
          <w:r>
            <w:fldChar w:fldCharType="separate"/>
          </w:r>
          <w:hyperlink w:anchor="_Toc20936" w:history="1">
            <w:r>
              <w:rPr>
                <w:rFonts w:ascii="Times New Roman" w:cs="Times New Roman" w:hAnsi="Times New Roman" w:hint="eastAsia"/>
                <w:color w:val="0070C0"/>
                <w:kern w:val="0"/>
                <w:sz w:val="24"/>
                <w:szCs w:val="28"/>
                <w:lang w:eastAsia="zh-CN"/>
              </w:rPr>
              <w:t>【</w:t>
            </w:r>
            <w:r>
              <w:rPr>
                <w:rFonts w:ascii="Times New Roman" w:cs="Times New Roman" w:hAnsi="Times New Roman" w:hint="eastAsia"/>
                <w:color w:val="0070C0"/>
                <w:kern w:val="0"/>
                <w:sz w:val="24"/>
                <w:szCs w:val="28"/>
                <w:lang w:eastAsia="zh-CN" w:val="en-US"/>
              </w:rPr>
              <w:t>A 题型建模·专项突破</w:t>
            </w:r>
            <w:r>
              <w:rPr>
                <w:rFonts w:ascii="Times New Roman" w:cs="Times New Roman" w:hAnsi="Times New Roman" w:hint="eastAsia"/>
                <w:color w:val="0070C0"/>
                <w:kern w:val="0"/>
                <w:sz w:val="24"/>
                <w:szCs w:val="28"/>
                <w:lang w:eastAsia="zh-CN"/>
              </w:rPr>
              <w:t>】</w:t>
            </w:r>
            <w:r>
              <w:rPr>
                <w:color w:val="0070C0"/>
                <w:sz w:val="24"/>
                <w:szCs w:val="28"/>
              </w:rPr>
              <w:tab/>
            </w:r>
            <w:r>
              <w:rPr>
                <w:color w:val="0070C0"/>
                <w:sz w:val="24"/>
                <w:szCs w:val="28"/>
              </w:rPr>
              <w:fldChar w:fldCharType="begin"/>
            </w:r>
            <w:r>
              <w:rPr>
                <w:color w:val="0070C0"/>
                <w:sz w:val="24"/>
                <w:szCs w:val="28"/>
              </w:rPr>
              <w:instrText xml:space="preserve"> PAGEREF _Toc20936 \h </w:instrText>
            </w:r>
            <w:r>
              <w:rPr>
                <w:color w:val="0070C0"/>
                <w:sz w:val="24"/>
                <w:szCs w:val="28"/>
              </w:rPr>
              <w:fldChar w:fldCharType="separate"/>
            </w:r>
            <w:r>
              <w:rPr>
                <w:color w:val="0070C0"/>
                <w:sz w:val="24"/>
                <w:szCs w:val="28"/>
              </w:rPr>
              <w:t>1</w:t>
            </w:r>
            <w:r>
              <w:rPr>
                <w:color w:val="0070C0"/>
                <w:sz w:val="24"/>
                <w:szCs w:val="28"/>
              </w:rPr>
              <w:fldChar w:fldCharType="end"/>
            </w:r>
          </w:hyperlink>
        </w:p>
        <w:p w14:paraId="5A70F689">
          <w:pPr>
            <w:pStyle w:val="TOC1"/>
            <w:tabs>
              <w:tab w:pos="8296" w:val="clear"/>
              <w:tab w:leader="dot" w:pos="9752" w:val="right"/>
            </w:tabs>
            <w:spacing w:line="360" w:lineRule="auto"/>
            <w:ind w:firstLine="420" w:firstLineChars="0"/>
            <w:rPr>
              <w:color w:val="00B0F0"/>
              <w:sz w:val="22"/>
              <w:szCs w:val="24"/>
            </w:rPr>
          </w:pPr>
          <w:hyperlink w:anchor="_Toc27304" w:history="1">
            <w:r>
              <w:rPr>
                <w:rFonts w:hint="eastAsia"/>
                <w:bCs/>
                <w:color w:val="00B0F0"/>
                <w:sz w:val="22"/>
                <w:szCs w:val="24"/>
              </w:rPr>
              <w:t>题型一、</w:t>
            </w:r>
            <w:r>
              <w:rPr>
                <w:rFonts w:hint="eastAsia"/>
                <w:bCs/>
                <w:color w:val="00B0F0"/>
                <w:sz w:val="22"/>
                <w:szCs w:val="24"/>
                <w:lang w:eastAsia="zh-CN" w:val="en-US"/>
              </w:rPr>
              <w:t>凸透镜对光线的作用</w:t>
            </w:r>
            <w:r>
              <w:rPr>
                <w:color w:val="00B0F0"/>
                <w:sz w:val="22"/>
                <w:szCs w:val="24"/>
              </w:rPr>
              <w:tab/>
            </w:r>
            <w:r>
              <w:rPr>
                <w:color w:val="00B0F0"/>
                <w:sz w:val="22"/>
                <w:szCs w:val="24"/>
              </w:rPr>
              <w:fldChar w:fldCharType="begin"/>
            </w:r>
            <w:r>
              <w:rPr>
                <w:color w:val="00B0F0"/>
                <w:sz w:val="22"/>
                <w:szCs w:val="24"/>
              </w:rPr>
              <w:instrText xml:space="preserve"> PAGEREF _Toc27304 \h </w:instrText>
            </w:r>
            <w:r>
              <w:rPr>
                <w:color w:val="00B0F0"/>
                <w:sz w:val="22"/>
                <w:szCs w:val="24"/>
              </w:rPr>
              <w:fldChar w:fldCharType="separate"/>
            </w:r>
            <w:r>
              <w:rPr>
                <w:color w:val="00B0F0"/>
                <w:sz w:val="22"/>
                <w:szCs w:val="24"/>
              </w:rPr>
              <w:t>1</w:t>
            </w:r>
            <w:r>
              <w:rPr>
                <w:color w:val="00B0F0"/>
                <w:sz w:val="22"/>
                <w:szCs w:val="24"/>
              </w:rPr>
              <w:fldChar w:fldCharType="end"/>
            </w:r>
          </w:hyperlink>
        </w:p>
        <w:p w14:paraId="7CB3C8CF">
          <w:pPr>
            <w:pStyle w:val="TOC2"/>
            <w:tabs>
              <w:tab w:leader="dot" w:pos="9752" w:val="right"/>
            </w:tabs>
            <w:spacing w:line="360" w:lineRule="auto"/>
            <w:ind w:firstLine="418" w:firstLineChars="0"/>
            <w:rPr>
              <w:color w:val="00B0F0"/>
              <w:sz w:val="24"/>
              <w:szCs w:val="24"/>
            </w:rPr>
          </w:pPr>
          <w:hyperlink w:anchor="_Toc2685" w:history="1">
            <w:r>
              <w:rPr>
                <w:rFonts w:hint="eastAsia"/>
                <w:bCs/>
                <w:color w:val="00B0F0"/>
                <w:sz w:val="24"/>
                <w:szCs w:val="28"/>
                <w:lang w:eastAsia="zh-CN" w:val="en-US"/>
              </w:rPr>
              <w:t>角度1：凸透镜的三条特殊光路</w:t>
            </w:r>
            <w:r>
              <w:rPr>
                <w:color w:val="00B0F0"/>
                <w:sz w:val="24"/>
                <w:szCs w:val="24"/>
              </w:rPr>
              <w:tab/>
            </w:r>
            <w:r>
              <w:rPr>
                <w:color w:val="00B0F0"/>
                <w:sz w:val="24"/>
                <w:szCs w:val="24"/>
              </w:rPr>
              <w:fldChar w:fldCharType="begin"/>
            </w:r>
            <w:r>
              <w:rPr>
                <w:color w:val="00B0F0"/>
                <w:sz w:val="24"/>
                <w:szCs w:val="24"/>
              </w:rPr>
              <w:instrText xml:space="preserve"> PAGEREF _Toc2685 \h </w:instrText>
            </w:r>
            <w:r>
              <w:rPr>
                <w:color w:val="00B0F0"/>
                <w:sz w:val="24"/>
                <w:szCs w:val="24"/>
              </w:rPr>
              <w:fldChar w:fldCharType="separate"/>
            </w:r>
            <w:r>
              <w:rPr>
                <w:color w:val="00B0F0"/>
                <w:sz w:val="24"/>
                <w:szCs w:val="24"/>
              </w:rPr>
              <w:t>1</w:t>
            </w:r>
            <w:r>
              <w:rPr>
                <w:color w:val="00B0F0"/>
                <w:sz w:val="24"/>
                <w:szCs w:val="24"/>
              </w:rPr>
              <w:fldChar w:fldCharType="end"/>
            </w:r>
          </w:hyperlink>
        </w:p>
        <w:p w14:paraId="4451FE83">
          <w:pPr>
            <w:pStyle w:val="TOC2"/>
            <w:tabs>
              <w:tab w:leader="dot" w:pos="9752" w:val="right"/>
            </w:tabs>
            <w:spacing w:line="360" w:lineRule="auto"/>
            <w:ind w:firstLine="418" w:firstLineChars="0"/>
            <w:rPr>
              <w:color w:val="00B0F0"/>
              <w:sz w:val="24"/>
              <w:szCs w:val="24"/>
            </w:rPr>
          </w:pPr>
          <w:hyperlink w:anchor="_Toc26642" w:history="1">
            <w:r>
              <w:rPr>
                <w:rFonts w:hint="eastAsia"/>
                <w:bCs/>
                <w:color w:val="00B0F0"/>
                <w:sz w:val="24"/>
                <w:szCs w:val="28"/>
                <w:lang w:eastAsia="zh-CN" w:val="en-US"/>
              </w:rPr>
              <w:t>角度2：凸透镜对光线的会聚作用</w:t>
            </w:r>
            <w:r>
              <w:rPr>
                <w:color w:val="00B0F0"/>
                <w:sz w:val="24"/>
                <w:szCs w:val="24"/>
              </w:rPr>
              <w:tab/>
            </w:r>
            <w:r>
              <w:rPr>
                <w:color w:val="00B0F0"/>
                <w:sz w:val="24"/>
                <w:szCs w:val="24"/>
              </w:rPr>
              <w:fldChar w:fldCharType="begin"/>
            </w:r>
            <w:r>
              <w:rPr>
                <w:color w:val="00B0F0"/>
                <w:sz w:val="24"/>
                <w:szCs w:val="24"/>
              </w:rPr>
              <w:instrText xml:space="preserve"> PAGEREF _Toc26642 \h </w:instrText>
            </w:r>
            <w:r>
              <w:rPr>
                <w:color w:val="00B0F0"/>
                <w:sz w:val="24"/>
                <w:szCs w:val="24"/>
              </w:rPr>
              <w:fldChar w:fldCharType="separate"/>
            </w:r>
            <w:r>
              <w:rPr>
                <w:color w:val="00B0F0"/>
                <w:sz w:val="24"/>
                <w:szCs w:val="24"/>
              </w:rPr>
              <w:t>1</w:t>
            </w:r>
            <w:r>
              <w:rPr>
                <w:color w:val="00B0F0"/>
                <w:sz w:val="24"/>
                <w:szCs w:val="24"/>
              </w:rPr>
              <w:fldChar w:fldCharType="end"/>
            </w:r>
          </w:hyperlink>
        </w:p>
        <w:p w14:paraId="50418C7F">
          <w:pPr>
            <w:pStyle w:val="TOC1"/>
            <w:tabs>
              <w:tab w:pos="8296" w:val="clear"/>
              <w:tab w:leader="dot" w:pos="9752" w:val="right"/>
            </w:tabs>
            <w:spacing w:line="360" w:lineRule="auto"/>
            <w:ind w:firstLine="420" w:firstLineChars="0"/>
            <w:rPr>
              <w:color w:val="00B0F0"/>
              <w:sz w:val="22"/>
              <w:szCs w:val="24"/>
            </w:rPr>
          </w:pPr>
          <w:hyperlink w:anchor="_Toc25289" w:history="1">
            <w:r>
              <w:rPr>
                <w:rFonts w:hint="eastAsia"/>
                <w:bCs/>
                <w:color w:val="00B0F0"/>
                <w:sz w:val="22"/>
                <w:szCs w:val="24"/>
                <w:lang w:eastAsia="zh-CN" w:val="en-US"/>
              </w:rPr>
              <w:t>题型二、凹透镜对光线的作用</w:t>
            </w:r>
            <w:r>
              <w:rPr>
                <w:color w:val="00B0F0"/>
                <w:sz w:val="22"/>
                <w:szCs w:val="24"/>
              </w:rPr>
              <w:tab/>
            </w:r>
            <w:r>
              <w:rPr>
                <w:color w:val="00B0F0"/>
                <w:sz w:val="22"/>
                <w:szCs w:val="24"/>
              </w:rPr>
              <w:fldChar w:fldCharType="begin"/>
            </w:r>
            <w:r>
              <w:rPr>
                <w:color w:val="00B0F0"/>
                <w:sz w:val="22"/>
                <w:szCs w:val="24"/>
              </w:rPr>
              <w:instrText xml:space="preserve"> PAGEREF _Toc25289 \h </w:instrText>
            </w:r>
            <w:r>
              <w:rPr>
                <w:color w:val="00B0F0"/>
                <w:sz w:val="22"/>
                <w:szCs w:val="24"/>
              </w:rPr>
              <w:fldChar w:fldCharType="separate"/>
            </w:r>
            <w:r>
              <w:rPr>
                <w:color w:val="00B0F0"/>
                <w:sz w:val="22"/>
                <w:szCs w:val="24"/>
              </w:rPr>
              <w:t>3</w:t>
            </w:r>
            <w:r>
              <w:rPr>
                <w:color w:val="00B0F0"/>
                <w:sz w:val="22"/>
                <w:szCs w:val="24"/>
              </w:rPr>
              <w:fldChar w:fldCharType="end"/>
            </w:r>
          </w:hyperlink>
        </w:p>
        <w:p w14:paraId="201D0EFE">
          <w:pPr>
            <w:pStyle w:val="TOC2"/>
            <w:tabs>
              <w:tab w:leader="dot" w:pos="9752" w:val="right"/>
            </w:tabs>
            <w:spacing w:line="360" w:lineRule="auto"/>
            <w:ind w:firstLine="418" w:firstLineChars="0"/>
            <w:rPr>
              <w:color w:val="00B0F0"/>
              <w:sz w:val="24"/>
              <w:szCs w:val="24"/>
            </w:rPr>
          </w:pPr>
          <w:hyperlink w:anchor="_Toc6192" w:history="1">
            <w:r>
              <w:rPr>
                <w:rFonts w:hint="eastAsia"/>
                <w:bCs/>
                <w:color w:val="00B0F0"/>
                <w:sz w:val="24"/>
                <w:szCs w:val="28"/>
                <w:lang w:eastAsia="zh-CN" w:val="en-US"/>
              </w:rPr>
              <w:t>角度1：凹透镜的三条特殊光路</w:t>
            </w:r>
            <w:r>
              <w:rPr>
                <w:color w:val="00B0F0"/>
                <w:sz w:val="24"/>
                <w:szCs w:val="24"/>
              </w:rPr>
              <w:tab/>
            </w:r>
            <w:r>
              <w:rPr>
                <w:color w:val="00B0F0"/>
                <w:sz w:val="24"/>
                <w:szCs w:val="24"/>
              </w:rPr>
              <w:fldChar w:fldCharType="begin"/>
            </w:r>
            <w:r>
              <w:rPr>
                <w:color w:val="00B0F0"/>
                <w:sz w:val="24"/>
                <w:szCs w:val="24"/>
              </w:rPr>
              <w:instrText xml:space="preserve"> PAGEREF _Toc6192 \h </w:instrText>
            </w:r>
            <w:r>
              <w:rPr>
                <w:color w:val="00B0F0"/>
                <w:sz w:val="24"/>
                <w:szCs w:val="24"/>
              </w:rPr>
              <w:fldChar w:fldCharType="separate"/>
            </w:r>
            <w:r>
              <w:rPr>
                <w:color w:val="00B0F0"/>
                <w:sz w:val="24"/>
                <w:szCs w:val="24"/>
              </w:rPr>
              <w:t>5</w:t>
            </w:r>
            <w:r>
              <w:rPr>
                <w:color w:val="00B0F0"/>
                <w:sz w:val="24"/>
                <w:szCs w:val="24"/>
              </w:rPr>
              <w:fldChar w:fldCharType="end"/>
            </w:r>
          </w:hyperlink>
        </w:p>
        <w:p w14:paraId="46305B99">
          <w:pPr>
            <w:pStyle w:val="TOC2"/>
            <w:tabs>
              <w:tab w:leader="dot" w:pos="9752" w:val="right"/>
            </w:tabs>
            <w:spacing w:line="360" w:lineRule="auto"/>
            <w:ind w:firstLine="418" w:firstLineChars="0"/>
            <w:rPr>
              <w:color w:val="00B0F0"/>
              <w:sz w:val="24"/>
              <w:szCs w:val="24"/>
            </w:rPr>
          </w:pPr>
          <w:hyperlink w:anchor="_Toc10124" w:history="1">
            <w:r>
              <w:rPr>
                <w:rFonts w:hint="eastAsia"/>
                <w:bCs/>
                <w:color w:val="00B0F0"/>
                <w:sz w:val="24"/>
                <w:szCs w:val="28"/>
                <w:lang w:eastAsia="zh-CN" w:val="en-US"/>
              </w:rPr>
              <w:t>角度2：凹透镜对光线的发聚作用</w:t>
            </w:r>
            <w:r>
              <w:rPr>
                <w:color w:val="00B0F0"/>
                <w:sz w:val="24"/>
                <w:szCs w:val="24"/>
              </w:rPr>
              <w:tab/>
            </w:r>
            <w:r>
              <w:rPr>
                <w:color w:val="00B0F0"/>
                <w:sz w:val="24"/>
                <w:szCs w:val="24"/>
              </w:rPr>
              <w:fldChar w:fldCharType="begin"/>
            </w:r>
            <w:r>
              <w:rPr>
                <w:color w:val="00B0F0"/>
                <w:sz w:val="24"/>
                <w:szCs w:val="24"/>
              </w:rPr>
              <w:instrText xml:space="preserve"> PAGEREF _Toc10124 \h </w:instrText>
            </w:r>
            <w:r>
              <w:rPr>
                <w:color w:val="00B0F0"/>
                <w:sz w:val="24"/>
                <w:szCs w:val="24"/>
              </w:rPr>
              <w:fldChar w:fldCharType="separate"/>
            </w:r>
            <w:r>
              <w:rPr>
                <w:color w:val="00B0F0"/>
                <w:sz w:val="24"/>
                <w:szCs w:val="24"/>
              </w:rPr>
              <w:t>8</w:t>
            </w:r>
            <w:r>
              <w:rPr>
                <w:color w:val="00B0F0"/>
                <w:sz w:val="24"/>
                <w:szCs w:val="24"/>
              </w:rPr>
              <w:fldChar w:fldCharType="end"/>
            </w:r>
          </w:hyperlink>
        </w:p>
        <w:p w14:paraId="293710A9">
          <w:pPr>
            <w:pStyle w:val="TOC1"/>
            <w:tabs>
              <w:tab w:pos="8296" w:val="clear"/>
              <w:tab w:leader="dot" w:pos="9752" w:val="right"/>
            </w:tabs>
            <w:spacing w:line="360" w:lineRule="auto"/>
            <w:ind w:firstLine="420" w:firstLineChars="0"/>
            <w:rPr>
              <w:color w:val="00B0F0"/>
              <w:sz w:val="22"/>
              <w:szCs w:val="24"/>
            </w:rPr>
          </w:pPr>
          <w:hyperlink w:anchor="_Toc18997" w:history="1">
            <w:r>
              <w:rPr>
                <w:rFonts w:hint="eastAsia"/>
                <w:bCs/>
                <w:color w:val="00B0F0"/>
                <w:sz w:val="22"/>
                <w:szCs w:val="24"/>
                <w:lang w:eastAsia="zh-CN" w:val="en-US"/>
              </w:rPr>
              <w:t>题型三：凸透镜和凹透镜的光路结合</w:t>
            </w:r>
            <w:r>
              <w:rPr>
                <w:color w:val="00B0F0"/>
                <w:sz w:val="22"/>
                <w:szCs w:val="24"/>
              </w:rPr>
              <w:tab/>
            </w:r>
            <w:r>
              <w:rPr>
                <w:color w:val="00B0F0"/>
                <w:sz w:val="22"/>
                <w:szCs w:val="24"/>
              </w:rPr>
              <w:fldChar w:fldCharType="begin"/>
            </w:r>
            <w:r>
              <w:rPr>
                <w:color w:val="00B0F0"/>
                <w:sz w:val="22"/>
                <w:szCs w:val="24"/>
              </w:rPr>
              <w:instrText xml:space="preserve"> PAGEREF _Toc18997 \h </w:instrText>
            </w:r>
            <w:r>
              <w:rPr>
                <w:color w:val="00B0F0"/>
                <w:sz w:val="22"/>
                <w:szCs w:val="24"/>
              </w:rPr>
              <w:fldChar w:fldCharType="separate"/>
            </w:r>
            <w:r>
              <w:rPr>
                <w:color w:val="00B0F0"/>
                <w:sz w:val="22"/>
                <w:szCs w:val="24"/>
              </w:rPr>
              <w:t>8</w:t>
            </w:r>
            <w:r>
              <w:rPr>
                <w:color w:val="00B0F0"/>
                <w:sz w:val="22"/>
                <w:szCs w:val="24"/>
              </w:rPr>
              <w:fldChar w:fldCharType="end"/>
            </w:r>
          </w:hyperlink>
        </w:p>
        <w:p w14:paraId="24C71DF6">
          <w:pPr>
            <w:pStyle w:val="TOC1"/>
            <w:tabs>
              <w:tab w:pos="8296" w:val="clear"/>
              <w:tab w:leader="dot" w:pos="9752" w:val="right"/>
            </w:tabs>
            <w:spacing w:line="360" w:lineRule="auto"/>
            <w:ind w:firstLine="420" w:firstLineChars="0"/>
            <w:rPr>
              <w:color w:val="00B0F0"/>
              <w:sz w:val="22"/>
              <w:szCs w:val="24"/>
            </w:rPr>
          </w:pPr>
          <w:hyperlink w:anchor="_Toc4531" w:history="1">
            <w:r>
              <w:rPr>
                <w:rFonts w:hint="eastAsia"/>
                <w:bCs/>
                <w:color w:val="00B0F0"/>
                <w:sz w:val="22"/>
                <w:szCs w:val="24"/>
              </w:rPr>
              <w:t>题型</w:t>
            </w:r>
            <w:r>
              <w:rPr>
                <w:rFonts w:hint="eastAsia"/>
                <w:bCs/>
                <w:color w:val="00B0F0"/>
                <w:sz w:val="22"/>
                <w:szCs w:val="24"/>
                <w:lang w:eastAsia="zh-CN" w:val="en-US"/>
              </w:rPr>
              <w:t>四</w:t>
            </w:r>
            <w:r>
              <w:rPr>
                <w:rFonts w:hint="eastAsia"/>
                <w:bCs/>
                <w:color w:val="00B0F0"/>
                <w:sz w:val="22"/>
                <w:szCs w:val="24"/>
              </w:rPr>
              <w:t>、</w:t>
            </w:r>
            <w:r>
              <w:rPr>
                <w:rFonts w:hint="eastAsia"/>
                <w:bCs/>
                <w:color w:val="00B0F0"/>
                <w:sz w:val="22"/>
                <w:szCs w:val="24"/>
                <w:lang w:eastAsia="zh-CN" w:val="en-US"/>
              </w:rPr>
              <w:t>凸透镜成像规律作图</w:t>
            </w:r>
            <w:r>
              <w:rPr>
                <w:color w:val="00B0F0"/>
                <w:sz w:val="22"/>
                <w:szCs w:val="24"/>
              </w:rPr>
              <w:tab/>
            </w:r>
            <w:r>
              <w:rPr>
                <w:color w:val="00B0F0"/>
                <w:sz w:val="22"/>
                <w:szCs w:val="24"/>
              </w:rPr>
              <w:fldChar w:fldCharType="begin"/>
            </w:r>
            <w:r>
              <w:rPr>
                <w:color w:val="00B0F0"/>
                <w:sz w:val="22"/>
                <w:szCs w:val="24"/>
              </w:rPr>
              <w:instrText xml:space="preserve"> PAGEREF _Toc4531 \h </w:instrText>
            </w:r>
            <w:r>
              <w:rPr>
                <w:color w:val="00B0F0"/>
                <w:sz w:val="22"/>
                <w:szCs w:val="24"/>
              </w:rPr>
              <w:fldChar w:fldCharType="separate"/>
            </w:r>
            <w:r>
              <w:rPr>
                <w:color w:val="00B0F0"/>
                <w:sz w:val="22"/>
                <w:szCs w:val="24"/>
              </w:rPr>
              <w:t>13</w:t>
            </w:r>
            <w:r>
              <w:rPr>
                <w:color w:val="00B0F0"/>
                <w:sz w:val="22"/>
                <w:szCs w:val="24"/>
              </w:rPr>
              <w:fldChar w:fldCharType="end"/>
            </w:r>
          </w:hyperlink>
        </w:p>
        <w:p w14:paraId="6720EF24">
          <w:pPr>
            <w:pStyle w:val="TOC2"/>
            <w:tabs>
              <w:tab w:leader="dot" w:pos="9752" w:val="right"/>
            </w:tabs>
            <w:spacing w:line="360" w:lineRule="auto"/>
            <w:ind w:firstLine="418" w:firstLineChars="0"/>
            <w:rPr>
              <w:color w:val="00B0F0"/>
              <w:sz w:val="24"/>
              <w:szCs w:val="24"/>
            </w:rPr>
          </w:pPr>
          <w:hyperlink w:anchor="_Toc1978" w:history="1">
            <w:r>
              <w:rPr>
                <w:rFonts w:hint="eastAsia"/>
                <w:bCs/>
                <w:color w:val="00B0F0"/>
                <w:sz w:val="24"/>
                <w:szCs w:val="28"/>
                <w:lang w:eastAsia="zh-CN" w:val="en-US"/>
              </w:rPr>
              <w:t>角度1：照相机原理</w:t>
            </w:r>
            <w:r>
              <w:rPr>
                <w:color w:val="00B0F0"/>
                <w:sz w:val="24"/>
                <w:szCs w:val="24"/>
              </w:rPr>
              <w:tab/>
            </w:r>
            <w:r>
              <w:rPr>
                <w:color w:val="00B0F0"/>
                <w:sz w:val="24"/>
                <w:szCs w:val="24"/>
              </w:rPr>
              <w:fldChar w:fldCharType="begin"/>
            </w:r>
            <w:r>
              <w:rPr>
                <w:color w:val="00B0F0"/>
                <w:sz w:val="24"/>
                <w:szCs w:val="24"/>
              </w:rPr>
              <w:instrText xml:space="preserve"> PAGEREF _Toc1978 \h </w:instrText>
            </w:r>
            <w:r>
              <w:rPr>
                <w:color w:val="00B0F0"/>
                <w:sz w:val="24"/>
                <w:szCs w:val="24"/>
              </w:rPr>
              <w:fldChar w:fldCharType="separate"/>
            </w:r>
            <w:r>
              <w:rPr>
                <w:color w:val="00B0F0"/>
                <w:sz w:val="24"/>
                <w:szCs w:val="24"/>
              </w:rPr>
              <w:t>13</w:t>
            </w:r>
            <w:r>
              <w:rPr>
                <w:color w:val="00B0F0"/>
                <w:sz w:val="24"/>
                <w:szCs w:val="24"/>
              </w:rPr>
              <w:fldChar w:fldCharType="end"/>
            </w:r>
          </w:hyperlink>
        </w:p>
        <w:p w14:paraId="3A91C598">
          <w:pPr>
            <w:pStyle w:val="TOC2"/>
            <w:tabs>
              <w:tab w:leader="dot" w:pos="9752" w:val="right"/>
            </w:tabs>
            <w:spacing w:line="360" w:lineRule="auto"/>
            <w:ind w:firstLine="418" w:firstLineChars="0"/>
            <w:rPr>
              <w:color w:val="00B0F0"/>
              <w:sz w:val="24"/>
              <w:szCs w:val="24"/>
            </w:rPr>
          </w:pPr>
          <w:hyperlink w:anchor="_Toc28494" w:history="1">
            <w:r>
              <w:rPr>
                <w:rFonts w:hint="eastAsia"/>
                <w:bCs/>
                <w:color w:val="00B0F0"/>
                <w:sz w:val="24"/>
                <w:szCs w:val="28"/>
                <w:lang w:eastAsia="zh-CN" w:val="en-US"/>
              </w:rPr>
              <w:t>角度2：投影仪原理</w:t>
            </w:r>
            <w:r>
              <w:rPr>
                <w:color w:val="00B0F0"/>
                <w:sz w:val="24"/>
                <w:szCs w:val="24"/>
              </w:rPr>
              <w:tab/>
            </w:r>
            <w:r>
              <w:rPr>
                <w:color w:val="00B0F0"/>
                <w:sz w:val="24"/>
                <w:szCs w:val="24"/>
              </w:rPr>
              <w:fldChar w:fldCharType="begin"/>
            </w:r>
            <w:r>
              <w:rPr>
                <w:color w:val="00B0F0"/>
                <w:sz w:val="24"/>
                <w:szCs w:val="24"/>
              </w:rPr>
              <w:instrText xml:space="preserve"> PAGEREF _Toc28494 \h </w:instrText>
            </w:r>
            <w:r>
              <w:rPr>
                <w:color w:val="00B0F0"/>
                <w:sz w:val="24"/>
                <w:szCs w:val="24"/>
              </w:rPr>
              <w:fldChar w:fldCharType="separate"/>
            </w:r>
            <w:r>
              <w:rPr>
                <w:color w:val="00B0F0"/>
                <w:sz w:val="24"/>
                <w:szCs w:val="24"/>
              </w:rPr>
              <w:t>13</w:t>
            </w:r>
            <w:r>
              <w:rPr>
                <w:color w:val="00B0F0"/>
                <w:sz w:val="24"/>
                <w:szCs w:val="24"/>
              </w:rPr>
              <w:fldChar w:fldCharType="end"/>
            </w:r>
          </w:hyperlink>
        </w:p>
        <w:p w14:paraId="1ED9FAC5">
          <w:pPr>
            <w:pStyle w:val="TOC2"/>
            <w:tabs>
              <w:tab w:leader="dot" w:pos="9752" w:val="right"/>
            </w:tabs>
            <w:spacing w:line="360" w:lineRule="auto"/>
            <w:ind w:firstLine="418" w:firstLineChars="0"/>
            <w:rPr>
              <w:color w:val="00B0F0"/>
              <w:sz w:val="24"/>
              <w:szCs w:val="24"/>
            </w:rPr>
          </w:pPr>
          <w:hyperlink w:anchor="_Toc3589" w:history="1">
            <w:r>
              <w:rPr>
                <w:rFonts w:hint="eastAsia"/>
                <w:bCs/>
                <w:color w:val="00B0F0"/>
                <w:sz w:val="24"/>
                <w:szCs w:val="28"/>
                <w:lang w:eastAsia="zh-CN" w:val="en-US"/>
              </w:rPr>
              <w:t>角度3：放大镜原理</w:t>
            </w:r>
            <w:r>
              <w:rPr>
                <w:color w:val="00B0F0"/>
                <w:sz w:val="24"/>
                <w:szCs w:val="24"/>
              </w:rPr>
              <w:tab/>
            </w:r>
            <w:r>
              <w:rPr>
                <w:color w:val="00B0F0"/>
                <w:sz w:val="24"/>
                <w:szCs w:val="24"/>
              </w:rPr>
              <w:fldChar w:fldCharType="begin"/>
            </w:r>
            <w:r>
              <w:rPr>
                <w:color w:val="00B0F0"/>
                <w:sz w:val="24"/>
                <w:szCs w:val="24"/>
              </w:rPr>
              <w:instrText xml:space="preserve"> PAGEREF _Toc3589 \h </w:instrText>
            </w:r>
            <w:r>
              <w:rPr>
                <w:color w:val="00B0F0"/>
                <w:sz w:val="24"/>
                <w:szCs w:val="24"/>
              </w:rPr>
              <w:fldChar w:fldCharType="separate"/>
            </w:r>
            <w:r>
              <w:rPr>
                <w:color w:val="00B0F0"/>
                <w:sz w:val="24"/>
                <w:szCs w:val="24"/>
              </w:rPr>
              <w:t>17</w:t>
            </w:r>
            <w:r>
              <w:rPr>
                <w:color w:val="00B0F0"/>
                <w:sz w:val="24"/>
                <w:szCs w:val="24"/>
              </w:rPr>
              <w:fldChar w:fldCharType="end"/>
            </w:r>
          </w:hyperlink>
        </w:p>
        <w:p w14:paraId="40113748">
          <w:pPr>
            <w:pStyle w:val="TOC1"/>
            <w:tabs>
              <w:tab w:pos="8296" w:val="clear"/>
              <w:tab w:leader="dot" w:pos="9752" w:val="right"/>
            </w:tabs>
            <w:spacing w:line="360" w:lineRule="auto"/>
            <w:ind w:firstLine="420" w:firstLineChars="0"/>
            <w:rPr>
              <w:color w:val="0070C0"/>
              <w:sz w:val="22"/>
              <w:szCs w:val="24"/>
            </w:rPr>
          </w:pPr>
          <w:hyperlink w:anchor="_Toc23098" w:history="1">
            <w:r>
              <w:rPr>
                <w:rFonts w:hint="eastAsia"/>
                <w:bCs/>
                <w:color w:val="00B0F0"/>
                <w:sz w:val="22"/>
                <w:szCs w:val="24"/>
              </w:rPr>
              <w:t>题型</w:t>
            </w:r>
            <w:r>
              <w:rPr>
                <w:rFonts w:hint="eastAsia"/>
                <w:bCs/>
                <w:color w:val="00B0F0"/>
                <w:sz w:val="22"/>
                <w:szCs w:val="24"/>
                <w:lang w:eastAsia="zh-CN" w:val="en-US"/>
              </w:rPr>
              <w:t>五</w:t>
            </w:r>
            <w:r>
              <w:rPr>
                <w:rFonts w:hint="eastAsia"/>
                <w:bCs/>
                <w:color w:val="00B0F0"/>
                <w:sz w:val="22"/>
                <w:szCs w:val="24"/>
              </w:rPr>
              <w:t>、</w:t>
            </w:r>
            <w:r>
              <w:rPr>
                <w:rFonts w:hint="eastAsia"/>
                <w:bCs/>
                <w:color w:val="00B0F0"/>
                <w:sz w:val="22"/>
                <w:szCs w:val="24"/>
                <w:lang w:eastAsia="zh-CN" w:val="en-US"/>
              </w:rPr>
              <w:t>视力的缺陷及矫正</w:t>
            </w:r>
            <w:r>
              <w:rPr>
                <w:color w:val="00B0F0"/>
                <w:sz w:val="22"/>
                <w:szCs w:val="24"/>
              </w:rPr>
              <w:tab/>
            </w:r>
            <w:r>
              <w:rPr>
                <w:color w:val="00B0F0"/>
                <w:sz w:val="22"/>
                <w:szCs w:val="24"/>
              </w:rPr>
              <w:fldChar w:fldCharType="begin"/>
            </w:r>
            <w:r>
              <w:rPr>
                <w:color w:val="00B0F0"/>
                <w:sz w:val="22"/>
                <w:szCs w:val="24"/>
              </w:rPr>
              <w:instrText xml:space="preserve"> PAGEREF _Toc23098 \h </w:instrText>
            </w:r>
            <w:r>
              <w:rPr>
                <w:color w:val="00B0F0"/>
                <w:sz w:val="22"/>
                <w:szCs w:val="24"/>
              </w:rPr>
              <w:fldChar w:fldCharType="separate"/>
            </w:r>
            <w:r>
              <w:rPr>
                <w:color w:val="00B0F0"/>
                <w:sz w:val="22"/>
                <w:szCs w:val="24"/>
              </w:rPr>
              <w:t>20</w:t>
            </w:r>
            <w:r>
              <w:rPr>
                <w:color w:val="00B0F0"/>
                <w:sz w:val="22"/>
                <w:szCs w:val="24"/>
              </w:rPr>
              <w:fldChar w:fldCharType="end"/>
            </w:r>
          </w:hyperlink>
        </w:p>
        <w:p w14:paraId="41D4CE3F">
          <w:pPr>
            <w:pStyle w:val="TOC1"/>
            <w:tabs>
              <w:tab w:pos="8296" w:val="clear"/>
              <w:tab w:leader="dot" w:pos="9752" w:val="right"/>
            </w:tabs>
            <w:spacing w:line="360" w:lineRule="auto"/>
            <w:rPr>
              <w:color w:val="0070C0"/>
              <w:sz w:val="22"/>
              <w:szCs w:val="24"/>
            </w:rPr>
          </w:pPr>
          <w:hyperlink w:anchor="_Toc17023" w:history="1">
            <w:r>
              <w:rPr>
                <w:rFonts w:ascii="Times New Roman" w:cs="Times New Roman" w:hAnsi="Times New Roman" w:hint="eastAsia"/>
                <w:color w:val="0070C0"/>
                <w:kern w:val="0"/>
                <w:sz w:val="24"/>
                <w:szCs w:val="28"/>
                <w:lang w:eastAsia="zh-CN"/>
              </w:rPr>
              <w:t>【</w:t>
            </w:r>
            <w:r>
              <w:rPr>
                <w:rFonts w:ascii="Times New Roman" w:cs="Times New Roman" w:hAnsi="Times New Roman" w:hint="eastAsia"/>
                <w:color w:val="0070C0"/>
                <w:kern w:val="0"/>
                <w:sz w:val="24"/>
                <w:szCs w:val="28"/>
                <w:lang w:eastAsia="zh-CN" w:val="en-US"/>
              </w:rPr>
              <w:t>B 综合攻坚·能力跃升</w:t>
            </w:r>
            <w:r>
              <w:rPr>
                <w:rFonts w:ascii="Times New Roman" w:cs="Times New Roman" w:hAnsi="Times New Roman" w:hint="eastAsia"/>
                <w:color w:val="0070C0"/>
                <w:kern w:val="0"/>
                <w:sz w:val="24"/>
                <w:szCs w:val="28"/>
                <w:lang w:eastAsia="zh-CN"/>
              </w:rPr>
              <w:t>】</w:t>
            </w:r>
            <w:r>
              <w:rPr>
                <w:color w:val="0070C0"/>
                <w:sz w:val="24"/>
                <w:szCs w:val="28"/>
              </w:rPr>
              <w:tab/>
            </w:r>
            <w:r>
              <w:rPr>
                <w:color w:val="0070C0"/>
                <w:sz w:val="24"/>
                <w:szCs w:val="28"/>
              </w:rPr>
              <w:fldChar w:fldCharType="begin"/>
            </w:r>
            <w:r>
              <w:rPr>
                <w:color w:val="0070C0"/>
                <w:sz w:val="24"/>
                <w:szCs w:val="28"/>
              </w:rPr>
              <w:instrText xml:space="preserve"> PAGEREF _Toc17023 \h </w:instrText>
            </w:r>
            <w:r>
              <w:rPr>
                <w:color w:val="0070C0"/>
                <w:sz w:val="24"/>
                <w:szCs w:val="28"/>
              </w:rPr>
              <w:fldChar w:fldCharType="separate"/>
            </w:r>
            <w:r>
              <w:rPr>
                <w:color w:val="0070C0"/>
                <w:sz w:val="24"/>
                <w:szCs w:val="28"/>
              </w:rPr>
              <w:t>22</w:t>
            </w:r>
            <w:r>
              <w:rPr>
                <w:color w:val="0070C0"/>
                <w:sz w:val="24"/>
                <w:szCs w:val="28"/>
              </w:rPr>
              <w:fldChar w:fldCharType="end"/>
            </w:r>
          </w:hyperlink>
        </w:p>
        <w:p w14:paraId="627E483D">
          <w:pPr>
            <w:spacing w:line="360" w:lineRule="auto"/>
          </w:pPr>
          <w:r>
            <w:rPr>
              <w:bCs/>
              <w:lang w:val="zh-CN"/>
            </w:rPr>
            <w:fldChar w:fldCharType="end"/>
          </w:r>
        </w:p>
      </w:sdtContent>
    </w:sdt>
    <w:p w14:paraId="5CE5C0A8">
      <w:pPr>
        <w:jc w:val="center"/>
        <w:outlineLvl w:val="0"/>
        <w:rPr>
          <w:rFonts w:ascii="Times New Roman" w:cs="Times New Roman" w:hAnsi="Times New Roman"/>
          <w:kern w:val="0"/>
          <w:sz w:val="24"/>
          <w:szCs w:val="28"/>
        </w:rPr>
      </w:pPr>
      <w:bookmarkStart w:id="1" w:name="_Toc20936"/>
      <w:r>
        <w:rPr>
          <w:rFonts w:ascii="Times New Roman" w:cs="Times New Roman" w:hAnsi="Times New Roman"/>
          <w:kern w:val="0"/>
        </w:rPr>
        <w:drawing>
          <wp:inline distB="0" distL="0" distR="0" distT="0">
            <wp:extent cx="4410075" cy="466725"/>
            <wp:effectExtent b="9525" l="0" r="9525" t="0"/>
            <wp:docPr descr="C:\Users\Administrator\Documents\WXWork\1688851598355318\Cache\Image\2025-06\企业微信截图_17495260284979.png"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Administrator\Documents\WXWork\1688851598355318\Cache\Image\2025-06\企业微信截图_17495260284979.png" id="15" name="图片 15"/>
                    <pic:cNvPicPr>
                      <a:picLocks noChangeArrowheads="1"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410075" cy="466725"/>
                    </a:xfrm>
                    <a:prstGeom prst="rect">
                      <a:avLst/>
                    </a:prstGeom>
                    <a:noFill/>
                    <a:ln>
                      <a:noFill/>
                    </a:ln>
                  </pic:spPr>
                </pic:pic>
              </a:graphicData>
            </a:graphic>
          </wp:inline>
        </w:drawing>
      </w:r>
      <w:bookmarkEnd w:id="1"/>
    </w:p>
    <w:p w14:paraId="41E89B52">
      <w:pPr>
        <w:pStyle w:val="Heading1"/>
        <w:spacing w:after="0" w:before="0" w:line="360" w:lineRule="auto"/>
        <w:rPr>
          <w:rFonts w:hint="eastAsia"/>
          <w:b/>
          <w:bCs/>
          <w:color w:val="0000FF"/>
          <w:lang w:eastAsia="zh-CN" w:val="en-US"/>
        </w:rPr>
      </w:pPr>
      <w:bookmarkStart w:id="2" w:name="_Toc4006"/>
      <w:bookmarkStart w:id="3" w:name="_Toc27304"/>
      <w:r>
        <w:rPr>
          <w:rFonts w:hint="eastAsia"/>
          <w:b/>
          <w:bCs/>
          <w:color w:val="0000FF"/>
        </w:rPr>
        <w:t>题型一、</w:t>
      </w:r>
      <w:bookmarkEnd w:id="2"/>
      <w:r>
        <w:rPr>
          <w:rFonts w:hint="eastAsia"/>
          <w:b/>
          <w:bCs/>
          <w:color w:val="0000FF"/>
          <w:lang w:eastAsia="zh-CN" w:val="en-US"/>
        </w:rPr>
        <w:t>凸透镜对光线的作用</w:t>
      </w:r>
      <w:bookmarkEnd w:id="3"/>
    </w:p>
    <w:p w14:paraId="79A0F23F">
      <w:pPr>
        <w:outlineLvl w:val="1"/>
        <w:rPr>
          <w:rFonts w:hint="eastAsia"/>
          <w:b/>
          <w:bCs/>
          <w:color w:val="0000FF"/>
          <w:sz w:val="24"/>
          <w:szCs w:val="24"/>
          <w:lang w:eastAsia="zh-CN" w:val="en-US"/>
        </w:rPr>
      </w:pPr>
      <w:bookmarkStart w:id="4" w:name="_Toc2685"/>
      <w:r>
        <w:rPr>
          <w:rFonts w:hint="eastAsia"/>
          <w:b/>
          <w:bCs/>
          <w:color w:val="0000FF"/>
          <w:sz w:val="24"/>
          <w:szCs w:val="24"/>
          <w:lang w:eastAsia="zh-CN" w:val="en-US"/>
        </w:rPr>
        <w:t>角度1：凸透镜的三条特殊光路</w:t>
      </w:r>
      <w:bookmarkEnd w:id="4"/>
    </w:p>
    <w:p w14:paraId="4BE42071">
      <w:pPr>
        <w:shd w:color="auto" w:fill="auto" w:val="clear"/>
        <w:spacing w:line="360" w:lineRule="auto"/>
        <w:jc w:val="left"/>
        <w:textAlignment w:val="center"/>
        <w:rPr>
          <w:sz w:val="21"/>
        </w:rPr>
      </w:pPr>
      <w:bookmarkStart w:id="5" w:name="_Toc26642"/>
      <w:r>
        <w:rPr>
          <w:sz w:val="21"/>
        </w:rPr>
        <w:t>1．（2025年广西中考物理模拟试卷）请将图中的光路补充完整，画出相应的入射光线。</w:t>
      </w:r>
    </w:p>
    <w:p w14:paraId="10E19DDE">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428875" cy="1238250"/>
            <wp:effectExtent b="0" l="0" r="9525" t="0"/>
            <wp:docPr descr="@@@a0057375-5a3a-41ee-ab05-952893223104"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0057375-5a3a-41ee-ab05-952893223104" id="100003" name="图片 100003"/>
                    <pic:cNvPicPr>
                      <a:picLocks noChangeAspect="1"/>
                    </pic:cNvPicPr>
                  </pic:nvPicPr>
                  <pic:blipFill>
                    <a:blip r:embed="rId8"/>
                    <a:stretch>
                      <a:fillRect/>
                    </a:stretch>
                  </pic:blipFill>
                  <pic:spPr>
                    <a:xfrm>
                      <a:off x="0" y="0"/>
                      <a:ext cx="2428875" cy="1238250"/>
                    </a:xfrm>
                    <a:prstGeom prst="rect">
                      <a:avLst/>
                    </a:prstGeom>
                  </pic:spPr>
                </pic:pic>
              </a:graphicData>
            </a:graphic>
          </wp:inline>
        </w:drawing>
      </w:r>
    </w:p>
    <w:p w14:paraId="0F5C6AD3">
      <w:pPr>
        <w:shd w:color="auto" w:fill="auto" w:val="clear"/>
        <w:spacing w:line="360" w:lineRule="auto"/>
        <w:jc w:val="left"/>
        <w:textAlignment w:val="center"/>
        <w:rPr>
          <w:sz w:val="21"/>
        </w:rPr>
      </w:pPr>
      <w:r>
        <w:rPr>
          <w:sz w:val="21"/>
        </w:rPr>
        <w:t>2．（2025·新疆阿克苏·三模）请在图中画出射向透镜的两束光的折射光路。</w:t>
      </w:r>
    </w:p>
    <w:p w14:paraId="1952DD2F">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200275" cy="923925"/>
            <wp:effectExtent b="9525" l="0" r="9525" t="0"/>
            <wp:docPr descr="@@@be4a9c73ce6a49f6a32a7ae8deed5054"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e4a9c73ce6a49f6a32a7ae8deed5054" id="100009" name="图片 100009"/>
                    <pic:cNvPicPr>
                      <a:picLocks noChangeAspect="1"/>
                    </pic:cNvPicPr>
                  </pic:nvPicPr>
                  <pic:blipFill>
                    <a:blip r:embed="rId9"/>
                    <a:stretch>
                      <a:fillRect/>
                    </a:stretch>
                  </pic:blipFill>
                  <pic:spPr>
                    <a:xfrm>
                      <a:off x="0" y="0"/>
                      <a:ext cx="2200275" cy="923925"/>
                    </a:xfrm>
                    <a:prstGeom prst="rect">
                      <a:avLst/>
                    </a:prstGeom>
                  </pic:spPr>
                </pic:pic>
              </a:graphicData>
            </a:graphic>
          </wp:inline>
        </w:drawing>
      </w:r>
    </w:p>
    <w:p w14:paraId="7866F5B6">
      <w:pPr>
        <w:shd w:color="auto" w:fill="auto" w:val="clear"/>
        <w:spacing w:line="360" w:lineRule="auto"/>
        <w:jc w:val="left"/>
        <w:textAlignment w:val="center"/>
        <w:rPr>
          <w:sz w:val="21"/>
        </w:rPr>
      </w:pPr>
      <w:r>
        <w:rPr>
          <w:sz w:val="21"/>
        </w:rPr>
        <w:t>3．（2025·山东泰安·中考真题）我国西汉时期的《淮南万毕术》记载：“削冰令圆，举以向日，以艾承其影，则火生。”这是利用冰透镜对日聚焦取火的最早记载。如图所示，假设</w:t>
      </w:r>
      <w:r>
        <w:rPr>
          <w:rFonts w:ascii="Times New Roman" w:cs="Times New Roman" w:eastAsia="Times New Roman" w:hAnsi="Times New Roman"/>
          <w:i/>
          <w:sz w:val="21"/>
        </w:rPr>
        <w:t>O</w:t>
      </w:r>
      <w:r>
        <w:rPr>
          <w:sz w:val="21"/>
        </w:rPr>
        <w:t>为冰透镜的光心，</w:t>
      </w:r>
      <w:r>
        <w:rPr>
          <w:rFonts w:ascii="Times New Roman" w:cs="Times New Roman" w:eastAsia="Times New Roman" w:hAnsi="Times New Roman"/>
          <w:i/>
          <w:sz w:val="21"/>
        </w:rPr>
        <w:t>F</w:t>
      </w:r>
      <w:r>
        <w:rPr>
          <w:sz w:val="21"/>
        </w:rPr>
        <w:t>为冰透镜的焦点，请完成光路图。</w:t>
      </w:r>
    </w:p>
    <w:p w14:paraId="772762AC">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400175" cy="1133475"/>
            <wp:effectExtent b="9525" l="0" r="9525" t="0"/>
            <wp:docPr descr="@@@3713bbe4-1c16-43d7-95b2-bbb2af229ccf"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713bbe4-1c16-43d7-95b2-bbb2af229ccf" id="100015" name="图片 100015"/>
                    <pic:cNvPicPr>
                      <a:picLocks noChangeAspect="1"/>
                    </pic:cNvPicPr>
                  </pic:nvPicPr>
                  <pic:blipFill>
                    <a:blip r:embed="rId10"/>
                    <a:stretch>
                      <a:fillRect/>
                    </a:stretch>
                  </pic:blipFill>
                  <pic:spPr>
                    <a:xfrm>
                      <a:off x="0" y="0"/>
                      <a:ext cx="1400175" cy="1133475"/>
                    </a:xfrm>
                    <a:prstGeom prst="rect">
                      <a:avLst/>
                    </a:prstGeom>
                  </pic:spPr>
                </pic:pic>
              </a:graphicData>
            </a:graphic>
          </wp:inline>
        </w:drawing>
      </w:r>
    </w:p>
    <w:p w14:paraId="705E8996">
      <w:pPr>
        <w:shd w:color="auto" w:fill="auto" w:val="clear"/>
        <w:spacing w:line="360" w:lineRule="auto"/>
        <w:jc w:val="left"/>
        <w:textAlignment w:val="center"/>
        <w:rPr>
          <w:sz w:val="21"/>
        </w:rPr>
      </w:pPr>
      <w:r>
        <w:rPr>
          <w:sz w:val="21"/>
        </w:rPr>
        <w:t>4．（2025九年级·全国·专题练习）请在图中画出平行于主光轴的两条入射光线经过透镜后的光线。</w:t>
      </w:r>
    </w:p>
    <w:p w14:paraId="246DBCBA">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905000" cy="1000125"/>
            <wp:effectExtent b="9525" l="0" r="0" t="0"/>
            <wp:docPr descr="@@@88abb6fc-6680-4d96-a96e-8d20bc53eeb0"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8abb6fc-6680-4d96-a96e-8d20bc53eeb0" id="100021" name="图片 100021"/>
                    <pic:cNvPicPr>
                      <a:picLocks noChangeAspect="1"/>
                    </pic:cNvPicPr>
                  </pic:nvPicPr>
                  <pic:blipFill>
                    <a:blip r:embed="rId11"/>
                    <a:stretch>
                      <a:fillRect/>
                    </a:stretch>
                  </pic:blipFill>
                  <pic:spPr>
                    <a:xfrm>
                      <a:off x="0" y="0"/>
                      <a:ext cx="1905000" cy="1000125"/>
                    </a:xfrm>
                    <a:prstGeom prst="rect">
                      <a:avLst/>
                    </a:prstGeom>
                  </pic:spPr>
                </pic:pic>
              </a:graphicData>
            </a:graphic>
          </wp:inline>
        </w:drawing>
      </w:r>
    </w:p>
    <w:p w14:paraId="5C28EA8E">
      <w:pPr>
        <w:pStyle w:val="Heading2"/>
        <w:spacing w:after="0" w:before="0" w:line="360" w:lineRule="auto"/>
        <w:rPr>
          <w:rFonts w:hint="eastAsia"/>
          <w:b w:val="0"/>
          <w:bCs w:val="0"/>
          <w:color w:val="0000FF"/>
          <w:sz w:val="24"/>
          <w:szCs w:val="24"/>
          <w:lang w:eastAsia="zh-CN" w:val="en-US"/>
        </w:rPr>
      </w:pPr>
      <w:r>
        <w:rPr>
          <w:rFonts w:hint="eastAsia"/>
          <w:b w:val="0"/>
          <w:bCs w:val="0"/>
          <w:color w:val="0000FF"/>
          <w:sz w:val="24"/>
          <w:szCs w:val="24"/>
          <w:lang w:eastAsia="zh-CN" w:val="en-US"/>
        </w:rPr>
        <w:t>角度2：凸透镜对光线的会聚作用</w:t>
      </w:r>
      <w:bookmarkEnd w:id="5"/>
    </w:p>
    <w:p w14:paraId="0F87BB4C">
      <w:pPr>
        <w:shd w:color="auto" w:fill="auto" w:val="clear"/>
        <w:spacing w:line="360" w:lineRule="auto"/>
        <w:jc w:val="left"/>
        <w:textAlignment w:val="center"/>
        <w:rPr>
          <w:sz w:val="21"/>
        </w:rPr>
      </w:pPr>
      <w:bookmarkStart w:id="6" w:name="_Toc25289"/>
      <w:r>
        <w:rPr>
          <w:sz w:val="21"/>
        </w:rPr>
        <w:t>5．如图表示分别从凸透镜的二倍焦距和一倍焦距处射向透镜的光线。请在图中画出它们通过透镜后的光路（</w:t>
      </w:r>
      <w:r>
        <w:rPr>
          <w:rFonts w:ascii="Times New Roman" w:cs="Times New Roman" w:eastAsia="Times New Roman" w:hAnsi="Times New Roman"/>
          <w:i/>
          <w:sz w:val="21"/>
        </w:rPr>
        <w:t>P</w:t>
      </w:r>
      <w:r>
        <w:rPr>
          <w:sz w:val="21"/>
        </w:rPr>
        <w:t>是与透镜距离等于两倍焦距的位置）。</w:t>
      </w:r>
    </w:p>
    <w:p w14:paraId="0F7EE2E7">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00225" cy="857250"/>
            <wp:effectExtent b="0" l="0" r="9525" t="0"/>
            <wp:docPr descr="@@@06594100-2ddf-4941-be42-f37c6d479da4"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6594100-2ddf-4941-be42-f37c6d479da4" id="100027" name="图片 100027"/>
                    <pic:cNvPicPr>
                      <a:picLocks noChangeAspect="1"/>
                    </pic:cNvPicPr>
                  </pic:nvPicPr>
                  <pic:blipFill>
                    <a:blip r:embed="rId12"/>
                    <a:stretch>
                      <a:fillRect/>
                    </a:stretch>
                  </pic:blipFill>
                  <pic:spPr>
                    <a:xfrm>
                      <a:off x="0" y="0"/>
                      <a:ext cx="1800225" cy="857250"/>
                    </a:xfrm>
                    <a:prstGeom prst="rect">
                      <a:avLst/>
                    </a:prstGeom>
                  </pic:spPr>
                </pic:pic>
              </a:graphicData>
            </a:graphic>
          </wp:inline>
        </w:drawing>
      </w:r>
    </w:p>
    <w:p w14:paraId="6712ADDE">
      <w:pPr>
        <w:shd w:color="auto" w:fill="auto" w:val="clear"/>
        <w:spacing w:line="360" w:lineRule="auto"/>
        <w:jc w:val="left"/>
        <w:textAlignment w:val="center"/>
        <w:rPr>
          <w:sz w:val="21"/>
        </w:rPr>
      </w:pPr>
      <w:r>
        <w:rPr>
          <w:sz w:val="21"/>
        </w:rPr>
        <w:t>6．（2025·湖北·三模）如图为凸透镜，请作出图中两条光线经过凸透镜折射后的光路图。（</w:t>
      </w:r>
      <w:r>
        <w:rPr>
          <w:rFonts w:ascii="Times New Roman" w:cs="Times New Roman" w:eastAsia="Times New Roman" w:hAnsi="Times New Roman"/>
          <w:i/>
          <w:sz w:val="21"/>
        </w:rPr>
        <w:t>F</w:t>
      </w:r>
      <w:r>
        <w:rPr>
          <w:sz w:val="21"/>
        </w:rPr>
        <w:t>为焦点）</w:t>
      </w:r>
    </w:p>
    <w:p w14:paraId="1C36F5EC">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162300" cy="1162050"/>
            <wp:effectExtent b="0" l="0" r="0" t="0"/>
            <wp:docPr descr="@@@2a18be0d-675b-4df0-a026-83511f84982b"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a18be0d-675b-4df0-a026-83511f84982b" id="100033" name="图片 100033"/>
                    <pic:cNvPicPr>
                      <a:picLocks noChangeAspect="1"/>
                    </pic:cNvPicPr>
                  </pic:nvPicPr>
                  <pic:blipFill>
                    <a:blip r:embed="rId13"/>
                    <a:stretch>
                      <a:fillRect/>
                    </a:stretch>
                  </pic:blipFill>
                  <pic:spPr>
                    <a:xfrm>
                      <a:off x="0" y="0"/>
                      <a:ext cx="3162300" cy="1162050"/>
                    </a:xfrm>
                    <a:prstGeom prst="rect">
                      <a:avLst/>
                    </a:prstGeom>
                  </pic:spPr>
                </pic:pic>
              </a:graphicData>
            </a:graphic>
          </wp:inline>
        </w:drawing>
      </w:r>
    </w:p>
    <w:p w14:paraId="54641863">
      <w:pPr>
        <w:shd w:color="auto" w:fill="auto" w:val="clear"/>
        <w:spacing w:line="360" w:lineRule="auto"/>
        <w:jc w:val="left"/>
        <w:textAlignment w:val="center"/>
        <w:rPr>
          <w:sz w:val="21"/>
        </w:rPr>
      </w:pPr>
      <w:r>
        <w:rPr>
          <w:sz w:val="21"/>
        </w:rPr>
        <w:t>7．（24-25八年级上·湖南娄底·期末）光线经过甲、乙两透镜后的折射光线如图所示，关于两透镜的类型，下列说法正确的是（　　）</w:t>
      </w:r>
    </w:p>
    <w:p w14:paraId="4E07FE58">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228850" cy="647700"/>
            <wp:effectExtent b="0" l="0" r="0" t="0"/>
            <wp:docPr descr="@@@f023a241-bd0b-450c-a8f3-d41a35c5110b"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023a241-bd0b-450c-a8f3-d41a35c5110b" id="100039" name="图片 100039"/>
                    <pic:cNvPicPr>
                      <a:picLocks noChangeAspect="1"/>
                    </pic:cNvPicPr>
                  </pic:nvPicPr>
                  <pic:blipFill>
                    <a:blip r:embed="rId14"/>
                    <a:stretch>
                      <a:fillRect/>
                    </a:stretch>
                  </pic:blipFill>
                  <pic:spPr>
                    <a:xfrm>
                      <a:off x="0" y="0"/>
                      <a:ext cx="2228850" cy="647700"/>
                    </a:xfrm>
                    <a:prstGeom prst="rect">
                      <a:avLst/>
                    </a:prstGeom>
                  </pic:spPr>
                </pic:pic>
              </a:graphicData>
            </a:graphic>
          </wp:inline>
        </w:drawing>
      </w:r>
    </w:p>
    <w:p w14:paraId="1AFD340B">
      <w:pPr>
        <w:shd w:color="auto" w:fill="auto" w:val="clear"/>
        <w:tabs>
          <w:tab w:pos="4156" w:val="left"/>
        </w:tabs>
        <w:spacing w:line="360" w:lineRule="auto"/>
        <w:ind w:left="300"/>
        <w:jc w:val="left"/>
        <w:textAlignment w:val="center"/>
        <w:rPr>
          <w:sz w:val="21"/>
        </w:rPr>
      </w:pPr>
      <w:r>
        <w:rPr>
          <w:sz w:val="21"/>
        </w:rPr>
        <w:t>A．甲是凸透镜，乙是凹透镜</w:t>
      </w:r>
      <w:r>
        <w:rPr>
          <w:sz w:val="21"/>
        </w:rPr>
        <w:tab/>
      </w:r>
      <w:r>
        <w:rPr>
          <w:sz w:val="21"/>
        </w:rPr>
        <w:t>B．甲是凹透镜，乙是凸透镜</w:t>
      </w:r>
    </w:p>
    <w:p w14:paraId="27D97AE8">
      <w:pPr>
        <w:shd w:color="auto" w:fill="auto" w:val="clear"/>
        <w:tabs>
          <w:tab w:pos="4156" w:val="left"/>
        </w:tabs>
        <w:spacing w:line="360" w:lineRule="auto"/>
        <w:ind w:left="300"/>
        <w:jc w:val="left"/>
        <w:textAlignment w:val="center"/>
        <w:rPr>
          <w:sz w:val="21"/>
        </w:rPr>
      </w:pPr>
      <w:r>
        <w:rPr>
          <w:sz w:val="21"/>
        </w:rPr>
        <w:t>C．甲、乙都是凸透镜</w:t>
      </w:r>
      <w:r>
        <w:rPr>
          <w:sz w:val="21"/>
        </w:rPr>
        <w:tab/>
      </w:r>
      <w:r>
        <w:rPr>
          <w:sz w:val="21"/>
        </w:rPr>
        <w:t>D．甲、乙都是凹透镜</w:t>
      </w:r>
    </w:p>
    <w:p w14:paraId="6523B3A4">
      <w:pPr>
        <w:shd w:color="auto" w:fill="auto" w:val="clear"/>
        <w:spacing w:line="360" w:lineRule="auto"/>
        <w:jc w:val="left"/>
        <w:textAlignment w:val="center"/>
        <w:rPr>
          <w:sz w:val="21"/>
        </w:rPr>
      </w:pPr>
      <w:r>
        <w:rPr>
          <w:sz w:val="21"/>
        </w:rPr>
        <w:t>8．（24-25八年级上·广东惠州·期末）在如图所示的虚线框内，甲、乙均是透镜，下列说法正确的是（</w:t>
      </w:r>
      <w:r>
        <w:rPr>
          <w:rFonts w:ascii="Times New Roman" w:cs="Times New Roman" w:eastAsia="Times New Roman" w:hAnsi="Times New Roman"/>
          <w:kern w:val="0"/>
          <w:sz w:val="24"/>
          <w:szCs w:val="24"/>
        </w:rPr>
        <w:t>    </w:t>
      </w:r>
      <w:r>
        <w:rPr>
          <w:sz w:val="21"/>
        </w:rPr>
        <w:t>）</w:t>
      </w:r>
    </w:p>
    <w:p w14:paraId="5F8FF5D0">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486150" cy="923925"/>
            <wp:effectExtent b="9525" l="0" r="0" t="0"/>
            <wp:docPr descr="@@@86c9b6dc-dbae-4c69-a1c1-5ec028cd234f"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6c9b6dc-dbae-4c69-a1c1-5ec028cd234f" id="100041" name="图片 100041"/>
                    <pic:cNvPicPr>
                      <a:picLocks noChangeAspect="1"/>
                    </pic:cNvPicPr>
                  </pic:nvPicPr>
                  <pic:blipFill>
                    <a:blip r:embed="rId15"/>
                    <a:stretch>
                      <a:fillRect/>
                    </a:stretch>
                  </pic:blipFill>
                  <pic:spPr>
                    <a:xfrm>
                      <a:off x="0" y="0"/>
                      <a:ext cx="3486150" cy="923925"/>
                    </a:xfrm>
                    <a:prstGeom prst="rect">
                      <a:avLst/>
                    </a:prstGeom>
                  </pic:spPr>
                </pic:pic>
              </a:graphicData>
            </a:graphic>
          </wp:inline>
        </w:drawing>
      </w:r>
    </w:p>
    <w:p w14:paraId="62CB15D1">
      <w:pPr>
        <w:shd w:color="auto" w:fill="auto" w:val="clear"/>
        <w:tabs>
          <w:tab w:pos="4156" w:val="left"/>
        </w:tabs>
        <w:spacing w:line="360" w:lineRule="auto"/>
        <w:ind w:left="300"/>
        <w:jc w:val="left"/>
        <w:textAlignment w:val="center"/>
        <w:rPr>
          <w:sz w:val="21"/>
        </w:rPr>
      </w:pPr>
      <w:r>
        <w:rPr>
          <w:sz w:val="21"/>
        </w:rPr>
        <w:t>A．甲、乙都是凸透镜</w:t>
      </w:r>
      <w:r>
        <w:rPr>
          <w:sz w:val="21"/>
        </w:rPr>
        <w:tab/>
      </w:r>
      <w:r>
        <w:rPr>
          <w:sz w:val="21"/>
        </w:rPr>
        <w:t>B．甲、乙都是凹透镜</w:t>
      </w:r>
    </w:p>
    <w:p w14:paraId="78161EEA">
      <w:pPr>
        <w:shd w:color="auto" w:fill="auto" w:val="clear"/>
        <w:tabs>
          <w:tab w:pos="4156" w:val="left"/>
        </w:tabs>
        <w:spacing w:line="360" w:lineRule="auto"/>
        <w:ind w:left="300"/>
        <w:jc w:val="left"/>
        <w:textAlignment w:val="center"/>
        <w:rPr>
          <w:sz w:val="21"/>
        </w:rPr>
      </w:pPr>
      <w:r>
        <w:rPr>
          <w:sz w:val="21"/>
        </w:rPr>
        <w:t>C．甲是凸透镜，乙是凹透镜</w:t>
      </w:r>
      <w:r>
        <w:rPr>
          <w:sz w:val="21"/>
        </w:rPr>
        <w:tab/>
      </w:r>
      <w:r>
        <w:rPr>
          <w:sz w:val="21"/>
        </w:rPr>
        <w:t>D．甲是凹透镜，乙是凸透镜</w:t>
      </w:r>
    </w:p>
    <w:p w14:paraId="11ACA1D2">
      <w:pPr>
        <w:pStyle w:val="Heading1"/>
        <w:spacing w:after="0" w:before="0" w:line="360" w:lineRule="auto"/>
        <w:rPr>
          <w:rFonts w:hint="eastAsia"/>
          <w:b/>
          <w:bCs/>
          <w:color w:val="0000FF"/>
          <w:lang w:eastAsia="zh-CN" w:val="en-US"/>
        </w:rPr>
      </w:pPr>
    </w:p>
    <w:p w14:paraId="3D385F6D">
      <w:pPr>
        <w:pStyle w:val="Heading1"/>
        <w:spacing w:after="0" w:before="0" w:line="360" w:lineRule="auto"/>
        <w:rPr>
          <w:rFonts w:hint="default"/>
          <w:b/>
          <w:bCs/>
          <w:color w:val="0000FF"/>
          <w:lang w:eastAsia="zh-CN" w:val="en-US"/>
        </w:rPr>
      </w:pPr>
      <w:r>
        <w:rPr>
          <w:rFonts w:hint="eastAsia"/>
          <w:b/>
          <w:bCs/>
          <w:color w:val="0000FF"/>
          <w:lang w:eastAsia="zh-CN" w:val="en-US"/>
        </w:rPr>
        <w:t>题型二、凹透镜对光线的作用</w:t>
      </w:r>
      <w:bookmarkEnd w:id="6"/>
    </w:p>
    <w:p w14:paraId="0A0FF08F">
      <w:pPr>
        <w:outlineLvl w:val="1"/>
        <w:rPr>
          <w:rFonts w:hint="eastAsia"/>
          <w:b/>
          <w:bCs/>
          <w:color w:val="0000FF"/>
          <w:sz w:val="24"/>
          <w:szCs w:val="24"/>
          <w:lang w:eastAsia="zh-CN" w:val="en-US"/>
        </w:rPr>
      </w:pPr>
      <w:bookmarkStart w:id="7" w:name="_Toc6192"/>
      <w:r>
        <w:rPr>
          <w:rFonts w:hint="eastAsia"/>
          <w:b/>
          <w:bCs/>
          <w:color w:val="0000FF"/>
          <w:sz w:val="24"/>
          <w:szCs w:val="24"/>
          <w:lang w:eastAsia="zh-CN" w:val="en-US"/>
        </w:rPr>
        <w:t>角度1：凹透镜的三条特殊光路</w:t>
      </w:r>
      <w:bookmarkEnd w:id="7"/>
    </w:p>
    <w:p w14:paraId="5D745A08">
      <w:pPr>
        <w:shd w:color="auto" w:fill="auto" w:val="clear"/>
        <w:spacing w:line="360" w:lineRule="auto"/>
        <w:jc w:val="left"/>
        <w:textAlignment w:val="center"/>
        <w:rPr>
          <w:sz w:val="21"/>
        </w:rPr>
      </w:pPr>
      <w:r>
        <w:rPr>
          <w:sz w:val="21"/>
        </w:rPr>
        <w:t>9．（2025·青海西宁·一模）如图所示，完成透镜光路。</w:t>
      </w:r>
    </w:p>
    <w:p w14:paraId="790E8F8A">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43050" cy="1104900"/>
            <wp:effectExtent b="0" l="0" r="0" t="0"/>
            <wp:docPr descr="@@@85853fd9-1e20-475c-8579-33f140925852"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5853fd9-1e20-475c-8579-33f140925852" id="100043" name="图片 100043"/>
                    <pic:cNvPicPr>
                      <a:picLocks noChangeAspect="1"/>
                    </pic:cNvPicPr>
                  </pic:nvPicPr>
                  <pic:blipFill>
                    <a:blip r:embed="rId16"/>
                    <a:stretch>
                      <a:fillRect/>
                    </a:stretch>
                  </pic:blipFill>
                  <pic:spPr>
                    <a:xfrm>
                      <a:off x="0" y="0"/>
                      <a:ext cx="1543050" cy="1104900"/>
                    </a:xfrm>
                    <a:prstGeom prst="rect">
                      <a:avLst/>
                    </a:prstGeom>
                  </pic:spPr>
                </pic:pic>
              </a:graphicData>
            </a:graphic>
          </wp:inline>
        </w:drawing>
      </w:r>
    </w:p>
    <w:p w14:paraId="654F9B93">
      <w:pPr>
        <w:shd w:color="auto" w:fill="auto" w:val="clear"/>
        <w:spacing w:line="360" w:lineRule="auto"/>
        <w:jc w:val="left"/>
        <w:textAlignment w:val="center"/>
        <w:rPr>
          <w:sz w:val="21"/>
        </w:rPr>
      </w:pPr>
      <w:r>
        <w:rPr>
          <w:sz w:val="21"/>
        </w:rPr>
        <w:t>10．（24-25八年级上·全国·期末）请根据图中给出的光线，画出对应的入射光线、折射光线。</w:t>
      </w:r>
    </w:p>
    <w:p w14:paraId="21D19479">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533650" cy="1123950"/>
            <wp:effectExtent b="0" l="0" r="0" t="0"/>
            <wp:docPr descr="@@@9ab6e404-0ee3-4476-b1f1-ec71fb17bcc2"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ab6e404-0ee3-4476-b1f1-ec71fb17bcc2" id="100049" name="图片 100049"/>
                    <pic:cNvPicPr>
                      <a:picLocks noChangeAspect="1"/>
                    </pic:cNvPicPr>
                  </pic:nvPicPr>
                  <pic:blipFill>
                    <a:blip r:embed="rId17"/>
                    <a:stretch>
                      <a:fillRect/>
                    </a:stretch>
                  </pic:blipFill>
                  <pic:spPr>
                    <a:xfrm>
                      <a:off x="0" y="0"/>
                      <a:ext cx="2533650" cy="1123950"/>
                    </a:xfrm>
                    <a:prstGeom prst="rect">
                      <a:avLst/>
                    </a:prstGeom>
                  </pic:spPr>
                </pic:pic>
              </a:graphicData>
            </a:graphic>
          </wp:inline>
        </w:drawing>
      </w:r>
    </w:p>
    <w:p w14:paraId="65F65A71">
      <w:pPr>
        <w:shd w:color="auto" w:fill="auto" w:val="clear"/>
        <w:spacing w:line="360" w:lineRule="auto"/>
        <w:jc w:val="left"/>
        <w:textAlignment w:val="center"/>
        <w:rPr>
          <w:sz w:val="21"/>
        </w:rPr>
      </w:pPr>
      <w:r>
        <w:rPr>
          <w:sz w:val="21"/>
        </w:rPr>
        <w:t>11．（2025·甘肃武威·三模）如图所示，请画出图中射向透镜的入射光线。</w:t>
      </w:r>
    </w:p>
    <w:p w14:paraId="3B5C8BDD">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09750" cy="1143000"/>
            <wp:effectExtent b="0" l="0" r="0" t="0"/>
            <wp:docPr descr="@@@d958ae0b-5c80-458a-bd32-fcb5089bd6f5"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958ae0b-5c80-458a-bd32-fcb5089bd6f5" id="100055" name="图片 100055"/>
                    <pic:cNvPicPr>
                      <a:picLocks noChangeAspect="1"/>
                    </pic:cNvPicPr>
                  </pic:nvPicPr>
                  <pic:blipFill>
                    <a:blip r:embed="rId18"/>
                    <a:stretch>
                      <a:fillRect/>
                    </a:stretch>
                  </pic:blipFill>
                  <pic:spPr>
                    <a:xfrm>
                      <a:off x="0" y="0"/>
                      <a:ext cx="1809750" cy="1143000"/>
                    </a:xfrm>
                    <a:prstGeom prst="rect">
                      <a:avLst/>
                    </a:prstGeom>
                  </pic:spPr>
                </pic:pic>
              </a:graphicData>
            </a:graphic>
          </wp:inline>
        </w:drawing>
      </w:r>
    </w:p>
    <w:p w14:paraId="2B5FDEC7">
      <w:pPr>
        <w:shd w:color="auto" w:fill="auto" w:val="clear"/>
        <w:spacing w:line="360" w:lineRule="auto"/>
        <w:jc w:val="left"/>
        <w:textAlignment w:val="center"/>
        <w:rPr>
          <w:sz w:val="21"/>
        </w:rPr>
      </w:pPr>
      <w:r>
        <w:rPr>
          <w:sz w:val="21"/>
        </w:rPr>
        <w:t>12．（2025·辽宁抚顺·一模）请将如图所示的光路图补充完整。</w:t>
      </w:r>
    </w:p>
    <w:p w14:paraId="606E4C7E">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333500" cy="885825"/>
            <wp:effectExtent b="9525" l="0" r="0" t="0"/>
            <wp:docPr descr="@@@792f5406-31a6-45a6-ab3c-010c104d72e1"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92f5406-31a6-45a6-ab3c-010c104d72e1" id="100061" name="图片 100061"/>
                    <pic:cNvPicPr>
                      <a:picLocks noChangeAspect="1"/>
                    </pic:cNvPicPr>
                  </pic:nvPicPr>
                  <pic:blipFill>
                    <a:blip r:embed="rId19"/>
                    <a:stretch>
                      <a:fillRect/>
                    </a:stretch>
                  </pic:blipFill>
                  <pic:spPr>
                    <a:xfrm>
                      <a:off x="0" y="0"/>
                      <a:ext cx="1333500" cy="885825"/>
                    </a:xfrm>
                    <a:prstGeom prst="rect">
                      <a:avLst/>
                    </a:prstGeom>
                  </pic:spPr>
                </pic:pic>
              </a:graphicData>
            </a:graphic>
          </wp:inline>
        </w:drawing>
      </w:r>
    </w:p>
    <w:p w14:paraId="065848E6">
      <w:pPr>
        <w:outlineLvl w:val="1"/>
        <w:rPr>
          <w:rFonts w:hint="eastAsia"/>
          <w:b/>
          <w:bCs/>
          <w:color w:val="0000FF"/>
          <w:sz w:val="24"/>
          <w:szCs w:val="24"/>
          <w:lang w:eastAsia="zh-CN" w:val="en-US"/>
        </w:rPr>
      </w:pPr>
    </w:p>
    <w:p w14:paraId="78CCD4E0">
      <w:pPr>
        <w:pStyle w:val="Heading2"/>
        <w:spacing w:after="0" w:before="0" w:line="360" w:lineRule="auto"/>
        <w:rPr>
          <w:rFonts w:hint="default"/>
          <w:b w:val="0"/>
          <w:bCs w:val="0"/>
          <w:color w:val="0000FF"/>
          <w:sz w:val="24"/>
          <w:szCs w:val="24"/>
          <w:lang w:eastAsia="zh-CN" w:val="en-US"/>
        </w:rPr>
      </w:pPr>
      <w:bookmarkStart w:id="8" w:name="_Toc10124"/>
      <w:r>
        <w:rPr>
          <w:rFonts w:hint="eastAsia"/>
          <w:b w:val="0"/>
          <w:bCs w:val="0"/>
          <w:color w:val="0000FF"/>
          <w:sz w:val="24"/>
          <w:szCs w:val="24"/>
          <w:lang w:eastAsia="zh-CN" w:val="en-US"/>
        </w:rPr>
        <w:t>角度2：凹透镜对光线的发聚作用</w:t>
      </w:r>
      <w:bookmarkEnd w:id="8"/>
    </w:p>
    <w:p w14:paraId="1896334C">
      <w:pPr>
        <w:shd w:color="auto" w:fill="auto" w:val="clear"/>
        <w:spacing w:line="360" w:lineRule="auto"/>
        <w:jc w:val="left"/>
        <w:textAlignment w:val="center"/>
        <w:rPr>
          <w:sz w:val="21"/>
        </w:rPr>
      </w:pPr>
      <w:bookmarkStart w:id="9" w:name="_Toc18997"/>
      <w:r>
        <w:rPr>
          <w:sz w:val="21"/>
        </w:rPr>
        <w:t>13．（24-25八年级上·甘肃天水·期末）一束光通过透镜的光路如图所示，哪幅图是正确的？（</w:t>
      </w:r>
      <w:r>
        <w:rPr>
          <w:rFonts w:ascii="Times New Roman" w:cs="Times New Roman" w:eastAsia="Times New Roman" w:hAnsi="Times New Roman"/>
          <w:kern w:val="0"/>
          <w:sz w:val="24"/>
          <w:szCs w:val="24"/>
        </w:rPr>
        <w:t>   </w:t>
      </w:r>
      <w:r>
        <w:rPr>
          <w:sz w:val="21"/>
        </w:rPr>
        <w:t>）</w:t>
      </w:r>
    </w:p>
    <w:p w14:paraId="64ECCF79">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5276215" cy="847090"/>
            <wp:effectExtent b="10160" l="0" r="635" t="0"/>
            <wp:docPr descr="@@@edc75995-4d97-4fa2-baeb-f57812451a04" id="100067" name="图片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dc75995-4d97-4fa2-baeb-f57812451a04" id="100067" name="图片 100067"/>
                    <pic:cNvPicPr>
                      <a:picLocks noChangeAspect="1"/>
                    </pic:cNvPicPr>
                  </pic:nvPicPr>
                  <pic:blipFill>
                    <a:blip r:embed="rId20"/>
                    <a:stretch>
                      <a:fillRect/>
                    </a:stretch>
                  </pic:blipFill>
                  <pic:spPr>
                    <a:xfrm>
                      <a:off x="0" y="0"/>
                      <a:ext cx="5276800" cy="847319"/>
                    </a:xfrm>
                    <a:prstGeom prst="rect">
                      <a:avLst/>
                    </a:prstGeom>
                  </pic:spPr>
                </pic:pic>
              </a:graphicData>
            </a:graphic>
          </wp:inline>
        </w:drawing>
      </w:r>
    </w:p>
    <w:p w14:paraId="1365EFCD">
      <w:pPr>
        <w:shd w:color="auto" w:fill="auto" w:val="clear"/>
        <w:tabs>
          <w:tab w:pos="2078" w:val="left"/>
          <w:tab w:pos="4156" w:val="left"/>
          <w:tab w:pos="6234" w:val="left"/>
        </w:tabs>
        <w:spacing w:line="360" w:lineRule="auto"/>
        <w:ind w:left="380"/>
        <w:jc w:val="left"/>
        <w:textAlignment w:val="center"/>
        <w:rPr>
          <w:sz w:val="21"/>
        </w:rPr>
      </w:pPr>
      <w:r>
        <w:rPr>
          <w:sz w:val="21"/>
        </w:rPr>
        <w:t>A．甲</w:t>
      </w:r>
      <w:r>
        <w:rPr>
          <w:sz w:val="21"/>
        </w:rPr>
        <w:tab/>
      </w:r>
      <w:r>
        <w:rPr>
          <w:sz w:val="21"/>
        </w:rPr>
        <w:t>B．乙</w:t>
      </w:r>
      <w:r>
        <w:rPr>
          <w:sz w:val="21"/>
        </w:rPr>
        <w:tab/>
      </w:r>
      <w:r>
        <w:rPr>
          <w:sz w:val="21"/>
        </w:rPr>
        <w:t>C．丙</w:t>
      </w:r>
      <w:r>
        <w:rPr>
          <w:sz w:val="21"/>
        </w:rPr>
        <w:tab/>
      </w:r>
      <w:r>
        <w:rPr>
          <w:sz w:val="21"/>
        </w:rPr>
        <w:t>D．丁</w:t>
      </w:r>
    </w:p>
    <w:p w14:paraId="6CED2E7D">
      <w:pPr>
        <w:shd w:color="auto" w:fill="auto" w:val="clear"/>
        <w:spacing w:line="360" w:lineRule="auto"/>
        <w:jc w:val="left"/>
        <w:textAlignment w:val="center"/>
        <w:rPr>
          <w:sz w:val="21"/>
        </w:rPr>
      </w:pPr>
      <w:r>
        <w:rPr>
          <w:sz w:val="21"/>
        </w:rPr>
        <w:t>14．（24-25八年级上·北京海淀·期末）如图中画出了光线通过甲、乙、丙、丁透镜的示意图</w:t>
      </w:r>
      <w:r>
        <w:object>
          <v:shape alt="eqIdde629ae869e25cbd394121fc990d2f85" coordsize="21600,21600" filled="f" id="_x0000_i1032" o:ole="" o:preferrelative="t" stroked="f" style="width:7pt;height:12.1pt" type="#_x0000_t75">
            <v:stroke joinstyle="miter"/>
            <v:imagedata o:title="eqIdde629ae869e25cbd394121fc990d2f85" r:id="rId21"/>
            <o:lock aspectratio="t" v:ext="edit"/>
            <w10:anchorlock/>
          </v:shape>
          <o:OLEObject DrawAspect="Content" ObjectID="_1468075725" ProgID="Equation.DSMT4" ShapeID="_x0000_i1032" Type="Embed" r:id="rId22"/>
        </w:object>
      </w:r>
      <w:r>
        <w:rPr>
          <w:sz w:val="21"/>
        </w:rPr>
        <w:t>透镜在虚线框内未画出</w:t>
      </w:r>
      <w:r>
        <w:object>
          <v:shape alt="eqIdf0ef244e9cd295656496929fbb46a9a5" coordsize="21600,21600" filled="f" id="_x0000_i1033" o:ole="" o:preferrelative="t" stroked="f" style="width:7pt;height:12.75pt" type="#_x0000_t75">
            <v:stroke joinstyle="miter"/>
            <v:imagedata o:title="eqIdf0ef244e9cd295656496929fbb46a9a5" r:id="rId23"/>
            <o:lock aspectratio="t" v:ext="edit"/>
            <w10:anchorlock/>
          </v:shape>
          <o:OLEObject DrawAspect="Content" ObjectID="_1468075726" ProgID="Equation.DSMT4" ShapeID="_x0000_i1033" Type="Embed" r:id="rId24"/>
        </w:object>
      </w:r>
      <w:r>
        <w:rPr>
          <w:sz w:val="21"/>
        </w:rPr>
        <w:t>，下列说法正确的是（　　）</w:t>
      </w:r>
    </w:p>
    <w:p w14:paraId="41627F06">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438650" cy="685800"/>
            <wp:effectExtent b="0" l="0" r="0" t="0"/>
            <wp:docPr descr="@@@3ca61bf1-925c-41c5-adbd-00e3153a2733" id="100069" name="图片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ca61bf1-925c-41c5-adbd-00e3153a2733" id="100069" name="图片 100069"/>
                    <pic:cNvPicPr>
                      <a:picLocks noChangeAspect="1"/>
                    </pic:cNvPicPr>
                  </pic:nvPicPr>
                  <pic:blipFill>
                    <a:blip r:embed="rId25"/>
                    <a:stretch>
                      <a:fillRect/>
                    </a:stretch>
                  </pic:blipFill>
                  <pic:spPr>
                    <a:xfrm>
                      <a:off x="0" y="0"/>
                      <a:ext cx="4438650" cy="685800"/>
                    </a:xfrm>
                    <a:prstGeom prst="rect">
                      <a:avLst/>
                    </a:prstGeom>
                  </pic:spPr>
                </pic:pic>
              </a:graphicData>
            </a:graphic>
          </wp:inline>
        </w:drawing>
      </w:r>
    </w:p>
    <w:p w14:paraId="2A53A7FE">
      <w:pPr>
        <w:shd w:color="auto" w:fill="auto" w:val="clear"/>
        <w:spacing w:line="360" w:lineRule="auto"/>
        <w:ind w:left="380"/>
        <w:jc w:val="left"/>
        <w:textAlignment w:val="center"/>
        <w:rPr>
          <w:sz w:val="21"/>
        </w:rPr>
      </w:pPr>
      <w:r>
        <w:rPr>
          <w:sz w:val="21"/>
        </w:rPr>
        <w:t>A．光线通过甲透镜后越来越偏离主光轴，因此甲透镜是凹透镜</w:t>
      </w:r>
    </w:p>
    <w:p w14:paraId="3C31F503">
      <w:pPr>
        <w:shd w:color="auto" w:fill="auto" w:val="clear"/>
        <w:spacing w:line="360" w:lineRule="auto"/>
        <w:ind w:left="380"/>
        <w:jc w:val="left"/>
        <w:textAlignment w:val="center"/>
        <w:rPr>
          <w:sz w:val="21"/>
        </w:rPr>
      </w:pPr>
      <w:r>
        <w:rPr>
          <w:sz w:val="21"/>
        </w:rPr>
        <w:t>B．光线通过乙透镜后越来越靠近主光轴，因此乙透镜是凸透镜</w:t>
      </w:r>
    </w:p>
    <w:p w14:paraId="5E52DEB4">
      <w:pPr>
        <w:shd w:color="auto" w:fill="auto" w:val="clear"/>
        <w:spacing w:line="360" w:lineRule="auto"/>
        <w:ind w:left="380"/>
        <w:jc w:val="left"/>
        <w:textAlignment w:val="center"/>
        <w:rPr>
          <w:sz w:val="21"/>
        </w:rPr>
      </w:pPr>
      <w:r>
        <w:rPr>
          <w:sz w:val="21"/>
        </w:rPr>
        <w:t>C．甲透镜和丁透镜对光线的作用是相同的，甲和丁都是凸透镜</w:t>
      </w:r>
    </w:p>
    <w:p w14:paraId="683A2BC0">
      <w:pPr>
        <w:shd w:color="auto" w:fill="auto" w:val="clear"/>
        <w:spacing w:line="360" w:lineRule="auto"/>
        <w:ind w:left="380"/>
        <w:jc w:val="left"/>
        <w:textAlignment w:val="center"/>
        <w:rPr>
          <w:sz w:val="21"/>
        </w:rPr>
      </w:pPr>
      <w:r>
        <w:rPr>
          <w:sz w:val="21"/>
        </w:rPr>
        <w:t>D．丙透镜和丁透镜对光线的作用是相同的，丙和丁都是凹透镜</w:t>
      </w:r>
    </w:p>
    <w:p w14:paraId="08526A46">
      <w:pPr>
        <w:shd w:color="auto" w:fill="auto" w:val="clear"/>
        <w:spacing w:line="360" w:lineRule="auto"/>
        <w:jc w:val="left"/>
        <w:textAlignment w:val="center"/>
        <w:rPr>
          <w:sz w:val="21"/>
        </w:rPr>
      </w:pPr>
      <w:r>
        <w:rPr>
          <w:sz w:val="21"/>
        </w:rPr>
        <w:t>15．（23-24八年级上·山东济宁·阶段练习）如图所示，请在方框内画上合适的光学元件。</w:t>
      </w:r>
    </w:p>
    <w:p w14:paraId="3819AAA1">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686050" cy="752475"/>
            <wp:effectExtent b="9525" l="0" r="0" t="0"/>
            <wp:docPr descr="@@@faf834de-eb89-4655-b714-c312e4763594" id="100071" name="图片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af834de-eb89-4655-b714-c312e4763594" id="100071" name="图片 100071"/>
                    <pic:cNvPicPr>
                      <a:picLocks noChangeAspect="1"/>
                    </pic:cNvPicPr>
                  </pic:nvPicPr>
                  <pic:blipFill>
                    <a:blip r:embed="rId26"/>
                    <a:stretch>
                      <a:fillRect/>
                    </a:stretch>
                  </pic:blipFill>
                  <pic:spPr>
                    <a:xfrm>
                      <a:off x="0" y="0"/>
                      <a:ext cx="2686050" cy="752475"/>
                    </a:xfrm>
                    <a:prstGeom prst="rect">
                      <a:avLst/>
                    </a:prstGeom>
                  </pic:spPr>
                </pic:pic>
              </a:graphicData>
            </a:graphic>
          </wp:inline>
        </w:drawing>
      </w:r>
    </w:p>
    <w:p w14:paraId="72C3285B">
      <w:pPr>
        <w:shd w:color="auto" w:fill="auto" w:val="clear"/>
        <w:spacing w:line="360" w:lineRule="auto"/>
        <w:jc w:val="left"/>
        <w:textAlignment w:val="center"/>
        <w:rPr>
          <w:sz w:val="21"/>
        </w:rPr>
      </w:pPr>
      <w:r>
        <w:rPr>
          <w:sz w:val="21"/>
        </w:rPr>
        <w:t>16．（23-24八年级下·全国·课后作业）在图中画出适合的光学元件。</w:t>
      </w:r>
    </w:p>
    <w:p w14:paraId="317959A2">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847975" cy="1104900"/>
            <wp:effectExtent b="0" l="0" r="9525" t="0"/>
            <wp:docPr descr="@@@7dc18402-af17-47f4-b840-56a26708006b" id="100077" name="图片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dc18402-af17-47f4-b840-56a26708006b" id="100077" name="图片 100077"/>
                    <pic:cNvPicPr>
                      <a:picLocks noChangeAspect="1"/>
                    </pic:cNvPicPr>
                  </pic:nvPicPr>
                  <pic:blipFill>
                    <a:blip r:embed="rId27"/>
                    <a:stretch>
                      <a:fillRect/>
                    </a:stretch>
                  </pic:blipFill>
                  <pic:spPr>
                    <a:xfrm>
                      <a:off x="0" y="0"/>
                      <a:ext cx="2847975" cy="1104900"/>
                    </a:xfrm>
                    <a:prstGeom prst="rect">
                      <a:avLst/>
                    </a:prstGeom>
                  </pic:spPr>
                </pic:pic>
              </a:graphicData>
            </a:graphic>
          </wp:inline>
        </w:drawing>
      </w:r>
    </w:p>
    <w:p w14:paraId="1DBDB885">
      <w:pPr>
        <w:pStyle w:val="Heading1"/>
        <w:spacing w:after="0" w:before="0" w:line="360" w:lineRule="auto"/>
        <w:rPr>
          <w:rFonts w:hint="eastAsia"/>
          <w:b/>
          <w:bCs/>
          <w:color w:val="0000FF"/>
          <w:lang w:eastAsia="zh-CN" w:val="en-US"/>
        </w:rPr>
      </w:pPr>
    </w:p>
    <w:p w14:paraId="484164B0">
      <w:pPr>
        <w:pStyle w:val="Heading1"/>
        <w:spacing w:after="0" w:before="0" w:line="360" w:lineRule="auto"/>
        <w:rPr>
          <w:rFonts w:hint="default"/>
          <w:b/>
          <w:bCs/>
          <w:color w:val="0000FF"/>
          <w:lang w:eastAsia="zh-CN" w:val="en-US"/>
        </w:rPr>
      </w:pPr>
      <w:r>
        <w:rPr>
          <w:rFonts w:hint="eastAsia"/>
          <w:b/>
          <w:bCs/>
          <w:color w:val="0000FF"/>
          <w:lang w:eastAsia="zh-CN" w:val="en-US"/>
        </w:rPr>
        <w:t>题型三：凸透镜和凹透镜的光路结合</w:t>
      </w:r>
      <w:bookmarkEnd w:id="9"/>
    </w:p>
    <w:p w14:paraId="3D9120D6">
      <w:pPr>
        <w:shd w:color="auto" w:fill="auto" w:val="clear"/>
        <w:spacing w:line="360" w:lineRule="auto"/>
        <w:jc w:val="left"/>
        <w:textAlignment w:val="center"/>
        <w:rPr>
          <w:sz w:val="21"/>
        </w:rPr>
      </w:pPr>
      <w:r>
        <w:rPr>
          <w:sz w:val="21"/>
        </w:rPr>
        <w:t>17．如图所示，两组透镜的焦点都重合，请完成光路图。</w:t>
      </w:r>
    </w:p>
    <w:p w14:paraId="114229BC">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733925" cy="981075"/>
            <wp:effectExtent b="9525" l="0" r="9525" t="0"/>
            <wp:docPr descr="@@@6bcbc451-c4dd-4faf-9dd8-200851b6608a" id="100083" name="图片 1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bcbc451-c4dd-4faf-9dd8-200851b6608a" id="100083" name="图片 100083"/>
                    <pic:cNvPicPr>
                      <a:picLocks noChangeAspect="1"/>
                    </pic:cNvPicPr>
                  </pic:nvPicPr>
                  <pic:blipFill>
                    <a:blip r:embed="rId28"/>
                    <a:stretch>
                      <a:fillRect/>
                    </a:stretch>
                  </pic:blipFill>
                  <pic:spPr>
                    <a:xfrm>
                      <a:off x="0" y="0"/>
                      <a:ext cx="4733925" cy="981075"/>
                    </a:xfrm>
                    <a:prstGeom prst="rect">
                      <a:avLst/>
                    </a:prstGeom>
                  </pic:spPr>
                </pic:pic>
              </a:graphicData>
            </a:graphic>
          </wp:inline>
        </w:drawing>
      </w:r>
    </w:p>
    <w:p w14:paraId="57C0F007">
      <w:pPr>
        <w:shd w:color="auto" w:fill="auto" w:val="clear"/>
        <w:spacing w:line="360" w:lineRule="auto"/>
        <w:jc w:val="left"/>
        <w:textAlignment w:val="center"/>
        <w:rPr>
          <w:sz w:val="21"/>
        </w:rPr>
      </w:pPr>
      <w:r>
        <w:rPr>
          <w:sz w:val="21"/>
        </w:rPr>
        <w:t>18．（24-25八年级上·重庆·期中）如图所示，请将光线穿过凸透镜和凹透镜并补充完整。</w:t>
      </w:r>
    </w:p>
    <w:p w14:paraId="67F03A33">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752725" cy="990600"/>
            <wp:effectExtent b="0" l="0" r="9525" t="0"/>
            <wp:docPr descr="@@@e0f75747-f9f9-4bde-b55a-28a2f23b9ab5" id="100091" name="图片 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0f75747-f9f9-4bde-b55a-28a2f23b9ab5" id="100091" name="图片 100091"/>
                    <pic:cNvPicPr>
                      <a:picLocks noChangeAspect="1"/>
                    </pic:cNvPicPr>
                  </pic:nvPicPr>
                  <pic:blipFill>
                    <a:blip r:embed="rId29"/>
                    <a:stretch>
                      <a:fillRect/>
                    </a:stretch>
                  </pic:blipFill>
                  <pic:spPr>
                    <a:xfrm>
                      <a:off x="0" y="0"/>
                      <a:ext cx="2752725" cy="990600"/>
                    </a:xfrm>
                    <a:prstGeom prst="rect">
                      <a:avLst/>
                    </a:prstGeom>
                  </pic:spPr>
                </pic:pic>
              </a:graphicData>
            </a:graphic>
          </wp:inline>
        </w:drawing>
      </w:r>
    </w:p>
    <w:p w14:paraId="054ADF52">
      <w:pPr>
        <w:shd w:color="auto" w:fill="auto" w:val="clear"/>
        <w:spacing w:line="360" w:lineRule="auto"/>
        <w:jc w:val="left"/>
        <w:textAlignment w:val="center"/>
        <w:rPr>
          <w:sz w:val="21"/>
        </w:rPr>
      </w:pPr>
      <w:r>
        <w:rPr>
          <w:sz w:val="21"/>
        </w:rPr>
        <w:t>19．（24-25八年级上·山东济宁·期末）如图所示，两透镜焦距相同，凸透镜的后焦点和凹透镜的前焦点重合。根据已知光线画出通过透镜A的入射光线和通过透镜B的折射光线。</w:t>
      </w:r>
    </w:p>
    <w:p w14:paraId="089FF6EE">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400300" cy="1495425"/>
            <wp:effectExtent b="9525" l="0" r="0" t="0"/>
            <wp:docPr descr="@@@a82056cd-e802-449b-8f85-8a5fbf5aa1b0" id="100097" name="图片 1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82056cd-e802-449b-8f85-8a5fbf5aa1b0" id="100097" name="图片 100097"/>
                    <pic:cNvPicPr>
                      <a:picLocks noChangeAspect="1"/>
                    </pic:cNvPicPr>
                  </pic:nvPicPr>
                  <pic:blipFill>
                    <a:blip r:embed="rId30"/>
                    <a:stretch>
                      <a:fillRect/>
                    </a:stretch>
                  </pic:blipFill>
                  <pic:spPr>
                    <a:xfrm>
                      <a:off x="0" y="0"/>
                      <a:ext cx="2400300" cy="1495425"/>
                    </a:xfrm>
                    <a:prstGeom prst="rect">
                      <a:avLst/>
                    </a:prstGeom>
                  </pic:spPr>
                </pic:pic>
              </a:graphicData>
            </a:graphic>
          </wp:inline>
        </w:drawing>
      </w:r>
    </w:p>
    <w:p w14:paraId="42FB6C85">
      <w:pPr>
        <w:shd w:color="auto" w:fill="auto" w:val="clear"/>
        <w:spacing w:line="360" w:lineRule="auto"/>
        <w:jc w:val="left"/>
        <w:textAlignment w:val="center"/>
        <w:rPr>
          <w:sz w:val="21"/>
        </w:rPr>
      </w:pPr>
      <w:r>
        <w:rPr>
          <w:sz w:val="21"/>
        </w:rPr>
        <w:t>20．（24-25八年级上·四川泸州·期末）按要求完成下列作图题</w:t>
      </w:r>
    </w:p>
    <w:p w14:paraId="023BFE04">
      <w:pPr>
        <w:shd w:color="auto" w:fill="auto" w:val="clear"/>
        <w:spacing w:line="360" w:lineRule="auto"/>
        <w:jc w:val="left"/>
        <w:textAlignment w:val="center"/>
        <w:rPr>
          <w:sz w:val="21"/>
        </w:rPr>
      </w:pPr>
      <w:r>
        <w:rPr>
          <w:sz w:val="21"/>
        </w:rPr>
        <w:t>(1)如图所示，一束光射向凸透镜，请画出该光经过凸透镜、凹透镜的折射光路；</w:t>
      </w:r>
      <w:r>
        <w:rPr>
          <w:rFonts w:ascii="Times New Roman" w:cs="Times New Roman" w:eastAsia="Times New Roman" w:hAnsi="Times New Roman"/>
          <w:kern w:val="0"/>
          <w:sz w:val="24"/>
          <w:szCs w:val="24"/>
        </w:rPr>
        <w:t>                                                                                                                            </w:t>
      </w:r>
    </w:p>
    <w:p w14:paraId="3CB4C76A">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943225" cy="971550"/>
            <wp:effectExtent b="0" l="0" r="9525" t="0"/>
            <wp:docPr descr="@@@eb49d752-03b5-4050-9e68-576ca13c25c8" id="100103" name="图片 10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b49d752-03b5-4050-9e68-576ca13c25c8" id="100103" name="图片 100103"/>
                    <pic:cNvPicPr>
                      <a:picLocks noChangeAspect="1"/>
                    </pic:cNvPicPr>
                  </pic:nvPicPr>
                  <pic:blipFill>
                    <a:blip r:embed="rId31"/>
                    <a:stretch>
                      <a:fillRect/>
                    </a:stretch>
                  </pic:blipFill>
                  <pic:spPr>
                    <a:xfrm>
                      <a:off x="0" y="0"/>
                      <a:ext cx="2943225" cy="971550"/>
                    </a:xfrm>
                    <a:prstGeom prst="rect">
                      <a:avLst/>
                    </a:prstGeom>
                  </pic:spPr>
                </pic:pic>
              </a:graphicData>
            </a:graphic>
          </wp:inline>
        </w:drawing>
      </w:r>
    </w:p>
    <w:p w14:paraId="6EBE3E35">
      <w:pPr>
        <w:shd w:color="auto" w:fill="auto" w:val="clear"/>
        <w:spacing w:line="360" w:lineRule="auto"/>
        <w:jc w:val="left"/>
        <w:textAlignment w:val="center"/>
        <w:rPr>
          <w:sz w:val="21"/>
        </w:rPr>
      </w:pPr>
      <w:r>
        <w:rPr>
          <w:sz w:val="21"/>
        </w:rPr>
        <w:t>(2)古诗词是中华文化的瑰宝，“小荷才露尖尖角，早有蜻蜓立上头”描述的画面如图甲所示。请在图乙中画出光从蜻蜓经水面反射后进入人眼的光路图，其中</w:t>
      </w:r>
      <w:r>
        <w:rPr>
          <w:rFonts w:ascii="Times New Roman" w:cs="Times New Roman" w:eastAsia="Times New Roman" w:hAnsi="Times New Roman"/>
          <w:i/>
          <w:sz w:val="21"/>
        </w:rPr>
        <w:t>A</w:t>
      </w:r>
      <w:r>
        <w:rPr>
          <w:sz w:val="21"/>
        </w:rPr>
        <w:t>＇点表示水中蜻蜓像的位置。（保留作图痕迹）</w:t>
      </w:r>
    </w:p>
    <w:p w14:paraId="594A815E">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00250" cy="1200150"/>
            <wp:effectExtent b="0" l="0" r="0" t="0"/>
            <wp:docPr descr="@@@7674403f-2cb9-4514-bbed-aa2cb3c21898" id="100105" name="图片 10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674403f-2cb9-4514-bbed-aa2cb3c21898" id="100105" name="图片 100105"/>
                    <pic:cNvPicPr>
                      <a:picLocks noChangeAspect="1"/>
                    </pic:cNvPicPr>
                  </pic:nvPicPr>
                  <pic:blipFill>
                    <a:blip r:embed="rId32"/>
                    <a:stretch>
                      <a:fillRect/>
                    </a:stretch>
                  </pic:blipFill>
                  <pic:spPr>
                    <a:xfrm>
                      <a:off x="0" y="0"/>
                      <a:ext cx="2000250" cy="1200150"/>
                    </a:xfrm>
                    <a:prstGeom prst="rect">
                      <a:avLst/>
                    </a:prstGeom>
                  </pic:spPr>
                </pic:pic>
              </a:graphicData>
            </a:graphic>
          </wp:inline>
        </w:drawing>
      </w:r>
    </w:p>
    <w:p w14:paraId="4D97E8DB">
      <w:pPr>
        <w:outlineLvl w:val="0"/>
        <w:rPr>
          <w:rFonts w:hint="default"/>
          <w:b/>
          <w:bCs/>
          <w:color w:val="0000FF"/>
          <w:lang w:eastAsia="zh-CN" w:val="en-US"/>
        </w:rPr>
      </w:pPr>
    </w:p>
    <w:p w14:paraId="5B0E5A11">
      <w:pPr>
        <w:pStyle w:val="Heading1"/>
        <w:spacing w:after="0" w:before="0" w:line="360" w:lineRule="auto"/>
        <w:rPr>
          <w:rFonts w:hint="eastAsia"/>
          <w:b/>
          <w:bCs/>
          <w:color w:val="0000FF"/>
          <w:lang w:eastAsia="zh-CN" w:val="en-US"/>
        </w:rPr>
      </w:pPr>
      <w:bookmarkStart w:id="10" w:name="_Toc4531"/>
      <w:r>
        <w:rPr>
          <w:rFonts w:hint="eastAsia"/>
          <w:b/>
          <w:bCs/>
          <w:color w:val="0000FF"/>
        </w:rPr>
        <w:t>题型</w:t>
      </w:r>
      <w:r>
        <w:rPr>
          <w:rFonts w:hint="eastAsia"/>
          <w:b/>
          <w:bCs/>
          <w:color w:val="0000FF"/>
          <w:lang w:eastAsia="zh-CN" w:val="en-US"/>
        </w:rPr>
        <w:t>四</w:t>
      </w:r>
      <w:r>
        <w:rPr>
          <w:rFonts w:hint="eastAsia"/>
          <w:b/>
          <w:bCs/>
          <w:color w:val="0000FF"/>
        </w:rPr>
        <w:t>、</w:t>
      </w:r>
      <w:r>
        <w:rPr>
          <w:rFonts w:hint="eastAsia"/>
          <w:b/>
          <w:bCs/>
          <w:color w:val="0000FF"/>
          <w:lang w:eastAsia="zh-CN" w:val="en-US"/>
        </w:rPr>
        <w:t>凸透镜成像规律作图</w:t>
      </w:r>
      <w:bookmarkEnd w:id="10"/>
    </w:p>
    <w:p w14:paraId="1B8F8DCB">
      <w:pPr>
        <w:outlineLvl w:val="1"/>
        <w:rPr>
          <w:rFonts w:hint="eastAsia"/>
          <w:b/>
          <w:bCs/>
          <w:color w:val="0000FF"/>
          <w:sz w:val="24"/>
          <w:szCs w:val="24"/>
          <w:lang w:eastAsia="zh-CN" w:val="en-US"/>
        </w:rPr>
      </w:pPr>
      <w:bookmarkStart w:id="11" w:name="_Toc1978"/>
      <w:r>
        <w:rPr>
          <w:rFonts w:hint="eastAsia"/>
          <w:b/>
          <w:bCs/>
          <w:color w:val="0000FF"/>
          <w:sz w:val="24"/>
          <w:szCs w:val="24"/>
          <w:lang w:eastAsia="zh-CN" w:val="en-US"/>
        </w:rPr>
        <w:t>角度1：照相机原理</w:t>
      </w:r>
      <w:bookmarkEnd w:id="11"/>
    </w:p>
    <w:p w14:paraId="3B601C8C">
      <w:pPr>
        <w:shd w:color="auto" w:fill="auto" w:val="clear"/>
        <w:spacing w:line="360" w:lineRule="auto"/>
        <w:jc w:val="left"/>
        <w:textAlignment w:val="center"/>
        <w:rPr>
          <w:sz w:val="21"/>
        </w:rPr>
      </w:pPr>
      <w:bookmarkStart w:id="12" w:name="_Toc28494"/>
      <w:r>
        <w:rPr>
          <w:sz w:val="21"/>
        </w:rPr>
        <w:t>21．（2024·江苏扬州·二模）如图，物体</w:t>
      </w:r>
      <w:r>
        <w:rPr>
          <w:rFonts w:ascii="Times New Roman" w:cs="Times New Roman" w:eastAsia="Times New Roman" w:hAnsi="Times New Roman"/>
          <w:i/>
          <w:sz w:val="21"/>
        </w:rPr>
        <w:t>AB</w:t>
      </w:r>
      <w:r>
        <w:rPr>
          <w:sz w:val="21"/>
        </w:rPr>
        <w:t>经凸透镜后在光屏上成像</w:t>
      </w:r>
      <w:r>
        <w:rPr>
          <w:rFonts w:ascii="Times New Roman" w:cs="Times New Roman" w:eastAsia="Times New Roman" w:hAnsi="Times New Roman"/>
          <w:i/>
          <w:sz w:val="21"/>
        </w:rPr>
        <w:t>A′B′</w:t>
      </w:r>
      <w:r>
        <w:rPr>
          <w:sz w:val="21"/>
        </w:rPr>
        <w:t>，</w:t>
      </w:r>
      <w:r>
        <w:rPr>
          <w:rFonts w:ascii="Times New Roman" w:cs="Times New Roman" w:eastAsia="Times New Roman" w:hAnsi="Times New Roman"/>
          <w:i/>
          <w:sz w:val="21"/>
        </w:rPr>
        <w:t>F</w:t>
      </w:r>
      <w:r>
        <w:rPr>
          <w:sz w:val="21"/>
        </w:rPr>
        <w:t>为透镜的焦点，请作出两条入射光线的折射光线。</w:t>
      </w:r>
    </w:p>
    <w:p w14:paraId="69C0C166">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009900" cy="1133475"/>
            <wp:effectExtent b="9525" l="0" r="0" t="0"/>
            <wp:docPr descr="@@@c9b512b5-97cd-4dbd-889c-dcdfcf7bc542" id="100115" name="图片 10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9b512b5-97cd-4dbd-889c-dcdfcf7bc542" id="100115" name="图片 100115"/>
                    <pic:cNvPicPr>
                      <a:picLocks noChangeAspect="1"/>
                    </pic:cNvPicPr>
                  </pic:nvPicPr>
                  <pic:blipFill>
                    <a:blip r:embed="rId33"/>
                    <a:stretch>
                      <a:fillRect/>
                    </a:stretch>
                  </pic:blipFill>
                  <pic:spPr>
                    <a:xfrm>
                      <a:off x="0" y="0"/>
                      <a:ext cx="3009900" cy="1133475"/>
                    </a:xfrm>
                    <a:prstGeom prst="rect">
                      <a:avLst/>
                    </a:prstGeom>
                  </pic:spPr>
                </pic:pic>
              </a:graphicData>
            </a:graphic>
          </wp:inline>
        </w:drawing>
      </w:r>
    </w:p>
    <w:p w14:paraId="055266E9">
      <w:pPr>
        <w:shd w:color="auto" w:fill="auto" w:val="clear"/>
        <w:spacing w:line="360" w:lineRule="auto"/>
        <w:jc w:val="left"/>
        <w:textAlignment w:val="center"/>
        <w:rPr>
          <w:sz w:val="21"/>
        </w:rPr>
      </w:pPr>
      <w:r>
        <w:rPr>
          <w:sz w:val="21"/>
        </w:rPr>
        <w:t>22．（23-24八年级上·安徽芜湖·期中）如图所示，</w:t>
      </w:r>
      <w:r>
        <w:rPr>
          <w:rFonts w:ascii="Times New Roman" w:cs="Times New Roman" w:eastAsia="Times New Roman" w:hAnsi="Times New Roman"/>
          <w:i/>
          <w:sz w:val="21"/>
        </w:rPr>
        <w:t>F</w:t>
      </w:r>
      <w:r>
        <w:rPr>
          <w:sz w:val="21"/>
        </w:rPr>
        <w:t>是凸透镜的焦点，请在图中画出物体AB在凸透镜中所成像的光路图。</w:t>
      </w:r>
    </w:p>
    <w:p w14:paraId="276A1394">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067050" cy="1390650"/>
            <wp:effectExtent b="0" l="0" r="0" t="0"/>
            <wp:docPr descr="@@@56465649-c4d1-4e05-99e7-6522b8448ca8" id="100121" name="图片 1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6465649-c4d1-4e05-99e7-6522b8448ca8" id="100121" name="图片 100121"/>
                    <pic:cNvPicPr>
                      <a:picLocks noChangeAspect="1"/>
                    </pic:cNvPicPr>
                  </pic:nvPicPr>
                  <pic:blipFill>
                    <a:blip r:embed="rId34"/>
                    <a:stretch>
                      <a:fillRect/>
                    </a:stretch>
                  </pic:blipFill>
                  <pic:spPr>
                    <a:xfrm>
                      <a:off x="0" y="0"/>
                      <a:ext cx="3067050" cy="1390650"/>
                    </a:xfrm>
                    <a:prstGeom prst="rect">
                      <a:avLst/>
                    </a:prstGeom>
                  </pic:spPr>
                </pic:pic>
              </a:graphicData>
            </a:graphic>
          </wp:inline>
        </w:drawing>
      </w:r>
    </w:p>
    <w:p w14:paraId="547583D1">
      <w:pPr>
        <w:shd w:color="auto" w:fill="auto" w:val="clear"/>
        <w:spacing w:line="360" w:lineRule="auto"/>
        <w:jc w:val="left"/>
        <w:textAlignment w:val="center"/>
        <w:rPr>
          <w:sz w:val="21"/>
        </w:rPr>
      </w:pPr>
      <w:r>
        <w:rPr>
          <w:sz w:val="21"/>
        </w:rPr>
        <w:t>23．（22-23八年级上·江苏扬州·阶段练习）把蜡烛放在离凸透镜远大于2倍焦距的地方，在光屏上出现了明亮、清晰的烛焰的像，如图所示，请完成光路图。</w:t>
      </w:r>
    </w:p>
    <w:p w14:paraId="4762667B">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62125" cy="714375"/>
            <wp:effectExtent b="9525" l="0" r="9525" t="0"/>
            <wp:docPr descr="@@@c70528c5-c0f0-4d20-9f31-d97e9056c5c7" id="100127" name="图片 10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70528c5-c0f0-4d20-9f31-d97e9056c5c7" id="100127" name="图片 100127"/>
                    <pic:cNvPicPr>
                      <a:picLocks noChangeAspect="1"/>
                    </pic:cNvPicPr>
                  </pic:nvPicPr>
                  <pic:blipFill>
                    <a:blip r:embed="rId35"/>
                    <a:stretch>
                      <a:fillRect/>
                    </a:stretch>
                  </pic:blipFill>
                  <pic:spPr>
                    <a:xfrm>
                      <a:off x="0" y="0"/>
                      <a:ext cx="1762125" cy="714375"/>
                    </a:xfrm>
                    <a:prstGeom prst="rect">
                      <a:avLst/>
                    </a:prstGeom>
                  </pic:spPr>
                </pic:pic>
              </a:graphicData>
            </a:graphic>
          </wp:inline>
        </w:drawing>
      </w:r>
    </w:p>
    <w:p w14:paraId="23AF22BE">
      <w:pPr>
        <w:shd w:color="auto" w:fill="auto" w:val="clear"/>
        <w:spacing w:line="360" w:lineRule="auto"/>
        <w:jc w:val="left"/>
        <w:textAlignment w:val="center"/>
        <w:rPr>
          <w:sz w:val="21"/>
        </w:rPr>
      </w:pPr>
      <w:r>
        <w:rPr>
          <w:sz w:val="21"/>
        </w:rPr>
        <w:t>24．在“探究凸透镜成像规律”的实验中，小刚选用了焦距为10cm的凸透镜。在图中的点画线为凸透镜的主光轴，</w:t>
      </w:r>
      <w:r>
        <w:object>
          <v:shape alt="eqId5963abe8f421bd99a2aaa94831a951e9" coordsize="21600,21600" filled="f" id="_x0000_i1034" o:ole="" o:preferrelative="t" stroked="f" style="width:10.55pt;height:10.55pt" type="#_x0000_t75">
            <v:stroke joinstyle="miter"/>
            <v:imagedata o:title="eqId5963abe8f421bd99a2aaa94831a951e9" r:id="rId36"/>
            <o:lock aspectratio="t" v:ext="edit"/>
            <w10:anchorlock/>
          </v:shape>
          <o:OLEObject DrawAspect="Content" ObjectID="_1468075734" ProgID="Equation.DSMT4" ShapeID="_x0000_i1034" Type="Embed" r:id="rId37"/>
        </w:object>
      </w:r>
      <w:r>
        <w:rPr>
          <w:sz w:val="21"/>
        </w:rPr>
        <w:t>点为烛焰上的一点，请通过作图确定</w:t>
      </w:r>
      <w:r>
        <w:object>
          <v:shape alt="eqId5963abe8f421bd99a2aaa94831a951e9" coordsize="21600,21600" filled="f" id="_x0000_i1035" o:ole="" o:preferrelative="t" stroked="f" style="width:10.55pt;height:10.55pt" type="#_x0000_t75">
            <v:stroke joinstyle="miter"/>
            <v:imagedata o:title="eqId5963abe8f421bd99a2aaa94831a951e9" r:id="rId36"/>
            <o:lock aspectratio="t" v:ext="edit"/>
            <w10:anchorlock/>
          </v:shape>
          <o:OLEObject DrawAspect="Content" ObjectID="_1468075735" ProgID="Equation.DSMT4" ShapeID="_x0000_i1035" Type="Embed" r:id="rId38"/>
        </w:object>
      </w:r>
      <w:r>
        <w:rPr>
          <w:sz w:val="21"/>
        </w:rPr>
        <w:t>点在光屏上的像</w:t>
      </w:r>
      <w:r>
        <w:object>
          <v:shape alt="eqIde7c314398e26ffc7164b82946eeb4273" coordsize="21600,21600" filled="f" id="_x0000_i1036" o:ole="" o:preferrelative="t" stroked="f" style="width:11.4pt;height:10.55pt" type="#_x0000_t75">
            <v:stroke joinstyle="miter"/>
            <v:imagedata o:title="eqIde7c314398e26ffc7164b82946eeb4273" r:id="rId39"/>
            <o:lock aspectratio="t" v:ext="edit"/>
            <w10:anchorlock/>
          </v:shape>
          <o:OLEObject DrawAspect="Content" ObjectID="_1468075736" ProgID="Equation.DSMT4" ShapeID="_x0000_i1036" Type="Embed" r:id="rId40"/>
        </w:object>
      </w:r>
      <w:r>
        <w:rPr>
          <w:sz w:val="21"/>
        </w:rPr>
        <w:t>的位置。</w:t>
      </w:r>
    </w:p>
    <w:p w14:paraId="5BB469DF">
      <w:pPr>
        <w:shd w:color="auto" w:fill="auto" w:val="clear"/>
        <w:spacing w:line="360" w:lineRule="auto"/>
        <w:jc w:val="left"/>
        <w:textAlignment w:val="center"/>
        <w:rPr>
          <w:sz w:val="21"/>
        </w:rPr>
      </w:pPr>
      <w:r>
        <w:t>(          )</w:t>
      </w:r>
    </w:p>
    <w:p w14:paraId="08EFB598">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362200" cy="1009650"/>
            <wp:effectExtent b="0" l="0" r="0" t="0"/>
            <wp:docPr descr="@@@a6299fd7-cd72-4c58-bbeb-166f8a807e09" id="100133" name="图片 10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6299fd7-cd72-4c58-bbeb-166f8a807e09" id="100133" name="图片 100133"/>
                    <pic:cNvPicPr>
                      <a:picLocks noChangeAspect="1"/>
                    </pic:cNvPicPr>
                  </pic:nvPicPr>
                  <pic:blipFill>
                    <a:blip r:embed="rId41"/>
                    <a:stretch>
                      <a:fillRect/>
                    </a:stretch>
                  </pic:blipFill>
                  <pic:spPr>
                    <a:xfrm>
                      <a:off x="0" y="0"/>
                      <a:ext cx="2362200" cy="1009650"/>
                    </a:xfrm>
                    <a:prstGeom prst="rect">
                      <a:avLst/>
                    </a:prstGeom>
                  </pic:spPr>
                </pic:pic>
              </a:graphicData>
            </a:graphic>
          </wp:inline>
        </w:drawing>
      </w:r>
    </w:p>
    <w:p w14:paraId="75D98E32">
      <w:pPr>
        <w:outlineLvl w:val="1"/>
        <w:rPr>
          <w:rFonts w:hint="eastAsia"/>
          <w:b/>
          <w:bCs/>
          <w:color w:val="0000FF"/>
          <w:sz w:val="24"/>
          <w:szCs w:val="24"/>
          <w:lang w:eastAsia="zh-CN" w:val="en-US"/>
        </w:rPr>
      </w:pPr>
    </w:p>
    <w:p w14:paraId="3A30CBCA">
      <w:pPr>
        <w:outlineLvl w:val="1"/>
        <w:rPr>
          <w:rFonts w:hint="eastAsia"/>
          <w:b/>
          <w:bCs/>
          <w:color w:val="0000FF"/>
          <w:sz w:val="24"/>
          <w:szCs w:val="24"/>
          <w:lang w:eastAsia="zh-CN" w:val="en-US"/>
        </w:rPr>
      </w:pPr>
      <w:r>
        <w:rPr>
          <w:rFonts w:hint="eastAsia"/>
          <w:b/>
          <w:bCs/>
          <w:color w:val="0000FF"/>
          <w:sz w:val="24"/>
          <w:szCs w:val="24"/>
          <w:lang w:eastAsia="zh-CN" w:val="en-US"/>
        </w:rPr>
        <w:t>角度2：投影仪原理</w:t>
      </w:r>
      <w:bookmarkEnd w:id="12"/>
    </w:p>
    <w:p w14:paraId="15A33DAA">
      <w:pPr>
        <w:shd w:color="auto" w:fill="auto" w:val="clear"/>
        <w:spacing w:line="360" w:lineRule="auto"/>
        <w:jc w:val="left"/>
        <w:textAlignment w:val="center"/>
        <w:rPr>
          <w:sz w:val="21"/>
        </w:rPr>
      </w:pPr>
      <w:r>
        <w:rPr>
          <w:sz w:val="21"/>
        </w:rPr>
        <w:t>25．（22-23八年级下·湖北恩施·期中）如图所示，请在图上大致画出物体AB所对应的像</w:t>
      </w:r>
      <w:r>
        <w:object>
          <v:shape alt="eqIdafdd0c5636c3f65781fcd9190f040057" coordsize="21600,21600" filled="f" id="_x0000_i1037" o:ole="" o:preferrelative="t" stroked="f" style="width:21.1pt;height:11.2pt" type="#_x0000_t75">
            <v:stroke joinstyle="miter"/>
            <v:imagedata o:title="eqIdafdd0c5636c3f65781fcd9190f040057" r:id="rId42"/>
            <o:lock aspectratio="t" v:ext="edit"/>
            <w10:anchorlock/>
          </v:shape>
          <o:OLEObject DrawAspect="Content" ObjectID="_1468075739" ProgID="Equation.DSMT4" ShapeID="_x0000_i1037" Type="Embed" r:id="rId43"/>
        </w:object>
      </w:r>
      <w:r>
        <w:rPr>
          <w:sz w:val="21"/>
        </w:rPr>
        <w:t>。</w:t>
      </w:r>
    </w:p>
    <w:p w14:paraId="150F5501">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724150" cy="962025"/>
            <wp:effectExtent b="9525" l="0" r="0" t="0"/>
            <wp:docPr descr="@@@a2ac0114-1650-4cff-8517-37554bce1af3" id="100139" name="图片 10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2ac0114-1650-4cff-8517-37554bce1af3" id="100139" name="图片 100139"/>
                    <pic:cNvPicPr>
                      <a:picLocks noChangeAspect="1"/>
                    </pic:cNvPicPr>
                  </pic:nvPicPr>
                  <pic:blipFill>
                    <a:blip r:embed="rId44"/>
                    <a:stretch>
                      <a:fillRect/>
                    </a:stretch>
                  </pic:blipFill>
                  <pic:spPr>
                    <a:xfrm>
                      <a:off x="0" y="0"/>
                      <a:ext cx="2724150" cy="962025"/>
                    </a:xfrm>
                    <a:prstGeom prst="rect">
                      <a:avLst/>
                    </a:prstGeom>
                  </pic:spPr>
                </pic:pic>
              </a:graphicData>
            </a:graphic>
          </wp:inline>
        </w:drawing>
      </w:r>
      <w:r>
        <w:rPr>
          <w:rFonts w:ascii="Times New Roman" w:cs="Times New Roman" w:eastAsia="Times New Roman" w:hAnsi="Times New Roman"/>
          <w:kern w:val="0"/>
          <w:sz w:val="24"/>
          <w:szCs w:val="24"/>
        </w:rPr>
        <w:t>  </w:t>
      </w:r>
    </w:p>
    <w:p w14:paraId="741BD5BA">
      <w:pPr>
        <w:shd w:color="auto" w:fill="auto" w:val="clear"/>
        <w:spacing w:line="360" w:lineRule="auto"/>
        <w:jc w:val="left"/>
        <w:textAlignment w:val="center"/>
        <w:rPr>
          <w:sz w:val="21"/>
        </w:rPr>
      </w:pPr>
    </w:p>
    <w:p w14:paraId="6693E263">
      <w:pPr>
        <w:shd w:color="auto" w:fill="auto" w:val="clear"/>
        <w:spacing w:line="360" w:lineRule="auto"/>
        <w:jc w:val="left"/>
        <w:textAlignment w:val="center"/>
        <w:rPr>
          <w:sz w:val="21"/>
        </w:rPr>
      </w:pPr>
      <w:r>
        <w:rPr>
          <w:sz w:val="21"/>
        </w:rPr>
        <w:t>26．（22-23八年级上·安徽六安·期中）如图所示是“探究凸透镜成像规律”实验时物体所在的位置，请你在图上大致画出其所对应的像。</w:t>
      </w:r>
    </w:p>
    <w:p w14:paraId="0AB7AC79">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952750" cy="1247775"/>
            <wp:effectExtent b="9525" l="0" r="0" t="0"/>
            <wp:docPr descr="@@@5ec43af1-aebd-49a7-ac5a-861849a601b0" id="100145" name="图片 10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ec43af1-aebd-49a7-ac5a-861849a601b0" id="100145" name="图片 100145"/>
                    <pic:cNvPicPr>
                      <a:picLocks noChangeAspect="1"/>
                    </pic:cNvPicPr>
                  </pic:nvPicPr>
                  <pic:blipFill>
                    <a:blip r:embed="rId45"/>
                    <a:stretch>
                      <a:fillRect/>
                    </a:stretch>
                  </pic:blipFill>
                  <pic:spPr>
                    <a:xfrm>
                      <a:off x="0" y="0"/>
                      <a:ext cx="2952750" cy="1247775"/>
                    </a:xfrm>
                    <a:prstGeom prst="rect">
                      <a:avLst/>
                    </a:prstGeom>
                  </pic:spPr>
                </pic:pic>
              </a:graphicData>
            </a:graphic>
          </wp:inline>
        </w:drawing>
      </w:r>
    </w:p>
    <w:p w14:paraId="3367EBEC">
      <w:pPr>
        <w:shd w:color="auto" w:fill="auto" w:val="clear"/>
        <w:spacing w:line="360" w:lineRule="auto"/>
        <w:jc w:val="left"/>
        <w:textAlignment w:val="center"/>
        <w:rPr>
          <w:sz w:val="21"/>
        </w:rPr>
      </w:pPr>
      <w:r>
        <w:rPr>
          <w:sz w:val="21"/>
        </w:rPr>
        <w:t>27．（2022·安徽·三模）如图所示，是物体AB经过凸透镜后在光屏上所成的像</w:t>
      </w:r>
      <w:r>
        <w:object>
          <v:shape alt="eqId7bb0628cecbfc98d390e5447d52414e8" coordsize="21600,21600" filled="f" id="_x0000_i1038" o:ole="" o:preferrelative="t" stroked="f" style="width:19.35pt;height:10.55pt" type="#_x0000_t75">
            <v:stroke joinstyle="miter"/>
            <v:imagedata o:title="eqId7bb0628cecbfc98d390e5447d52414e8" r:id="rId46"/>
            <o:lock aspectratio="t" v:ext="edit"/>
            <w10:anchorlock/>
          </v:shape>
          <o:OLEObject DrawAspect="Content" ObjectID="_1468075740" ProgID="Equation.DSMT4" ShapeID="_x0000_i1038" Type="Embed" r:id="rId47"/>
        </w:object>
      </w:r>
      <w:r>
        <w:rPr>
          <w:sz w:val="21"/>
        </w:rPr>
        <w:t>，请通过作图找到物体AB。</w:t>
      </w:r>
    </w:p>
    <w:p w14:paraId="2F916DF7">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543175" cy="666750"/>
            <wp:effectExtent b="0" l="0" r="9525" t="0"/>
            <wp:docPr descr="@@@de35afc0-e3e5-446d-acae-0873850194e5" id="100151" name="图片 10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e35afc0-e3e5-446d-acae-0873850194e5" id="100151" name="图片 100151"/>
                    <pic:cNvPicPr>
                      <a:picLocks noChangeAspect="1"/>
                    </pic:cNvPicPr>
                  </pic:nvPicPr>
                  <pic:blipFill>
                    <a:blip r:embed="rId48"/>
                    <a:stretch>
                      <a:fillRect/>
                    </a:stretch>
                  </pic:blipFill>
                  <pic:spPr>
                    <a:xfrm>
                      <a:off x="0" y="0"/>
                      <a:ext cx="2543175" cy="666750"/>
                    </a:xfrm>
                    <a:prstGeom prst="rect">
                      <a:avLst/>
                    </a:prstGeom>
                  </pic:spPr>
                </pic:pic>
              </a:graphicData>
            </a:graphic>
          </wp:inline>
        </w:drawing>
      </w:r>
    </w:p>
    <w:p w14:paraId="1F679549">
      <w:pPr>
        <w:shd w:color="auto" w:fill="auto" w:val="clear"/>
        <w:spacing w:line="360" w:lineRule="auto"/>
        <w:jc w:val="left"/>
        <w:textAlignment w:val="center"/>
        <w:rPr>
          <w:sz w:val="21"/>
        </w:rPr>
      </w:pPr>
      <w:r>
        <w:rPr>
          <w:sz w:val="21"/>
        </w:rPr>
        <w:t>28．如图所示蜡烛通过凸透镜在光屏上成清晰像，请在大致位置画出凸透镜后，作出光线AB经凸透镜折射后射向光屏的光路图。</w:t>
      </w:r>
    </w:p>
    <w:p w14:paraId="4FA1B7AE">
      <w:pPr>
        <w:shd w:color="auto" w:fill="auto" w:val="clear"/>
        <w:spacing w:line="360" w:lineRule="auto"/>
        <w:jc w:val="left"/>
        <w:textAlignment w:val="center"/>
        <w:rPr>
          <w:sz w:val="21"/>
        </w:rPr>
      </w:pPr>
      <w:r>
        <w:t>(      )</w:t>
      </w:r>
    </w:p>
    <w:p w14:paraId="522DF43D">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43050" cy="876300"/>
            <wp:effectExtent b="0" l="0" r="0" t="0"/>
            <wp:docPr descr="@@@48b72e6a-db9d-4ccb-b050-9a733c2f7916" id="100157" name="图片 10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8b72e6a-db9d-4ccb-b050-9a733c2f7916" id="100157" name="图片 100157"/>
                    <pic:cNvPicPr>
                      <a:picLocks noChangeAspect="1"/>
                    </pic:cNvPicPr>
                  </pic:nvPicPr>
                  <pic:blipFill>
                    <a:blip r:embed="rId49"/>
                    <a:stretch>
                      <a:fillRect/>
                    </a:stretch>
                  </pic:blipFill>
                  <pic:spPr>
                    <a:xfrm>
                      <a:off x="0" y="0"/>
                      <a:ext cx="1543050" cy="876300"/>
                    </a:xfrm>
                    <a:prstGeom prst="rect">
                      <a:avLst/>
                    </a:prstGeom>
                  </pic:spPr>
                </pic:pic>
              </a:graphicData>
            </a:graphic>
          </wp:inline>
        </w:drawing>
      </w:r>
    </w:p>
    <w:p w14:paraId="289FD01D">
      <w:pPr>
        <w:outlineLvl w:val="1"/>
        <w:rPr>
          <w:rFonts w:hint="eastAsia"/>
          <w:b/>
          <w:bCs/>
          <w:color w:val="0000FF"/>
          <w:sz w:val="24"/>
          <w:szCs w:val="24"/>
          <w:lang w:eastAsia="zh-CN" w:val="en-US"/>
        </w:rPr>
      </w:pPr>
    </w:p>
    <w:p w14:paraId="095040E3">
      <w:pPr>
        <w:outlineLvl w:val="1"/>
        <w:rPr>
          <w:rFonts w:hint="eastAsia"/>
          <w:b/>
          <w:bCs/>
          <w:color w:val="0000FF"/>
          <w:sz w:val="24"/>
          <w:szCs w:val="24"/>
          <w:lang w:eastAsia="zh-CN" w:val="en-US"/>
        </w:rPr>
      </w:pPr>
      <w:bookmarkStart w:id="13" w:name="_Toc3589"/>
      <w:r>
        <w:rPr>
          <w:rFonts w:hint="eastAsia"/>
          <w:b/>
          <w:bCs/>
          <w:color w:val="0000FF"/>
          <w:sz w:val="24"/>
          <w:szCs w:val="24"/>
          <w:lang w:eastAsia="zh-CN" w:val="en-US"/>
        </w:rPr>
        <w:t>角度3：放大镜原理</w:t>
      </w:r>
      <w:bookmarkEnd w:id="13"/>
    </w:p>
    <w:p w14:paraId="189F1D59">
      <w:pPr>
        <w:shd w:color="auto" w:fill="auto" w:val="clear"/>
        <w:spacing w:line="360" w:lineRule="auto"/>
        <w:jc w:val="left"/>
        <w:textAlignment w:val="center"/>
        <w:rPr>
          <w:sz w:val="21"/>
        </w:rPr>
      </w:pPr>
      <w:r>
        <w:rPr>
          <w:sz w:val="21"/>
        </w:rPr>
        <w:t>29．（2025·辽宁朝阳·三模）中国古代时，人们就不仅知道凸透镜能取火，还能映物放大成虚像。请将图中凸透镜放大成虚像的光路图补充完整。</w:t>
      </w:r>
    </w:p>
    <w:p w14:paraId="3AF3FDF2">
      <w:pPr>
        <w:shd w:color="auto" w:fill="auto" w:val="clear"/>
        <w:spacing w:line="360" w:lineRule="auto"/>
        <w:jc w:val="left"/>
        <w:textAlignment w:val="center"/>
        <w:rPr>
          <w:sz w:val="21"/>
        </w:rPr>
      </w:pPr>
      <w:r>
        <w:rPr>
          <w:sz w:val="21"/>
        </w:rPr>
        <w:t>①画出折射光线</w:t>
      </w:r>
    </w:p>
    <w:p w14:paraId="12D434DC">
      <w:pPr>
        <w:shd w:color="auto" w:fill="auto" w:val="clear"/>
        <w:spacing w:line="360" w:lineRule="auto"/>
        <w:jc w:val="left"/>
        <w:textAlignment w:val="center"/>
        <w:rPr>
          <w:sz w:val="21"/>
        </w:rPr>
      </w:pPr>
      <w:r>
        <w:rPr>
          <w:sz w:val="21"/>
        </w:rPr>
        <w:t>②标出</w:t>
      </w:r>
      <w:r>
        <w:rPr>
          <w:rFonts w:ascii="Times New Roman" w:cs="Times New Roman" w:eastAsia="Times New Roman" w:hAnsi="Times New Roman"/>
          <w:i/>
          <w:sz w:val="21"/>
        </w:rPr>
        <w:t>S</w:t>
      </w:r>
      <w:r>
        <w:rPr>
          <w:sz w:val="21"/>
        </w:rPr>
        <w:t>的像点</w:t>
      </w:r>
      <w:r>
        <w:rPr>
          <w:rFonts w:ascii="Times New Roman" w:cs="Times New Roman" w:eastAsia="Times New Roman" w:hAnsi="Times New Roman"/>
          <w:i/>
          <w:sz w:val="21"/>
        </w:rPr>
        <w:t>S</w:t>
      </w:r>
      <w:r>
        <w:rPr>
          <w:sz w:val="21"/>
        </w:rPr>
        <w:t>´的位置（保留画图轨迹）</w:t>
      </w:r>
    </w:p>
    <w:p w14:paraId="2D7FFDE4">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400300" cy="1009650"/>
            <wp:effectExtent b="0" l="0" r="0" t="0"/>
            <wp:docPr descr="@@@901748fc-4d31-4af7-96e4-50f1dcf7ad96" id="100163" name="图片 10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01748fc-4d31-4af7-96e4-50f1dcf7ad96" id="100163" name="图片 100163"/>
                    <pic:cNvPicPr>
                      <a:picLocks noChangeAspect="1"/>
                    </pic:cNvPicPr>
                  </pic:nvPicPr>
                  <pic:blipFill>
                    <a:blip r:embed="rId50"/>
                    <a:stretch>
                      <a:fillRect/>
                    </a:stretch>
                  </pic:blipFill>
                  <pic:spPr>
                    <a:xfrm>
                      <a:off x="0" y="0"/>
                      <a:ext cx="2400300" cy="1009650"/>
                    </a:xfrm>
                    <a:prstGeom prst="rect">
                      <a:avLst/>
                    </a:prstGeom>
                  </pic:spPr>
                </pic:pic>
              </a:graphicData>
            </a:graphic>
          </wp:inline>
        </w:drawing>
      </w:r>
    </w:p>
    <w:p w14:paraId="6D12D468">
      <w:pPr>
        <w:shd w:color="auto" w:fill="auto" w:val="clear"/>
        <w:spacing w:line="360" w:lineRule="auto"/>
        <w:jc w:val="left"/>
        <w:textAlignment w:val="center"/>
        <w:rPr>
          <w:sz w:val="21"/>
        </w:rPr>
      </w:pPr>
      <w:r>
        <w:rPr>
          <w:sz w:val="21"/>
        </w:rPr>
        <w:t>30．（2024·湖北恩施·二模）如图所示，在“研究凸透镜成像规律”的实验中，观测到正立、放大的虚像，试通过凸透镜的特殊光线作图将</w:t>
      </w:r>
      <w:r>
        <w:rPr>
          <w:i/>
          <w:sz w:val="21"/>
        </w:rPr>
        <w:t>A</w:t>
      </w:r>
      <w:r>
        <w:rPr>
          <w:sz w:val="21"/>
        </w:rPr>
        <w:t>点成像光路补充完整并标出该透镜的右侧焦点</w:t>
      </w:r>
      <w:r>
        <w:rPr>
          <w:i/>
          <w:sz w:val="21"/>
        </w:rPr>
        <w:t>F</w:t>
      </w:r>
      <w:r>
        <w:rPr>
          <w:sz w:val="21"/>
        </w:rPr>
        <w:t>的位置。</w:t>
      </w:r>
    </w:p>
    <w:p w14:paraId="578EFCCE">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14475" cy="923925"/>
            <wp:effectExtent b="9525" l="0" r="9525" t="0"/>
            <wp:docPr descr="@@@a4ad253c-56a2-4276-8b62-bb403a90849c" id="100169" name="图片 10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4ad253c-56a2-4276-8b62-bb403a90849c" id="100169" name="图片 100169"/>
                    <pic:cNvPicPr>
                      <a:picLocks noChangeAspect="1"/>
                    </pic:cNvPicPr>
                  </pic:nvPicPr>
                  <pic:blipFill>
                    <a:blip r:embed="rId51"/>
                    <a:stretch>
                      <a:fillRect/>
                    </a:stretch>
                  </pic:blipFill>
                  <pic:spPr>
                    <a:xfrm>
                      <a:off x="0" y="0"/>
                      <a:ext cx="1514475" cy="923925"/>
                    </a:xfrm>
                    <a:prstGeom prst="rect">
                      <a:avLst/>
                    </a:prstGeom>
                  </pic:spPr>
                </pic:pic>
              </a:graphicData>
            </a:graphic>
          </wp:inline>
        </w:drawing>
      </w:r>
    </w:p>
    <w:p w14:paraId="18B67696">
      <w:pPr>
        <w:shd w:color="auto" w:fill="auto" w:val="clear"/>
        <w:spacing w:line="360" w:lineRule="auto"/>
        <w:jc w:val="left"/>
        <w:textAlignment w:val="center"/>
        <w:rPr>
          <w:sz w:val="21"/>
        </w:rPr>
      </w:pPr>
      <w:r>
        <w:rPr>
          <w:sz w:val="21"/>
        </w:rPr>
        <w:t>31．（24-25八年级上·辽宁沈阳·阶段练习）图甲为昆虫观察盒，请在图乙画出观察到昆虫像的大致位置和虚实（</w:t>
      </w:r>
      <w:r>
        <w:rPr>
          <w:rFonts w:ascii="Times New Roman" w:cs="Times New Roman" w:eastAsia="Times New Roman" w:hAnsi="Times New Roman"/>
          <w:i/>
          <w:sz w:val="21"/>
        </w:rPr>
        <w:t>AB</w:t>
      </w:r>
      <w:r>
        <w:rPr>
          <w:sz w:val="21"/>
        </w:rPr>
        <w:t>代表昆虫）。</w:t>
      </w:r>
    </w:p>
    <w:p w14:paraId="3A13AA9D">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848100" cy="1457325"/>
            <wp:effectExtent b="9525" l="0" r="0" t="0"/>
            <wp:docPr descr="@@@c081b289-ead2-487e-9a7f-fc4802f6bf64" id="100175" name="图片 10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081b289-ead2-487e-9a7f-fc4802f6bf64" id="100175" name="图片 100175"/>
                    <pic:cNvPicPr>
                      <a:picLocks noChangeAspect="1"/>
                    </pic:cNvPicPr>
                  </pic:nvPicPr>
                  <pic:blipFill>
                    <a:blip r:embed="rId52"/>
                    <a:stretch>
                      <a:fillRect/>
                    </a:stretch>
                  </pic:blipFill>
                  <pic:spPr>
                    <a:xfrm>
                      <a:off x="0" y="0"/>
                      <a:ext cx="3848100" cy="1457325"/>
                    </a:xfrm>
                    <a:prstGeom prst="rect">
                      <a:avLst/>
                    </a:prstGeom>
                  </pic:spPr>
                </pic:pic>
              </a:graphicData>
            </a:graphic>
          </wp:inline>
        </w:drawing>
      </w:r>
    </w:p>
    <w:p w14:paraId="47F10D4B">
      <w:pPr>
        <w:shd w:color="auto" w:fill="auto" w:val="clear"/>
        <w:spacing w:line="360" w:lineRule="auto"/>
        <w:jc w:val="left"/>
        <w:textAlignment w:val="center"/>
        <w:rPr>
          <w:sz w:val="21"/>
        </w:rPr>
      </w:pPr>
      <w:r>
        <w:rPr>
          <w:sz w:val="21"/>
        </w:rPr>
        <w:t>32．按要求完成下列作图。如图甲所示，</w:t>
      </w:r>
      <w:r>
        <w:rPr>
          <w:rFonts w:ascii="Times New Roman" w:cs="Times New Roman" w:eastAsia="Times New Roman" w:hAnsi="Times New Roman"/>
          <w:i/>
          <w:sz w:val="21"/>
        </w:rPr>
        <w:t>S</w:t>
      </w:r>
      <w:r>
        <w:rPr>
          <w:sz w:val="21"/>
        </w:rPr>
        <w:t>为蜡烛，</w:t>
      </w:r>
      <w:r>
        <w:rPr>
          <w:rFonts w:ascii="Times New Roman" w:cs="Times New Roman" w:eastAsia="Times New Roman" w:hAnsi="Times New Roman"/>
          <w:i/>
          <w:sz w:val="21"/>
        </w:rPr>
        <w:t>S'</w:t>
      </w:r>
      <w:r>
        <w:rPr>
          <w:sz w:val="21"/>
        </w:rPr>
        <w:t>为蜡烛通过凸透镜所成的虚像，</w:t>
      </w:r>
      <w:r>
        <w:rPr>
          <w:rFonts w:ascii="Times New Roman" w:cs="Times New Roman" w:eastAsia="Times New Roman" w:hAnsi="Times New Roman"/>
          <w:i/>
          <w:sz w:val="21"/>
        </w:rPr>
        <w:t>MN</w:t>
      </w:r>
      <w:r>
        <w:rPr>
          <w:sz w:val="21"/>
        </w:rPr>
        <w:t>为凸透镜的主光轴。请你根据凸透镜成像特点，画图确定并标出“凸透镜光心</w:t>
      </w:r>
      <w:r>
        <w:rPr>
          <w:rFonts w:ascii="Times New Roman" w:cs="Times New Roman" w:eastAsia="Times New Roman" w:hAnsi="Times New Roman"/>
          <w:i/>
          <w:sz w:val="21"/>
        </w:rPr>
        <w:t>O</w:t>
      </w:r>
      <w:r>
        <w:rPr>
          <w:sz w:val="21"/>
        </w:rPr>
        <w:t>的位置”及“右侧焦点</w:t>
      </w:r>
      <w:r>
        <w:rPr>
          <w:rFonts w:ascii="Times New Roman" w:cs="Times New Roman" w:eastAsia="Times New Roman" w:hAnsi="Times New Roman"/>
          <w:i/>
          <w:sz w:val="21"/>
        </w:rPr>
        <w:t>F</w:t>
      </w:r>
      <w:r>
        <w:rPr>
          <w:sz w:val="21"/>
        </w:rPr>
        <w:t>的位置”。</w:t>
      </w:r>
    </w:p>
    <w:p w14:paraId="0A490271">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028950" cy="657225"/>
            <wp:effectExtent b="9525" l="0" r="0" t="0"/>
            <wp:docPr descr="@@@da4f079a-e2c2-45e6-8cce-c1105eddba90" id="100181" name="图片 10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4f079a-e2c2-45e6-8cce-c1105eddba90" id="100181" name="图片 100181"/>
                    <pic:cNvPicPr>
                      <a:picLocks noChangeAspect="1"/>
                    </pic:cNvPicPr>
                  </pic:nvPicPr>
                  <pic:blipFill>
                    <a:blip r:embed="rId53"/>
                    <a:stretch>
                      <a:fillRect/>
                    </a:stretch>
                  </pic:blipFill>
                  <pic:spPr>
                    <a:xfrm>
                      <a:off x="0" y="0"/>
                      <a:ext cx="3028950" cy="657225"/>
                    </a:xfrm>
                    <a:prstGeom prst="rect">
                      <a:avLst/>
                    </a:prstGeom>
                  </pic:spPr>
                </pic:pic>
              </a:graphicData>
            </a:graphic>
          </wp:inline>
        </w:drawing>
      </w:r>
      <w:r>
        <w:rPr>
          <w:rFonts w:ascii="Times New Roman" w:cs="Times New Roman" w:eastAsia="Times New Roman" w:hAnsi="Times New Roman"/>
          <w:kern w:val="0"/>
          <w:sz w:val="24"/>
          <w:szCs w:val="24"/>
        </w:rPr>
        <w:t>  </w:t>
      </w:r>
    </w:p>
    <w:p w14:paraId="4BF5AA00">
      <w:pPr>
        <w:outlineLvl w:val="1"/>
        <w:rPr>
          <w:rFonts w:hint="default"/>
          <w:b/>
          <w:bCs/>
          <w:color w:val="0000FF"/>
          <w:sz w:val="24"/>
          <w:szCs w:val="24"/>
          <w:lang w:eastAsia="zh-CN" w:val="en-US"/>
        </w:rPr>
      </w:pPr>
    </w:p>
    <w:p w14:paraId="3D54C55F">
      <w:pPr>
        <w:pStyle w:val="Heading1"/>
        <w:spacing w:after="0" w:before="0" w:line="360" w:lineRule="auto"/>
        <w:rPr>
          <w:rFonts w:eastAsiaTheme="minorEastAsia" w:hint="default"/>
          <w:b/>
          <w:bCs/>
          <w:color w:val="0000FF"/>
          <w:lang w:eastAsia="zh-CN" w:val="en-US"/>
        </w:rPr>
      </w:pPr>
      <w:bookmarkStart w:id="14" w:name="_Toc23098"/>
      <w:r>
        <w:rPr>
          <w:rFonts w:hint="eastAsia"/>
          <w:b/>
          <w:bCs/>
          <w:color w:val="0000FF"/>
        </w:rPr>
        <w:t>题型</w:t>
      </w:r>
      <w:r>
        <w:rPr>
          <w:rFonts w:hint="eastAsia"/>
          <w:b/>
          <w:bCs/>
          <w:color w:val="0000FF"/>
          <w:lang w:eastAsia="zh-CN" w:val="en-US"/>
        </w:rPr>
        <w:t>五</w:t>
      </w:r>
      <w:r>
        <w:rPr>
          <w:rFonts w:hint="eastAsia"/>
          <w:b/>
          <w:bCs/>
          <w:color w:val="0000FF"/>
        </w:rPr>
        <w:t>、</w:t>
      </w:r>
      <w:r>
        <w:rPr>
          <w:rFonts w:hint="eastAsia"/>
          <w:b/>
          <w:bCs/>
          <w:color w:val="0000FF"/>
          <w:lang w:eastAsia="zh-CN" w:val="en-US"/>
        </w:rPr>
        <w:t>视力的缺陷及矫正</w:t>
      </w:r>
      <w:bookmarkEnd w:id="14"/>
    </w:p>
    <w:p w14:paraId="57A1874B">
      <w:pPr>
        <w:shd w:color="auto" w:fill="auto" w:val="clear"/>
        <w:spacing w:line="360" w:lineRule="auto"/>
        <w:jc w:val="left"/>
        <w:textAlignment w:val="center"/>
        <w:rPr>
          <w:sz w:val="21"/>
        </w:rPr>
      </w:pPr>
      <w:r>
        <w:rPr>
          <w:sz w:val="21"/>
        </w:rPr>
        <w:t>33．（2025·广东阳江·二模）如图所示是已矫正好的近视眼，请完成光路图。</w:t>
      </w:r>
    </w:p>
    <w:p w14:paraId="000F2C13">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95450" cy="876300"/>
            <wp:effectExtent b="0" l="0" r="0" t="0"/>
            <wp:docPr descr="@@@350809ab-4a0d-4d38-80ef-80ca4ae4492a" id="100187" name="图片 10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50809ab-4a0d-4d38-80ef-80ca4ae4492a" id="100187" name="图片 100187"/>
                    <pic:cNvPicPr>
                      <a:picLocks noChangeAspect="1"/>
                    </pic:cNvPicPr>
                  </pic:nvPicPr>
                  <pic:blipFill>
                    <a:blip r:embed="rId54"/>
                    <a:stretch>
                      <a:fillRect/>
                    </a:stretch>
                  </pic:blipFill>
                  <pic:spPr>
                    <a:xfrm>
                      <a:off x="0" y="0"/>
                      <a:ext cx="1695450" cy="876300"/>
                    </a:xfrm>
                    <a:prstGeom prst="rect">
                      <a:avLst/>
                    </a:prstGeom>
                  </pic:spPr>
                </pic:pic>
              </a:graphicData>
            </a:graphic>
          </wp:inline>
        </w:drawing>
      </w:r>
    </w:p>
    <w:p w14:paraId="3001539D">
      <w:pPr>
        <w:shd w:color="auto" w:fill="auto" w:val="clear"/>
        <w:spacing w:line="360" w:lineRule="auto"/>
        <w:jc w:val="left"/>
        <w:textAlignment w:val="center"/>
        <w:rPr>
          <w:sz w:val="21"/>
        </w:rPr>
      </w:pPr>
      <w:r>
        <w:rPr>
          <w:sz w:val="21"/>
        </w:rPr>
        <w:t>34．（2025·湖北荆州·二模）根据国家卫生健康委公布的相关数据，2020年我国儿童青少年总体近视率为52.7%，其中6岁儿童为14.3%，小学生为35.6%，初中生为71.1%，高中生为80.5%。近视主要是由于用眼习惯不好，特别是长时间使用电子产品引起的。如图是光线进入眼睛的示意图，请在图中画出两条光线进入近视眼后的光路图。</w:t>
      </w:r>
    </w:p>
    <w:p w14:paraId="10DF43AC">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971675" cy="895350"/>
            <wp:effectExtent b="0" l="0" r="9525" t="0"/>
            <wp:docPr descr="@@@db2cc92c-9443-411b-8fcc-ff82069bdab2" id="100193" name="图片 10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b2cc92c-9443-411b-8fcc-ff82069bdab2" id="100193" name="图片 100193"/>
                    <pic:cNvPicPr>
                      <a:picLocks noChangeAspect="1"/>
                    </pic:cNvPicPr>
                  </pic:nvPicPr>
                  <pic:blipFill>
                    <a:blip r:embed="rId55"/>
                    <a:stretch>
                      <a:fillRect/>
                    </a:stretch>
                  </pic:blipFill>
                  <pic:spPr>
                    <a:xfrm>
                      <a:off x="0" y="0"/>
                      <a:ext cx="1971675" cy="895350"/>
                    </a:xfrm>
                    <a:prstGeom prst="rect">
                      <a:avLst/>
                    </a:prstGeom>
                  </pic:spPr>
                </pic:pic>
              </a:graphicData>
            </a:graphic>
          </wp:inline>
        </w:drawing>
      </w:r>
    </w:p>
    <w:p w14:paraId="7D9C7A8E">
      <w:pPr>
        <w:shd w:color="auto" w:fill="auto" w:val="clear"/>
        <w:spacing w:line="360" w:lineRule="auto"/>
        <w:jc w:val="left"/>
        <w:textAlignment w:val="center"/>
        <w:rPr>
          <w:sz w:val="21"/>
        </w:rPr>
      </w:pPr>
      <w:r>
        <w:rPr>
          <w:sz w:val="21"/>
        </w:rPr>
        <w:t>35．（2025·陕西咸阳·一模）如图甲所示，是近视眼矫正示意图，请在虚线框中画出所需要的透镜。</w:t>
      </w:r>
    </w:p>
    <w:p w14:paraId="1A39DB55">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62125" cy="971550"/>
            <wp:effectExtent b="0" l="0" r="9525" t="0"/>
            <wp:docPr descr="@@@781f70ee-0f65-4ac9-8190-7fd0030b693b" id="100199" name="图片 10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81f70ee-0f65-4ac9-8190-7fd0030b693b" id="100199" name="图片 100199"/>
                    <pic:cNvPicPr>
                      <a:picLocks noChangeAspect="1"/>
                    </pic:cNvPicPr>
                  </pic:nvPicPr>
                  <pic:blipFill>
                    <a:blip r:embed="rId56"/>
                    <a:stretch>
                      <a:fillRect/>
                    </a:stretch>
                  </pic:blipFill>
                  <pic:spPr>
                    <a:xfrm>
                      <a:off x="0" y="0"/>
                      <a:ext cx="1762125" cy="971550"/>
                    </a:xfrm>
                    <a:prstGeom prst="rect">
                      <a:avLst/>
                    </a:prstGeom>
                  </pic:spPr>
                </pic:pic>
              </a:graphicData>
            </a:graphic>
          </wp:inline>
        </w:drawing>
      </w:r>
    </w:p>
    <w:p w14:paraId="49C6655E">
      <w:pPr>
        <w:shd w:color="auto" w:fill="auto" w:val="clear"/>
        <w:spacing w:line="360" w:lineRule="auto"/>
        <w:jc w:val="left"/>
        <w:textAlignment w:val="center"/>
        <w:rPr>
          <w:sz w:val="21"/>
        </w:rPr>
      </w:pPr>
      <w:r>
        <w:rPr>
          <w:sz w:val="21"/>
        </w:rPr>
        <w:t>36．（24-25八年级上·辽宁沈阳·期末）如果用眼不当， 例如长时间盯着屏幕， 就有可能患上近视。请在图中大致画出来自远处的光进入近视眼晶状体后的折射光线。</w:t>
      </w:r>
    </w:p>
    <w:p w14:paraId="7F30A684">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390650" cy="771525"/>
            <wp:effectExtent b="9525" l="0" r="0" t="0"/>
            <wp:docPr descr="@@@ff96f5a4-b069-4cce-9ca9-581abf07de94" id="100205" name="图片 10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f96f5a4-b069-4cce-9ca9-581abf07de94" id="100205" name="图片 100205"/>
                    <pic:cNvPicPr>
                      <a:picLocks noChangeAspect="1"/>
                    </pic:cNvPicPr>
                  </pic:nvPicPr>
                  <pic:blipFill>
                    <a:blip r:embed="rId57"/>
                    <a:stretch>
                      <a:fillRect/>
                    </a:stretch>
                  </pic:blipFill>
                  <pic:spPr>
                    <a:xfrm>
                      <a:off x="0" y="0"/>
                      <a:ext cx="1390650" cy="771525"/>
                    </a:xfrm>
                    <a:prstGeom prst="rect">
                      <a:avLst/>
                    </a:prstGeom>
                  </pic:spPr>
                </pic:pic>
              </a:graphicData>
            </a:graphic>
          </wp:inline>
        </w:drawing>
      </w:r>
    </w:p>
    <w:p w14:paraId="7C3783A1">
      <w:pPr>
        <w:shd w:color="auto" w:fill="auto" w:val="clear"/>
        <w:spacing w:line="360" w:lineRule="auto"/>
        <w:jc w:val="left"/>
        <w:textAlignment w:val="center"/>
        <w:rPr>
          <w:sz w:val="21"/>
        </w:rPr>
      </w:pPr>
    </w:p>
    <w:p w14:paraId="7A3D67B2">
      <w:pPr>
        <w:textAlignment w:val="center"/>
        <w:rPr>
          <w:rFonts w:ascii="Times New Roman" w:cs="Times New Roman" w:hAnsi="Times New Roman"/>
          <w:color w:val="FF0000"/>
          <w:kern w:val="0"/>
          <w:sz w:val="24"/>
          <w:szCs w:val="28"/>
          <w:highlight w:val="yellow"/>
        </w:rPr>
      </w:pPr>
    </w:p>
    <w:p w14:paraId="136956C3">
      <w:pPr>
        <w:jc w:val="center"/>
        <w:outlineLvl w:val="0"/>
        <w:rPr>
          <w:rFonts w:ascii="Times New Roman" w:cs="Times New Roman" w:hAnsi="Times New Roman"/>
          <w:kern w:val="0"/>
        </w:rPr>
      </w:pPr>
      <w:bookmarkStart w:id="15" w:name="_Toc17023"/>
      <w:r>
        <w:rPr>
          <w:rFonts w:ascii="Times New Roman" w:cs="Times New Roman" w:hAnsi="Times New Roman"/>
          <w:kern w:val="0"/>
        </w:rPr>
        <w:drawing>
          <wp:inline distB="0" distL="0" distR="0" distT="0">
            <wp:extent cx="4276725" cy="447675"/>
            <wp:effectExtent b="9525" l="0" r="9525" t="0"/>
            <wp:docPr descr="C:\Users\Administrator\Documents\WXWork\1688851598355318\Cache\Image\2025-06\企业微信截图_17495260691590.png"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Administrator\Documents\WXWork\1688851598355318\Cache\Image\2025-06\企业微信截图_17495260691590.png" id="16" name="图片 16"/>
                    <pic:cNvPicPr>
                      <a:picLocks noChangeArrowheads="1"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4276725" cy="447675"/>
                    </a:xfrm>
                    <a:prstGeom prst="rect">
                      <a:avLst/>
                    </a:prstGeom>
                    <a:noFill/>
                    <a:ln>
                      <a:noFill/>
                    </a:ln>
                  </pic:spPr>
                </pic:pic>
              </a:graphicData>
            </a:graphic>
          </wp:inline>
        </w:drawing>
      </w:r>
      <w:bookmarkEnd w:id="15"/>
    </w:p>
    <w:p w14:paraId="0770F195">
      <w:pPr>
        <w:shd w:color="auto" w:fill="auto" w:val="clear"/>
        <w:spacing w:line="360" w:lineRule="auto"/>
        <w:jc w:val="left"/>
        <w:textAlignment w:val="center"/>
        <w:rPr>
          <w:sz w:val="21"/>
        </w:rPr>
      </w:pPr>
      <w:r>
        <w:rPr>
          <w:sz w:val="21"/>
        </w:rPr>
        <w:t>1．小华做作业时，动手操作了如下的实验探究：找了一个圆柱形的玻璃瓶，里面装入水，把一支普通铅笔放在玻璃瓶的一侧，透过玻璃瓶，可以看到那支笔，如图所示。把笔由靠近玻璃瓶的位置向远处慢慢移动，不会观察到的现象是（　　）</w:t>
      </w:r>
    </w:p>
    <w:p w14:paraId="27F2B302">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52575" cy="809625"/>
            <wp:effectExtent b="9525" l="0" r="9525" t="0"/>
            <wp:docPr descr="@@@c0575523-f231-4937-bf91-1b897ce073d0"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0575523-f231-4937-bf91-1b897ce073d0" id="9" name="图片 9"/>
                    <pic:cNvPicPr>
                      <a:picLocks noChangeAspect="1"/>
                    </pic:cNvPicPr>
                  </pic:nvPicPr>
                  <pic:blipFill>
                    <a:blip r:embed="rId59"/>
                    <a:stretch>
                      <a:fillRect/>
                    </a:stretch>
                  </pic:blipFill>
                  <pic:spPr>
                    <a:xfrm>
                      <a:off x="0" y="0"/>
                      <a:ext cx="1552575" cy="809625"/>
                    </a:xfrm>
                    <a:prstGeom prst="rect">
                      <a:avLst/>
                    </a:prstGeom>
                  </pic:spPr>
                </pic:pic>
              </a:graphicData>
            </a:graphic>
          </wp:inline>
        </w:drawing>
      </w:r>
    </w:p>
    <w:p w14:paraId="1E3DEB4E">
      <w:pPr>
        <w:shd w:color="auto" w:fill="auto" w:val="clear"/>
        <w:spacing w:line="360" w:lineRule="auto"/>
        <w:ind w:left="300"/>
        <w:jc w:val="left"/>
        <w:textAlignment w:val="center"/>
        <w:rPr>
          <w:sz w:val="21"/>
        </w:rPr>
      </w:pPr>
      <w:r>
        <w:rPr>
          <w:sz w:val="21"/>
        </w:rPr>
        <w:t>A．先成虚像，后成实像</w:t>
      </w:r>
    </w:p>
    <w:p w14:paraId="016D0664">
      <w:pPr>
        <w:shd w:color="auto" w:fill="auto" w:val="clear"/>
        <w:spacing w:line="360" w:lineRule="auto"/>
        <w:ind w:left="300"/>
        <w:jc w:val="left"/>
        <w:textAlignment w:val="center"/>
        <w:rPr>
          <w:sz w:val="21"/>
        </w:rPr>
      </w:pPr>
      <w:r>
        <w:rPr>
          <w:sz w:val="21"/>
        </w:rPr>
        <w:t>B．笔尖一直变长</w:t>
      </w:r>
    </w:p>
    <w:p w14:paraId="245CEDF4">
      <w:pPr>
        <w:shd w:color="auto" w:fill="auto" w:val="clear"/>
        <w:spacing w:line="360" w:lineRule="auto"/>
        <w:ind w:left="300"/>
        <w:jc w:val="left"/>
        <w:textAlignment w:val="center"/>
        <w:rPr>
          <w:sz w:val="21"/>
        </w:rPr>
      </w:pPr>
      <w:r>
        <w:rPr>
          <w:sz w:val="21"/>
        </w:rPr>
        <w:t>C．到某一位置，笔尖突然改变方向</w:t>
      </w:r>
    </w:p>
    <w:p w14:paraId="0E0C71DC">
      <w:pPr>
        <w:shd w:color="auto" w:fill="auto" w:val="clear"/>
        <w:spacing w:line="360" w:lineRule="auto"/>
        <w:ind w:left="300"/>
        <w:jc w:val="left"/>
        <w:textAlignment w:val="center"/>
        <w:rPr>
          <w:sz w:val="21"/>
        </w:rPr>
      </w:pPr>
      <w:r>
        <w:rPr>
          <w:sz w:val="21"/>
        </w:rPr>
        <w:t>D．笔尖先变长，后变短</w:t>
      </w:r>
    </w:p>
    <w:p w14:paraId="5F699A13">
      <w:pPr>
        <w:shd w:color="auto" w:fill="auto" w:val="clear"/>
        <w:spacing w:line="360" w:lineRule="auto"/>
        <w:jc w:val="left"/>
        <w:textAlignment w:val="center"/>
        <w:rPr>
          <w:sz w:val="21"/>
        </w:rPr>
      </w:pPr>
      <w:r>
        <w:rPr>
          <w:sz w:val="21"/>
        </w:rPr>
        <w:t>2．（24-25八年级上·湖南株洲·期末）如图小文同学在做“探究凸透镜成像规律”的实验中获得的有关数据。下列说法中正确的是（　　）</w:t>
      </w:r>
    </w:p>
    <w:p w14:paraId="44A5C445">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5276215" cy="1278255"/>
            <wp:effectExtent b="17145" l="0" r="635" t="0"/>
            <wp:docPr descr="@@@f6ed8a3e-8a5c-4804-8356-7b5cfd6bffd4"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6ed8a3e-8a5c-4804-8356-7b5cfd6bffd4" id="10" name="图片 10"/>
                    <pic:cNvPicPr>
                      <a:picLocks noChangeAspect="1"/>
                    </pic:cNvPicPr>
                  </pic:nvPicPr>
                  <pic:blipFill>
                    <a:blip r:embed="rId60"/>
                    <a:stretch>
                      <a:fillRect/>
                    </a:stretch>
                  </pic:blipFill>
                  <pic:spPr>
                    <a:xfrm>
                      <a:off x="0" y="0"/>
                      <a:ext cx="5276800" cy="1278323"/>
                    </a:xfrm>
                    <a:prstGeom prst="rect">
                      <a:avLst/>
                    </a:prstGeom>
                  </pic:spPr>
                </pic:pic>
              </a:graphicData>
            </a:graphic>
          </wp:inline>
        </w:drawing>
      </w:r>
    </w:p>
    <w:p w14:paraId="478C8B74">
      <w:pPr>
        <w:shd w:color="auto" w:fill="auto" w:val="clear"/>
        <w:spacing w:line="360" w:lineRule="auto"/>
        <w:ind w:left="300"/>
        <w:jc w:val="left"/>
        <w:textAlignment w:val="center"/>
        <w:rPr>
          <w:sz w:val="21"/>
        </w:rPr>
      </w:pPr>
      <w:r>
        <w:rPr>
          <w:sz w:val="21"/>
        </w:rPr>
        <w:t>A．图乙光屏上得到一个清晰的像，利用此凸透镜成像的特点制成的光学仪器是投影仪</w:t>
      </w:r>
    </w:p>
    <w:p w14:paraId="01A36D50">
      <w:pPr>
        <w:shd w:color="auto" w:fill="auto" w:val="clear"/>
        <w:spacing w:line="360" w:lineRule="auto"/>
        <w:ind w:left="300"/>
        <w:jc w:val="left"/>
        <w:textAlignment w:val="center"/>
        <w:rPr>
          <w:sz w:val="21"/>
        </w:rPr>
      </w:pPr>
      <w:r>
        <w:rPr>
          <w:sz w:val="21"/>
        </w:rPr>
        <w:t>B．图甲让平行光正对凸透镜照射，光屏上出现一个最小最亮的光斑，则凸透镜焦距</w:t>
      </w:r>
      <w:r>
        <w:rPr>
          <w:rFonts w:ascii="Times New Roman" w:cs="Times New Roman" w:eastAsia="Times New Roman" w:hAnsi="Times New Roman"/>
          <w:i/>
          <w:sz w:val="21"/>
        </w:rPr>
        <w:t>f</w:t>
      </w:r>
      <w:r>
        <w:rPr>
          <w:sz w:val="21"/>
        </w:rPr>
        <w:t>＝10.0cm</w:t>
      </w:r>
    </w:p>
    <w:p w14:paraId="67F9106B">
      <w:pPr>
        <w:shd w:color="auto" w:fill="auto" w:val="clear"/>
        <w:spacing w:line="360" w:lineRule="auto"/>
        <w:ind w:left="300"/>
        <w:jc w:val="left"/>
        <w:textAlignment w:val="center"/>
        <w:rPr>
          <w:rFonts w:ascii="Times New Roman" w:cs="Times New Roman" w:eastAsia="Times New Roman" w:hAnsi="Times New Roman"/>
          <w:i/>
          <w:sz w:val="21"/>
        </w:rPr>
      </w:pPr>
      <w:r>
        <w:rPr>
          <w:sz w:val="21"/>
        </w:rPr>
        <w:t>C．图丙是通过实验得到的凸透镜成像时的像距</w:t>
      </w:r>
      <w:r>
        <w:rPr>
          <w:rFonts w:ascii="Times New Roman" w:cs="Times New Roman" w:eastAsia="Times New Roman" w:hAnsi="Times New Roman"/>
          <w:i/>
          <w:sz w:val="21"/>
        </w:rPr>
        <w:t>v</w:t>
      </w:r>
      <w:r>
        <w:rPr>
          <w:sz w:val="21"/>
        </w:rPr>
        <w:t>和物距</w:t>
      </w:r>
      <w:r>
        <w:rPr>
          <w:rFonts w:ascii="Times New Roman" w:cs="Times New Roman" w:eastAsia="Times New Roman" w:hAnsi="Times New Roman"/>
          <w:i/>
          <w:sz w:val="21"/>
        </w:rPr>
        <w:t>u</w:t>
      </w:r>
      <w:r>
        <w:rPr>
          <w:sz w:val="21"/>
        </w:rPr>
        <w:t>的关系图像，成实像时</w:t>
      </w:r>
      <w:r>
        <w:rPr>
          <w:rFonts w:ascii="Times New Roman" w:cs="Times New Roman" w:eastAsia="Times New Roman" w:hAnsi="Times New Roman"/>
          <w:i/>
          <w:sz w:val="21"/>
        </w:rPr>
        <w:t>u</w:t>
      </w:r>
      <w:r>
        <w:rPr>
          <w:sz w:val="21"/>
        </w:rPr>
        <w:t>&lt;</w:t>
      </w:r>
      <w:r>
        <w:rPr>
          <w:rFonts w:ascii="Times New Roman" w:cs="Times New Roman" w:eastAsia="Times New Roman" w:hAnsi="Times New Roman"/>
          <w:i/>
          <w:sz w:val="21"/>
        </w:rPr>
        <w:t>f</w:t>
      </w:r>
    </w:p>
    <w:p w14:paraId="28C843D7">
      <w:pPr>
        <w:shd w:color="auto" w:fill="auto" w:val="clear"/>
        <w:spacing w:line="360" w:lineRule="auto"/>
        <w:ind w:left="300"/>
        <w:jc w:val="left"/>
        <w:textAlignment w:val="center"/>
        <w:rPr>
          <w:sz w:val="21"/>
        </w:rPr>
      </w:pPr>
      <w:r>
        <w:rPr>
          <w:sz w:val="21"/>
        </w:rPr>
        <w:t>D．由图丙知当</w:t>
      </w:r>
      <w:r>
        <w:rPr>
          <w:rFonts w:ascii="Times New Roman" w:cs="Times New Roman" w:eastAsia="Times New Roman" w:hAnsi="Times New Roman"/>
          <w:i/>
          <w:sz w:val="21"/>
        </w:rPr>
        <w:t>u</w:t>
      </w:r>
      <w:r>
        <w:rPr>
          <w:sz w:val="21"/>
        </w:rPr>
        <w:t>&gt;2</w:t>
      </w:r>
      <w:r>
        <w:rPr>
          <w:rFonts w:ascii="Times New Roman" w:cs="Times New Roman" w:eastAsia="Times New Roman" w:hAnsi="Times New Roman"/>
          <w:i/>
          <w:sz w:val="21"/>
        </w:rPr>
        <w:t>f</w:t>
      </w:r>
      <w:r>
        <w:rPr>
          <w:sz w:val="21"/>
        </w:rPr>
        <w:t>时，物体移动速度小于像移动的速度</w:t>
      </w:r>
    </w:p>
    <w:p w14:paraId="6E720631">
      <w:pPr>
        <w:shd w:color="auto" w:fill="auto" w:val="clear"/>
        <w:spacing w:line="360" w:lineRule="auto"/>
        <w:jc w:val="left"/>
        <w:textAlignment w:val="center"/>
        <w:rPr>
          <w:sz w:val="21"/>
        </w:rPr>
      </w:pPr>
      <w:r>
        <w:rPr>
          <w:sz w:val="21"/>
        </w:rPr>
        <w:t>3．小明用凸透镜甲、乙做光学实验。他先用一“</w:t>
      </w:r>
      <w:r>
        <w:object>
          <v:shape alt="eqId5a3abf3173133683369785897e67fa84" coordsize="21600,21600" filled="f" id="_x0000_i1039" o:ole="" o:preferrelative="t" stroked="f" style="width:11.4pt;height:11.4pt" type="#_x0000_t75">
            <v:stroke joinstyle="miter"/>
            <v:imagedata o:title="eqId5a3abf3173133683369785897e67fa84" r:id="rId61"/>
            <o:lock aspectratio="t" v:ext="edit"/>
            <w10:anchorlock/>
          </v:shape>
          <o:OLEObject DrawAspect="Content" ObjectID="_1468075743" ProgID="Equation.DSMT4" ShapeID="_x0000_i1039" Type="Embed" r:id="rId62"/>
        </w:object>
      </w:r>
      <w:r>
        <w:rPr>
          <w:sz w:val="21"/>
        </w:rPr>
        <w:t>”光源和凸透镜甲、光具座、光屏做实验，把它们放在如图</w:t>
      </w:r>
      <w:r>
        <w:object>
          <v:shape alt="eqIdbdaa19de263700a15fcf213d64a8cd57" coordsize="21600,21600" filled="f" id="_x0000_i1040" o:ole="" o:preferrelative="t" stroked="f" style="width:6.15pt;height:11.6pt" type="#_x0000_t75">
            <v:stroke joinstyle="miter"/>
            <v:imagedata o:title="eqIdbdaa19de263700a15fcf213d64a8cd57" r:id="rId63"/>
            <o:lock aspectratio="t" v:ext="edit"/>
            <w10:anchorlock/>
          </v:shape>
          <o:OLEObject DrawAspect="Content" ObjectID="_1468075744" ProgID="Equation.DSMT4" ShapeID="_x0000_i1040" Type="Embed" r:id="rId64"/>
        </w:object>
      </w:r>
      <w:r>
        <w:rPr>
          <w:sz w:val="21"/>
        </w:rPr>
        <w:t>所示位置时，“</w:t>
      </w:r>
      <w:r>
        <w:object>
          <v:shape alt="eqId5a3abf3173133683369785897e67fa84" coordsize="21600,21600" filled="f" id="_x0000_i1041" o:ole="" o:preferrelative="t" stroked="f" style="width:11.4pt;height:11.4pt" type="#_x0000_t75">
            <v:stroke joinstyle="miter"/>
            <v:imagedata o:title="eqId5a3abf3173133683369785897e67fa84" r:id="rId61"/>
            <o:lock aspectratio="t" v:ext="edit"/>
            <w10:anchorlock/>
          </v:shape>
          <o:OLEObject DrawAspect="Content" ObjectID="_1468075745" ProgID="Equation.DSMT4" ShapeID="_x0000_i1041" Type="Embed" r:id="rId65"/>
        </w:object>
      </w:r>
      <w:r>
        <w:rPr>
          <w:sz w:val="21"/>
        </w:rPr>
        <w:t>”光源会在光屏上成一个清晰、等大的像，再把凸透镜乙正对着太阳光，调整凸透镜的位置，直至在白纸上观察到一个最小亮点，测量凸透镜光心到亮点的距离，如图</w:t>
      </w:r>
      <w:r>
        <w:object>
          <v:shape alt="eqId61128ab996360a038e6e64d82fcba004" coordsize="21600,21600" filled="f" id="_x0000_i1042" o:ole="" o:preferrelative="t" stroked="f" style="width:8.75pt;height:11.45pt" type="#_x0000_t75">
            <v:stroke joinstyle="miter"/>
            <v:imagedata o:title="eqId61128ab996360a038e6e64d82fcba004" r:id="rId66"/>
            <o:lock aspectratio="t" v:ext="edit"/>
            <w10:anchorlock/>
          </v:shape>
          <o:OLEObject DrawAspect="Content" ObjectID="_1468075746" ProgID="Equation.DSMT4" ShapeID="_x0000_i1042" Type="Embed" r:id="rId67"/>
        </w:object>
      </w:r>
      <w:r>
        <w:rPr>
          <w:sz w:val="21"/>
        </w:rPr>
        <w:t>所示。</w:t>
      </w:r>
    </w:p>
    <w:p w14:paraId="5060730D">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953000" cy="1381125"/>
            <wp:effectExtent b="9525" l="0" r="0" t="0"/>
            <wp:docPr descr="@@@853cfa09-2850-46bb-9f9e-e69e8729a672"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53cfa09-2850-46bb-9f9e-e69e8729a672" id="11" name="图片 11"/>
                    <pic:cNvPicPr>
                      <a:picLocks noChangeAspect="1"/>
                    </pic:cNvPicPr>
                  </pic:nvPicPr>
                  <pic:blipFill>
                    <a:blip r:embed="rId68"/>
                    <a:stretch>
                      <a:fillRect/>
                    </a:stretch>
                  </pic:blipFill>
                  <pic:spPr>
                    <a:xfrm>
                      <a:off x="0" y="0"/>
                      <a:ext cx="4953000" cy="1381125"/>
                    </a:xfrm>
                    <a:prstGeom prst="rect">
                      <a:avLst/>
                    </a:prstGeom>
                  </pic:spPr>
                </pic:pic>
              </a:graphicData>
            </a:graphic>
          </wp:inline>
        </w:drawing>
      </w:r>
    </w:p>
    <w:p w14:paraId="2D77A36E">
      <w:pPr>
        <w:shd w:color="auto" w:fill="auto" w:val="clear"/>
        <w:spacing w:line="360" w:lineRule="auto"/>
        <w:jc w:val="left"/>
        <w:textAlignment w:val="center"/>
        <w:rPr>
          <w:sz w:val="21"/>
        </w:rPr>
      </w:pPr>
      <w:r>
        <w:rPr>
          <w:sz w:val="21"/>
        </w:rPr>
        <w:t>图</w:t>
      </w:r>
      <w:r>
        <w:object>
          <v:shape alt="eqIdbdaa19de263700a15fcf213d64a8cd57" coordsize="21600,21600" filled="f" id="_x0000_i1043" o:ole="" o:preferrelative="t" stroked="f" style="width:6.15pt;height:11.6pt" type="#_x0000_t75">
            <v:stroke joinstyle="miter"/>
            <v:imagedata o:title="eqIdbdaa19de263700a15fcf213d64a8cd57" r:id="rId63"/>
            <o:lock aspectratio="t" v:ext="edit"/>
            <w10:anchorlock/>
          </v:shape>
          <o:OLEObject DrawAspect="Content" ObjectID="_1468075747" ProgID="Equation.DSMT4" ShapeID="_x0000_i1043" Type="Embed" r:id="rId69"/>
        </w:object>
      </w:r>
      <w:r>
        <w:rPr>
          <w:sz w:val="21"/>
        </w:rPr>
        <w:t>中，为使光屏上再次得到清晰的像，进行以下操作（</w:t>
      </w:r>
      <w:r>
        <w:rPr>
          <w:rFonts w:ascii="Times New Roman" w:cs="Times New Roman" w:eastAsia="Times New Roman" w:hAnsi="Times New Roman"/>
          <w:kern w:val="0"/>
          <w:sz w:val="24"/>
          <w:szCs w:val="24"/>
        </w:rPr>
        <w:t>    </w:t>
      </w:r>
      <w:r>
        <w:rPr>
          <w:sz w:val="21"/>
        </w:rPr>
        <w:t>）</w:t>
      </w:r>
    </w:p>
    <w:p w14:paraId="20226C64">
      <w:pPr>
        <w:shd w:color="auto" w:fill="auto" w:val="clear"/>
        <w:spacing w:line="360" w:lineRule="auto"/>
        <w:jc w:val="left"/>
        <w:textAlignment w:val="center"/>
        <w:rPr>
          <w:sz w:val="21"/>
        </w:rPr>
      </w:pPr>
      <w:r>
        <w:rPr>
          <w:sz w:val="21"/>
        </w:rPr>
        <w:t>①凸透镜甲和“</w:t>
      </w:r>
      <w:r>
        <w:object>
          <v:shape alt="eqId5a3abf3173133683369785897e67fa84" coordsize="21600,21600" filled="f" id="_x0000_i1044" o:ole="" o:preferrelative="t" stroked="f" style="width:11.4pt;height:11.4pt" type="#_x0000_t75">
            <v:stroke joinstyle="miter"/>
            <v:imagedata o:title="eqId5a3abf3173133683369785897e67fa84" r:id="rId61"/>
            <o:lock aspectratio="t" v:ext="edit"/>
            <w10:anchorlock/>
          </v:shape>
          <o:OLEObject DrawAspect="Content" ObjectID="_1468075748" ProgID="Equation.DSMT4" ShapeID="_x0000_i1044" Type="Embed" r:id="rId70"/>
        </w:object>
      </w:r>
      <w:r>
        <w:rPr>
          <w:sz w:val="21"/>
        </w:rPr>
        <w:t>”光源的位置都不动，光屏向右适当移动一段距离</w:t>
      </w:r>
    </w:p>
    <w:p w14:paraId="35F8EC71">
      <w:pPr>
        <w:shd w:color="auto" w:fill="auto" w:val="clear"/>
        <w:spacing w:line="360" w:lineRule="auto"/>
        <w:jc w:val="left"/>
        <w:textAlignment w:val="center"/>
        <w:rPr>
          <w:sz w:val="21"/>
        </w:rPr>
      </w:pPr>
      <w:r>
        <w:rPr>
          <w:sz w:val="21"/>
        </w:rPr>
        <w:t>②凸透镜甲位置不动，“</w:t>
      </w:r>
      <w:r>
        <w:object>
          <v:shape alt="eqId5a3abf3173133683369785897e67fa84" coordsize="21600,21600" filled="f" id="_x0000_i1045" o:ole="" o:preferrelative="t" stroked="f" style="width:11.4pt;height:11.4pt" type="#_x0000_t75">
            <v:stroke joinstyle="miter"/>
            <v:imagedata o:title="eqId5a3abf3173133683369785897e67fa84" r:id="rId61"/>
            <o:lock aspectratio="t" v:ext="edit"/>
            <w10:anchorlock/>
          </v:shape>
          <o:OLEObject DrawAspect="Content" ObjectID="_1468075749" ProgID="Equation.DSMT4" ShapeID="_x0000_i1045" Type="Embed" r:id="rId71"/>
        </w:object>
      </w:r>
      <w:r>
        <w:rPr>
          <w:sz w:val="21"/>
        </w:rPr>
        <w:t>”光源向右适当移动一段距离，光屏向左适当移动一段距离</w:t>
      </w:r>
    </w:p>
    <w:p w14:paraId="2C1E7351">
      <w:pPr>
        <w:shd w:color="auto" w:fill="auto" w:val="clear"/>
        <w:spacing w:line="360" w:lineRule="auto"/>
        <w:jc w:val="left"/>
        <w:textAlignment w:val="center"/>
        <w:rPr>
          <w:sz w:val="21"/>
        </w:rPr>
      </w:pPr>
      <w:r>
        <w:rPr>
          <w:sz w:val="21"/>
        </w:rPr>
        <w:t>③“</w:t>
      </w:r>
      <w:r>
        <w:object>
          <v:shape alt="eqId5a3abf3173133683369785897e67fa84" coordsize="21600,21600" filled="f" id="_x0000_i1046" o:ole="" o:preferrelative="t" stroked="f" style="width:11.4pt;height:11.4pt" type="#_x0000_t75">
            <v:stroke joinstyle="miter"/>
            <v:imagedata o:title="eqId5a3abf3173133683369785897e67fa84" r:id="rId61"/>
            <o:lock aspectratio="t" v:ext="edit"/>
            <w10:anchorlock/>
          </v:shape>
          <o:OLEObject DrawAspect="Content" ObjectID="_1468075750" ProgID="Equation.DSMT4" ShapeID="_x0000_i1046" Type="Embed" r:id="rId72"/>
        </w:object>
      </w:r>
      <w:r>
        <w:rPr>
          <w:sz w:val="21"/>
        </w:rPr>
        <w:t>”光源和凸透镜甲的位置都不动，把凸透镜甲更换为凸透镜乙，光屏向左适当移动一段距离</w:t>
      </w:r>
    </w:p>
    <w:p w14:paraId="652DB514">
      <w:pPr>
        <w:shd w:color="auto" w:fill="auto" w:val="clear"/>
        <w:tabs>
          <w:tab w:pos="2078" w:val="left"/>
          <w:tab w:pos="4156" w:val="left"/>
          <w:tab w:pos="6234" w:val="left"/>
        </w:tabs>
        <w:spacing w:line="360" w:lineRule="auto"/>
        <w:ind w:left="300"/>
        <w:jc w:val="left"/>
        <w:textAlignment w:val="center"/>
        <w:rPr>
          <w:sz w:val="21"/>
        </w:rPr>
      </w:pPr>
      <w:r>
        <w:rPr>
          <w:sz w:val="21"/>
        </w:rPr>
        <w:t>A．只有①是可行</w:t>
      </w:r>
      <w:r>
        <w:rPr>
          <w:sz w:val="21"/>
        </w:rPr>
        <w:tab/>
      </w:r>
      <w:r>
        <w:rPr>
          <w:sz w:val="21"/>
        </w:rPr>
        <w:t>B．只有②是可行</w:t>
      </w:r>
      <w:r>
        <w:rPr>
          <w:sz w:val="21"/>
        </w:rPr>
        <w:tab/>
      </w:r>
      <w:r>
        <w:rPr>
          <w:sz w:val="21"/>
        </w:rPr>
        <w:t>C．只有③是可行</w:t>
      </w:r>
      <w:r>
        <w:rPr>
          <w:sz w:val="21"/>
        </w:rPr>
        <w:tab/>
      </w:r>
      <w:r>
        <w:rPr>
          <w:sz w:val="21"/>
        </w:rPr>
        <w:t>D．①②③都不可行</w:t>
      </w:r>
    </w:p>
    <w:p w14:paraId="4BA5ED5C">
      <w:pPr>
        <w:shd w:color="auto" w:fill="auto" w:val="clear"/>
        <w:spacing w:line="360" w:lineRule="auto"/>
        <w:jc w:val="left"/>
        <w:textAlignment w:val="center"/>
        <w:rPr>
          <w:sz w:val="21"/>
        </w:rPr>
      </w:pPr>
      <w:r>
        <w:rPr>
          <w:sz w:val="21"/>
        </w:rPr>
        <w:t>4．如图所示在直角坐标系原点</w:t>
      </w:r>
      <w:r>
        <w:rPr>
          <w:rFonts w:ascii="Times New Roman" w:cs="Times New Roman" w:eastAsia="Times New Roman" w:hAnsi="Times New Roman"/>
          <w:i/>
          <w:sz w:val="21"/>
        </w:rPr>
        <w:t>O</w:t>
      </w:r>
      <w:r>
        <w:rPr>
          <w:sz w:val="21"/>
        </w:rPr>
        <w:t>处放置平面镜</w:t>
      </w:r>
      <w:r>
        <w:rPr>
          <w:rFonts w:ascii="Times New Roman" w:cs="Times New Roman" w:eastAsia="Times New Roman" w:hAnsi="Times New Roman"/>
          <w:i/>
          <w:sz w:val="21"/>
        </w:rPr>
        <w:t>MN</w:t>
      </w:r>
      <w:r>
        <w:rPr>
          <w:sz w:val="21"/>
        </w:rPr>
        <w:t>，它与坐标轴</w:t>
      </w:r>
      <w:r>
        <w:rPr>
          <w:rFonts w:ascii="Times New Roman" w:cs="Times New Roman" w:eastAsia="Times New Roman" w:hAnsi="Times New Roman"/>
          <w:i/>
          <w:sz w:val="21"/>
        </w:rPr>
        <w:t>x</w:t>
      </w:r>
      <w:r>
        <w:rPr>
          <w:sz w:val="21"/>
        </w:rPr>
        <w:t>呈45°。在</w:t>
      </w:r>
      <w:r>
        <w:rPr>
          <w:rFonts w:ascii="Times New Roman" w:cs="Times New Roman" w:eastAsia="Times New Roman" w:hAnsi="Times New Roman"/>
          <w:i/>
          <w:sz w:val="21"/>
        </w:rPr>
        <w:t>O</w:t>
      </w:r>
      <w:r>
        <w:rPr>
          <w:sz w:val="21"/>
        </w:rPr>
        <w:t>点正下方（</w:t>
      </w:r>
      <w:r>
        <w:rPr>
          <w:rFonts w:ascii="Times New Roman" w:cs="Times New Roman" w:eastAsia="Times New Roman" w:hAnsi="Times New Roman"/>
          <w:i/>
          <w:sz w:val="21"/>
        </w:rPr>
        <w:t>s</w:t>
      </w:r>
      <w:r>
        <w:rPr>
          <w:sz w:val="21"/>
        </w:rPr>
        <w:t>=15厘米）处水平放置一焦距为10厘米凸透镜。</w:t>
      </w:r>
      <w:r>
        <w:rPr>
          <w:rFonts w:ascii="Times New Roman" w:cs="Times New Roman" w:eastAsia="Times New Roman" w:hAnsi="Times New Roman"/>
          <w:i/>
          <w:sz w:val="21"/>
        </w:rPr>
        <w:t>A</w:t>
      </w:r>
      <w:r>
        <w:rPr>
          <w:sz w:val="21"/>
        </w:rPr>
        <w:t>为一点光源，则关于凸透镜所成的像正确的是（　　）</w:t>
      </w:r>
    </w:p>
    <w:p w14:paraId="473724A5">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85975" cy="1866900"/>
            <wp:effectExtent b="0" l="0" r="9525" t="0"/>
            <wp:docPr descr="@@@28ae2f19-dd46-4a8a-ae57-a406da5ee35f"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8ae2f19-dd46-4a8a-ae57-a406da5ee35f" id="12" name="图片 12"/>
                    <pic:cNvPicPr>
                      <a:picLocks noChangeAspect="1"/>
                    </pic:cNvPicPr>
                  </pic:nvPicPr>
                  <pic:blipFill>
                    <a:blip r:embed="rId73"/>
                    <a:stretch>
                      <a:fillRect/>
                    </a:stretch>
                  </pic:blipFill>
                  <pic:spPr>
                    <a:xfrm>
                      <a:off x="0" y="0"/>
                      <a:ext cx="2085975" cy="1866900"/>
                    </a:xfrm>
                    <a:prstGeom prst="rect">
                      <a:avLst/>
                    </a:prstGeom>
                  </pic:spPr>
                </pic:pic>
              </a:graphicData>
            </a:graphic>
          </wp:inline>
        </w:drawing>
      </w:r>
    </w:p>
    <w:p w14:paraId="7DC8AAB4">
      <w:pPr>
        <w:shd w:color="auto" w:fill="auto" w:val="clear"/>
        <w:spacing w:line="360" w:lineRule="auto"/>
        <w:ind w:left="300"/>
        <w:jc w:val="left"/>
        <w:textAlignment w:val="center"/>
        <w:rPr>
          <w:sz w:val="21"/>
        </w:rPr>
      </w:pPr>
      <w:r>
        <w:rPr>
          <w:sz w:val="21"/>
        </w:rPr>
        <w:t>A．在凸透镜下方成一个实像，在凸透镜上方成一个虚像。</w:t>
      </w:r>
    </w:p>
    <w:p w14:paraId="32D1865E">
      <w:pPr>
        <w:shd w:color="auto" w:fill="auto" w:val="clear"/>
        <w:spacing w:line="360" w:lineRule="auto"/>
        <w:ind w:left="300"/>
        <w:jc w:val="left"/>
        <w:textAlignment w:val="center"/>
        <w:rPr>
          <w:sz w:val="21"/>
        </w:rPr>
      </w:pPr>
      <w:r>
        <w:rPr>
          <w:sz w:val="21"/>
        </w:rPr>
        <w:t>B．只在凸透镜下方成一个实像。</w:t>
      </w:r>
    </w:p>
    <w:p w14:paraId="258D8E6E">
      <w:pPr>
        <w:shd w:color="auto" w:fill="auto" w:val="clear"/>
        <w:spacing w:line="360" w:lineRule="auto"/>
        <w:ind w:left="300"/>
        <w:jc w:val="left"/>
        <w:textAlignment w:val="center"/>
        <w:rPr>
          <w:sz w:val="21"/>
        </w:rPr>
      </w:pPr>
      <w:r>
        <w:rPr>
          <w:sz w:val="21"/>
        </w:rPr>
        <w:t>C．在凸透镜的下方、</w:t>
      </w:r>
      <w:r>
        <w:rPr>
          <w:rFonts w:ascii="Times New Roman" w:cs="Times New Roman" w:eastAsia="Times New Roman" w:hAnsi="Times New Roman"/>
          <w:i/>
          <w:sz w:val="21"/>
        </w:rPr>
        <w:t>y</w:t>
      </w:r>
      <w:r>
        <w:rPr>
          <w:sz w:val="21"/>
        </w:rPr>
        <w:t>轴的左右两侧各成一个实像，但左边的实像更靠近凸透镜。</w:t>
      </w:r>
    </w:p>
    <w:p w14:paraId="714BFA91">
      <w:pPr>
        <w:shd w:color="auto" w:fill="auto" w:val="clear"/>
        <w:spacing w:line="360" w:lineRule="auto"/>
        <w:ind w:left="300"/>
        <w:jc w:val="left"/>
        <w:textAlignment w:val="center"/>
        <w:rPr>
          <w:sz w:val="21"/>
        </w:rPr>
      </w:pPr>
      <w:r>
        <w:rPr>
          <w:sz w:val="21"/>
        </w:rPr>
        <w:t>D．在凸透镜的下方、</w:t>
      </w:r>
      <w:r>
        <w:rPr>
          <w:rFonts w:ascii="Times New Roman" w:cs="Times New Roman" w:eastAsia="Times New Roman" w:hAnsi="Times New Roman"/>
          <w:i/>
          <w:sz w:val="21"/>
        </w:rPr>
        <w:t>y</w:t>
      </w:r>
      <w:r>
        <w:rPr>
          <w:sz w:val="21"/>
        </w:rPr>
        <w:t>轴的左右两侧各成一个实像，但右边的实像更靠近凸透镜。</w:t>
      </w:r>
    </w:p>
    <w:p w14:paraId="73FCF3BC">
      <w:pPr>
        <w:shd w:color="auto" w:fill="auto" w:val="clear"/>
        <w:spacing w:line="360" w:lineRule="auto"/>
        <w:jc w:val="left"/>
        <w:textAlignment w:val="center"/>
        <w:rPr>
          <w:sz w:val="21"/>
        </w:rPr>
      </w:pPr>
      <w:r>
        <w:rPr>
          <w:sz w:val="21"/>
        </w:rPr>
        <w:t>5．如图所示，平面镜和凸透镜的主光轴垂直并处在凸透镜两倍焦距处，在凸透镜另一侧两倍焦距处有一个点光源</w:t>
      </w:r>
      <w:r>
        <w:rPr>
          <w:rFonts w:ascii="Times New Roman" w:cs="Times New Roman" w:eastAsia="Times New Roman" w:hAnsi="Times New Roman"/>
          <w:i/>
          <w:sz w:val="21"/>
        </w:rPr>
        <w:t>S</w:t>
      </w:r>
      <w:r>
        <w:rPr>
          <w:sz w:val="21"/>
        </w:rPr>
        <w:t>。现将平面镜向凸透镜靠近的过程中，关于点光源所成的像，下述结论中错误的是（　　）</w:t>
      </w:r>
    </w:p>
    <w:p w14:paraId="6234A82C">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52600" cy="1085850"/>
            <wp:effectExtent b="0" l="0" r="0" t="0"/>
            <wp:docPr descr="@@@713aeb45-fa85-4ec7-a5d1-ab6ae7b1696f"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13aeb45-fa85-4ec7-a5d1-ab6ae7b1696f" id="13" name="图片 13"/>
                    <pic:cNvPicPr>
                      <a:picLocks noChangeAspect="1"/>
                    </pic:cNvPicPr>
                  </pic:nvPicPr>
                  <pic:blipFill>
                    <a:blip r:embed="rId74"/>
                    <a:stretch>
                      <a:fillRect/>
                    </a:stretch>
                  </pic:blipFill>
                  <pic:spPr>
                    <a:xfrm>
                      <a:off x="0" y="0"/>
                      <a:ext cx="1752600" cy="1085850"/>
                    </a:xfrm>
                    <a:prstGeom prst="rect">
                      <a:avLst/>
                    </a:prstGeom>
                  </pic:spPr>
                </pic:pic>
              </a:graphicData>
            </a:graphic>
          </wp:inline>
        </w:drawing>
      </w:r>
    </w:p>
    <w:p w14:paraId="5265753B">
      <w:pPr>
        <w:shd w:color="auto" w:fill="auto" w:val="clear"/>
        <w:spacing w:line="360" w:lineRule="auto"/>
        <w:ind w:left="300"/>
        <w:jc w:val="left"/>
        <w:textAlignment w:val="center"/>
        <w:rPr>
          <w:sz w:val="21"/>
        </w:rPr>
      </w:pPr>
      <w:r>
        <w:rPr>
          <w:sz w:val="21"/>
        </w:rPr>
        <w:t>A．平面镜在移动过程中，最多只能成两个实像</w:t>
      </w:r>
    </w:p>
    <w:p w14:paraId="35AE3774">
      <w:pPr>
        <w:shd w:color="auto" w:fill="auto" w:val="clear"/>
        <w:spacing w:line="360" w:lineRule="auto"/>
        <w:ind w:left="300"/>
        <w:jc w:val="left"/>
        <w:textAlignment w:val="center"/>
        <w:rPr>
          <w:sz w:val="21"/>
        </w:rPr>
      </w:pPr>
      <w:r>
        <w:rPr>
          <w:sz w:val="21"/>
        </w:rPr>
        <w:t>B．平面镜移动到一定位置时，正好只成一个实像</w:t>
      </w:r>
    </w:p>
    <w:p w14:paraId="25122AE3">
      <w:pPr>
        <w:shd w:color="auto" w:fill="auto" w:val="clear"/>
        <w:spacing w:line="360" w:lineRule="auto"/>
        <w:ind w:left="300"/>
        <w:jc w:val="left"/>
        <w:textAlignment w:val="center"/>
        <w:rPr>
          <w:sz w:val="21"/>
        </w:rPr>
      </w:pPr>
      <w:r>
        <w:rPr>
          <w:sz w:val="21"/>
        </w:rPr>
        <w:t>C．平面镜移动到一定位置时，正好只成一个虚像</w:t>
      </w:r>
    </w:p>
    <w:p w14:paraId="11975784">
      <w:pPr>
        <w:shd w:color="auto" w:fill="auto" w:val="clear"/>
        <w:spacing w:line="360" w:lineRule="auto"/>
        <w:ind w:left="300"/>
        <w:jc w:val="left"/>
        <w:textAlignment w:val="center"/>
        <w:rPr>
          <w:sz w:val="21"/>
        </w:rPr>
      </w:pPr>
      <w:r>
        <w:rPr>
          <w:sz w:val="21"/>
        </w:rPr>
        <w:t>D．平面镜移动到一定位置时，正好既成一个实像，又成一个虚像</w:t>
      </w:r>
    </w:p>
    <w:p w14:paraId="1B745C34">
      <w:pPr>
        <w:shd w:color="auto" w:fill="auto" w:val="clear"/>
        <w:spacing w:line="360" w:lineRule="auto"/>
        <w:jc w:val="left"/>
        <w:textAlignment w:val="center"/>
        <w:rPr>
          <w:sz w:val="21"/>
        </w:rPr>
      </w:pPr>
      <w:r>
        <w:rPr>
          <w:sz w:val="21"/>
        </w:rPr>
        <w:t>6．如图所示，在空气中平行于玻璃凸透镜主光轴的光线经凸透镜会聚于主光轴的一点</w:t>
      </w:r>
      <w:r>
        <w:rPr>
          <w:rFonts w:ascii="Times New Roman" w:cs="Times New Roman" w:eastAsia="Times New Roman" w:hAnsi="Times New Roman"/>
          <w:i/>
          <w:sz w:val="21"/>
        </w:rPr>
        <w:t>S</w:t>
      </w:r>
      <w:r>
        <w:rPr>
          <w:sz w:val="21"/>
        </w:rPr>
        <w:t>，若把凸透镜浸没在水中，会聚点</w:t>
      </w:r>
      <w:r>
        <w:rPr>
          <w:rFonts w:ascii="Times New Roman" w:cs="Times New Roman" w:eastAsia="Times New Roman" w:hAnsi="Times New Roman"/>
          <w:i/>
          <w:sz w:val="21"/>
        </w:rPr>
        <w:t>S</w:t>
      </w:r>
      <w:r>
        <w:rPr>
          <w:rFonts w:ascii="Times New Roman" w:cs="Times New Roman" w:eastAsia="Times New Roman" w:hAnsi="Times New Roman"/>
          <w:i/>
          <w:sz w:val="21"/>
          <w:vertAlign w:val="superscript"/>
        </w:rPr>
        <w:t>'</w:t>
      </w:r>
      <w:r>
        <w:rPr>
          <w:sz w:val="21"/>
        </w:rPr>
        <w:t>（　　）</w:t>
      </w:r>
    </w:p>
    <w:p w14:paraId="428FA9A4">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657225" cy="1276350"/>
            <wp:effectExtent b="0" l="0" r="9525" t="0"/>
            <wp:docPr descr="@@@7557a9f9-6a4d-4980-b7f7-c4ebc14ae8f0"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557a9f9-6a4d-4980-b7f7-c4ebc14ae8f0" id="14" name="图片 14"/>
                    <pic:cNvPicPr>
                      <a:picLocks noChangeAspect="1"/>
                    </pic:cNvPicPr>
                  </pic:nvPicPr>
                  <pic:blipFill>
                    <a:blip r:embed="rId75"/>
                    <a:stretch>
                      <a:fillRect/>
                    </a:stretch>
                  </pic:blipFill>
                  <pic:spPr>
                    <a:xfrm>
                      <a:off x="0" y="0"/>
                      <a:ext cx="657225" cy="1276350"/>
                    </a:xfrm>
                    <a:prstGeom prst="rect">
                      <a:avLst/>
                    </a:prstGeom>
                  </pic:spPr>
                </pic:pic>
              </a:graphicData>
            </a:graphic>
          </wp:inline>
        </w:drawing>
      </w:r>
    </w:p>
    <w:p w14:paraId="4097CEA0">
      <w:pPr>
        <w:shd w:color="auto" w:fill="auto" w:val="clear"/>
        <w:tabs>
          <w:tab w:pos="4156" w:val="left"/>
        </w:tabs>
        <w:spacing w:line="360" w:lineRule="auto"/>
        <w:ind w:left="300"/>
        <w:jc w:val="left"/>
        <w:textAlignment w:val="center"/>
        <w:rPr>
          <w:sz w:val="21"/>
        </w:rPr>
      </w:pPr>
      <w:r>
        <w:rPr>
          <w:sz w:val="21"/>
        </w:rPr>
        <w:t>A．在</w:t>
      </w:r>
      <w:r>
        <w:rPr>
          <w:rFonts w:ascii="Times New Roman" w:cs="Times New Roman" w:eastAsia="Times New Roman" w:hAnsi="Times New Roman"/>
          <w:i/>
          <w:sz w:val="21"/>
        </w:rPr>
        <w:t>S</w:t>
      </w:r>
      <w:r>
        <w:rPr>
          <w:sz w:val="21"/>
        </w:rPr>
        <w:t>的上方</w:t>
      </w:r>
      <w:r>
        <w:rPr>
          <w:sz w:val="21"/>
        </w:rPr>
        <w:tab/>
      </w:r>
      <w:r>
        <w:rPr>
          <w:sz w:val="21"/>
        </w:rPr>
        <w:t>B．在</w:t>
      </w:r>
      <w:r>
        <w:rPr>
          <w:rFonts w:ascii="Times New Roman" w:cs="Times New Roman" w:eastAsia="Times New Roman" w:hAnsi="Times New Roman"/>
          <w:i/>
          <w:sz w:val="21"/>
        </w:rPr>
        <w:t>S</w:t>
      </w:r>
      <w:r>
        <w:rPr>
          <w:sz w:val="21"/>
        </w:rPr>
        <w:t>的下方</w:t>
      </w:r>
    </w:p>
    <w:p w14:paraId="78CC139F">
      <w:pPr>
        <w:shd w:color="auto" w:fill="auto" w:val="clear"/>
        <w:tabs>
          <w:tab w:pos="4156" w:val="left"/>
        </w:tabs>
        <w:spacing w:line="360" w:lineRule="auto"/>
        <w:ind w:left="300"/>
        <w:jc w:val="left"/>
        <w:textAlignment w:val="center"/>
        <w:rPr>
          <w:sz w:val="21"/>
        </w:rPr>
      </w:pPr>
      <w:r>
        <w:rPr>
          <w:sz w:val="21"/>
        </w:rPr>
        <w:t>C．与</w:t>
      </w:r>
      <w:r>
        <w:rPr>
          <w:i/>
          <w:sz w:val="21"/>
        </w:rPr>
        <w:t>Ｓ</w:t>
      </w:r>
      <w:r>
        <w:rPr>
          <w:sz w:val="21"/>
        </w:rPr>
        <w:t>重合</w:t>
      </w:r>
      <w:r>
        <w:rPr>
          <w:sz w:val="21"/>
        </w:rPr>
        <w:tab/>
      </w:r>
      <w:r>
        <w:rPr>
          <w:sz w:val="21"/>
        </w:rPr>
        <w:t>D．条件不足，无法判断</w:t>
      </w:r>
    </w:p>
    <w:p w14:paraId="257187A8">
      <w:pPr>
        <w:shd w:color="auto" w:fill="auto" w:val="clear"/>
        <w:spacing w:line="360" w:lineRule="auto"/>
        <w:jc w:val="left"/>
        <w:textAlignment w:val="center"/>
        <w:rPr>
          <w:sz w:val="21"/>
        </w:rPr>
      </w:pPr>
      <w:r>
        <w:rPr>
          <w:sz w:val="21"/>
        </w:rPr>
        <w:t>7．如图所示，凸透镜竖直放置，凸透镜焦距为</w:t>
      </w:r>
      <w:r>
        <w:rPr>
          <w:rFonts w:ascii="Times New Roman" w:cs="Times New Roman" w:eastAsia="Times New Roman" w:hAnsi="Times New Roman"/>
          <w:i/>
          <w:sz w:val="21"/>
        </w:rPr>
        <w:t>f</w:t>
      </w:r>
      <w:r>
        <w:rPr>
          <w:sz w:val="21"/>
        </w:rPr>
        <w:t>，现有一点光源</w:t>
      </w:r>
      <w:r>
        <w:rPr>
          <w:rFonts w:ascii="Times New Roman" w:cs="Times New Roman" w:eastAsia="Times New Roman" w:hAnsi="Times New Roman"/>
          <w:i/>
          <w:sz w:val="21"/>
        </w:rPr>
        <w:t>S</w:t>
      </w:r>
      <w:r>
        <w:rPr>
          <w:sz w:val="21"/>
        </w:rPr>
        <w:t>在凸透镜左侧以凸透镜两倍焦距处为圆心，在经过主光轴的竖直平面内做顺时针圆周运动，直径为</w:t>
      </w:r>
      <w:r>
        <w:rPr>
          <w:rFonts w:ascii="Times New Roman" w:cs="Times New Roman" w:eastAsia="Times New Roman" w:hAnsi="Times New Roman"/>
          <w:i/>
          <w:sz w:val="21"/>
        </w:rPr>
        <w:t>D</w:t>
      </w:r>
      <w:r>
        <w:rPr>
          <w:sz w:val="21"/>
        </w:rPr>
        <w:t>，则</w:t>
      </w:r>
      <w:r>
        <w:rPr>
          <w:rFonts w:ascii="Times New Roman" w:cs="Times New Roman" w:eastAsia="Times New Roman" w:hAnsi="Times New Roman"/>
          <w:i/>
          <w:sz w:val="21"/>
        </w:rPr>
        <w:t>f</w:t>
      </w:r>
      <w:r>
        <w:rPr>
          <w:sz w:val="21"/>
        </w:rPr>
        <w:t>&lt;</w:t>
      </w:r>
      <w:r>
        <w:rPr>
          <w:rFonts w:ascii="Times New Roman" w:cs="Times New Roman" w:eastAsia="Times New Roman" w:hAnsi="Times New Roman"/>
          <w:i/>
          <w:sz w:val="21"/>
        </w:rPr>
        <w:t>D</w:t>
      </w:r>
      <w:r>
        <w:rPr>
          <w:sz w:val="21"/>
        </w:rPr>
        <w:t>&lt;2</w:t>
      </w:r>
      <w:r>
        <w:rPr>
          <w:rFonts w:ascii="Times New Roman" w:cs="Times New Roman" w:eastAsia="Times New Roman" w:hAnsi="Times New Roman"/>
          <w:i/>
          <w:sz w:val="21"/>
        </w:rPr>
        <w:t>f</w:t>
      </w:r>
      <w:r>
        <w:rPr>
          <w:sz w:val="21"/>
        </w:rPr>
        <w:t>，则在下列关于点光源所成像</w:t>
      </w:r>
      <w:r>
        <w:object>
          <v:shape alt="eqId150a135bbd528daf3f19a58a621a57c6" coordsize="21600,21600" filled="f" id="_x0000_i1047" o:ole="" o:preferrelative="t" stroked="f" style="width:12.3pt;height:12.95pt" type="#_x0000_t75">
            <v:stroke joinstyle="miter"/>
            <v:imagedata o:title="eqId150a135bbd528daf3f19a58a621a57c6" r:id="rId76"/>
            <o:lock aspectratio="t" v:ext="edit"/>
            <w10:anchorlock/>
          </v:shape>
          <o:OLEObject DrawAspect="Content" ObjectID="_1468075757" ProgID="Equation.DSMT4" ShapeID="_x0000_i1047" Type="Embed" r:id="rId77"/>
        </w:object>
      </w:r>
      <w:r>
        <w:rPr>
          <w:sz w:val="21"/>
        </w:rPr>
        <w:t>运动轨迹的各图中，正确的是（　　）</w:t>
      </w:r>
    </w:p>
    <w:p w14:paraId="23E01777">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428875" cy="1057275"/>
            <wp:effectExtent b="9525" l="0" r="9525" t="0"/>
            <wp:docPr descr="@@@00abeeb0-a3ea-4d36-9cf3-5651083d5c94"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0abeeb0-a3ea-4d36-9cf3-5651083d5c94" id="17" name="图片 17"/>
                    <pic:cNvPicPr>
                      <a:picLocks noChangeAspect="1"/>
                    </pic:cNvPicPr>
                  </pic:nvPicPr>
                  <pic:blipFill>
                    <a:blip r:embed="rId78"/>
                    <a:stretch>
                      <a:fillRect/>
                    </a:stretch>
                  </pic:blipFill>
                  <pic:spPr>
                    <a:xfrm>
                      <a:off x="0" y="0"/>
                      <a:ext cx="2428875" cy="1057275"/>
                    </a:xfrm>
                    <a:prstGeom prst="rect">
                      <a:avLst/>
                    </a:prstGeom>
                  </pic:spPr>
                </pic:pic>
              </a:graphicData>
            </a:graphic>
          </wp:inline>
        </w:drawing>
      </w:r>
    </w:p>
    <w:p w14:paraId="69DE2A43">
      <w:pPr>
        <w:shd w:color="auto" w:fill="auto" w:val="clear"/>
        <w:tabs>
          <w:tab w:pos="2078" w:val="left"/>
          <w:tab w:pos="4156" w:val="left"/>
          <w:tab w:pos="6234" w:val="left"/>
        </w:tabs>
        <w:spacing w:line="360" w:lineRule="auto"/>
        <w:ind w:left="300"/>
        <w:jc w:val="left"/>
        <w:textAlignment w:val="center"/>
        <w:rPr>
          <w:sz w:val="21"/>
        </w:rPr>
      </w:pPr>
      <w:r>
        <w:rPr>
          <w:sz w:val="21"/>
        </w:rPr>
        <w:t>A．</w:t>
      </w:r>
      <w:r>
        <w:rPr>
          <w:rFonts w:ascii="Times New Roman" w:cs="Times New Roman" w:eastAsia="Times New Roman" w:hAnsi="Times New Roman"/>
          <w:strike w:val="0"/>
          <w:kern w:val="0"/>
          <w:sz w:val="24"/>
          <w:szCs w:val="24"/>
          <w:u w:val="none"/>
        </w:rPr>
        <w:drawing>
          <wp:inline distB="0" distL="114300" distR="114300" distT="0">
            <wp:extent cx="542925" cy="561975"/>
            <wp:effectExtent b="9525" l="0" r="9525" t="0"/>
            <wp:docPr descr="@@@526270db-5c83-469f-a15f-20fc28a0f71b"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26270db-5c83-469f-a15f-20fc28a0f71b" id="18" name="图片 18"/>
                    <pic:cNvPicPr>
                      <a:picLocks noChangeAspect="1"/>
                    </pic:cNvPicPr>
                  </pic:nvPicPr>
                  <pic:blipFill>
                    <a:blip r:embed="rId79"/>
                    <a:stretch>
                      <a:fillRect/>
                    </a:stretch>
                  </pic:blipFill>
                  <pic:spPr>
                    <a:xfrm>
                      <a:off x="0" y="0"/>
                      <a:ext cx="542925" cy="561975"/>
                    </a:xfrm>
                    <a:prstGeom prst="rect">
                      <a:avLst/>
                    </a:prstGeom>
                  </pic:spPr>
                </pic:pic>
              </a:graphicData>
            </a:graphic>
          </wp:inline>
        </w:drawing>
      </w:r>
      <w:r>
        <w:rPr>
          <w:sz w:val="21"/>
        </w:rPr>
        <w:tab/>
      </w:r>
      <w:r>
        <w:rPr>
          <w:sz w:val="21"/>
        </w:rPr>
        <w:t>B．</w:t>
      </w:r>
      <w:r>
        <w:rPr>
          <w:rFonts w:ascii="Times New Roman" w:cs="Times New Roman" w:eastAsia="Times New Roman" w:hAnsi="Times New Roman"/>
          <w:strike w:val="0"/>
          <w:kern w:val="0"/>
          <w:sz w:val="24"/>
          <w:szCs w:val="24"/>
          <w:u w:val="none"/>
        </w:rPr>
        <w:drawing>
          <wp:inline distB="0" distL="114300" distR="114300" distT="0">
            <wp:extent cx="542925" cy="561975"/>
            <wp:effectExtent b="9525" l="0" r="9525" t="0"/>
            <wp:docPr descr="@@@7b446573-a5c0-4b0f-ab30-4726c0c17444"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b446573-a5c0-4b0f-ab30-4726c0c17444" id="19" name="图片 19"/>
                    <pic:cNvPicPr>
                      <a:picLocks noChangeAspect="1"/>
                    </pic:cNvPicPr>
                  </pic:nvPicPr>
                  <pic:blipFill>
                    <a:blip r:embed="rId80"/>
                    <a:stretch>
                      <a:fillRect/>
                    </a:stretch>
                  </pic:blipFill>
                  <pic:spPr>
                    <a:xfrm>
                      <a:off x="0" y="0"/>
                      <a:ext cx="542925" cy="561975"/>
                    </a:xfrm>
                    <a:prstGeom prst="rect">
                      <a:avLst/>
                    </a:prstGeom>
                  </pic:spPr>
                </pic:pic>
              </a:graphicData>
            </a:graphic>
          </wp:inline>
        </w:drawing>
      </w:r>
      <w:r>
        <w:rPr>
          <w:sz w:val="21"/>
        </w:rPr>
        <w:tab/>
      </w:r>
      <w:r>
        <w:rPr>
          <w:sz w:val="21"/>
        </w:rPr>
        <w:t>C．</w:t>
      </w:r>
      <w:r>
        <w:rPr>
          <w:rFonts w:ascii="Times New Roman" w:cs="Times New Roman" w:eastAsia="Times New Roman" w:hAnsi="Times New Roman"/>
          <w:strike w:val="0"/>
          <w:kern w:val="0"/>
          <w:sz w:val="24"/>
          <w:szCs w:val="24"/>
          <w:u w:val="none"/>
        </w:rPr>
        <w:drawing>
          <wp:inline distB="0" distL="114300" distR="114300" distT="0">
            <wp:extent cx="733425" cy="504825"/>
            <wp:effectExtent b="9525" l="0" r="9525" t="0"/>
            <wp:docPr descr="@@@44ccdb87-abb4-4fc0-a1eb-ddf85b62cfe1"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4ccdb87-abb4-4fc0-a1eb-ddf85b62cfe1" id="20" name="图片 20"/>
                    <pic:cNvPicPr>
                      <a:picLocks noChangeAspect="1"/>
                    </pic:cNvPicPr>
                  </pic:nvPicPr>
                  <pic:blipFill>
                    <a:blip r:embed="rId81"/>
                    <a:stretch>
                      <a:fillRect/>
                    </a:stretch>
                  </pic:blipFill>
                  <pic:spPr>
                    <a:xfrm>
                      <a:off x="0" y="0"/>
                      <a:ext cx="733425" cy="504825"/>
                    </a:xfrm>
                    <a:prstGeom prst="rect">
                      <a:avLst/>
                    </a:prstGeom>
                  </pic:spPr>
                </pic:pic>
              </a:graphicData>
            </a:graphic>
          </wp:inline>
        </w:drawing>
      </w:r>
      <w:r>
        <w:rPr>
          <w:sz w:val="21"/>
        </w:rPr>
        <w:tab/>
      </w:r>
      <w:r>
        <w:rPr>
          <w:sz w:val="21"/>
        </w:rPr>
        <w:t>D．</w:t>
      </w:r>
      <w:r>
        <w:rPr>
          <w:rFonts w:ascii="Times New Roman" w:cs="Times New Roman" w:eastAsia="Times New Roman" w:hAnsi="Times New Roman"/>
          <w:strike w:val="0"/>
          <w:kern w:val="0"/>
          <w:sz w:val="24"/>
          <w:szCs w:val="24"/>
          <w:u w:val="none"/>
        </w:rPr>
        <w:drawing>
          <wp:inline distB="0" distL="114300" distR="114300" distT="0">
            <wp:extent cx="733425" cy="504825"/>
            <wp:effectExtent b="9525" l="0" r="9525" t="0"/>
            <wp:docPr descr="@@@390719a6-4b73-4aa8-acfb-a7dd756ec305"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90719a6-4b73-4aa8-acfb-a7dd756ec305" id="21" name="图片 21"/>
                    <pic:cNvPicPr>
                      <a:picLocks noChangeAspect="1"/>
                    </pic:cNvPicPr>
                  </pic:nvPicPr>
                  <pic:blipFill>
                    <a:blip r:embed="rId82"/>
                    <a:stretch>
                      <a:fillRect/>
                    </a:stretch>
                  </pic:blipFill>
                  <pic:spPr>
                    <a:xfrm>
                      <a:off x="0" y="0"/>
                      <a:ext cx="733425" cy="504825"/>
                    </a:xfrm>
                    <a:prstGeom prst="rect">
                      <a:avLst/>
                    </a:prstGeom>
                  </pic:spPr>
                </pic:pic>
              </a:graphicData>
            </a:graphic>
          </wp:inline>
        </w:drawing>
      </w:r>
    </w:p>
    <w:p w14:paraId="14B85AA0">
      <w:pPr>
        <w:shd w:color="auto" w:fill="auto" w:val="clear"/>
        <w:spacing w:line="360" w:lineRule="auto"/>
        <w:jc w:val="left"/>
        <w:textAlignment w:val="center"/>
        <w:rPr>
          <w:sz w:val="21"/>
        </w:rPr>
      </w:pPr>
      <w:r>
        <w:rPr>
          <w:sz w:val="21"/>
        </w:rPr>
        <w:t>8．（2024·上海·中考真题）光具座上有凸透镜、光屏及发光源各一个。当光屏和凸透镜的距离为10cm时，此时在光屏上成缩小的像。物理王老师把光屏沿着光具座移动5cm后，再次移动光源的位置使成清晰的像。对于该像的情况，下列选项正确的是（</w:t>
      </w:r>
      <w:r>
        <w:rPr>
          <w:rFonts w:ascii="Times New Roman" w:cs="Times New Roman" w:eastAsia="Times New Roman" w:hAnsi="Times New Roman"/>
          <w:kern w:val="0"/>
          <w:sz w:val="24"/>
          <w:szCs w:val="24"/>
        </w:rPr>
        <w:t>   </w:t>
      </w:r>
      <w:r>
        <w:rPr>
          <w:sz w:val="21"/>
        </w:rPr>
        <w:t>）</w:t>
      </w:r>
    </w:p>
    <w:p w14:paraId="7F2DCF82">
      <w:pPr>
        <w:shd w:color="auto" w:fill="auto" w:val="clear"/>
        <w:tabs>
          <w:tab w:pos="4156" w:val="left"/>
        </w:tabs>
        <w:spacing w:line="360" w:lineRule="auto"/>
        <w:ind w:left="300"/>
        <w:jc w:val="left"/>
        <w:textAlignment w:val="center"/>
        <w:rPr>
          <w:sz w:val="21"/>
        </w:rPr>
      </w:pPr>
      <w:r>
        <w:rPr>
          <w:sz w:val="21"/>
        </w:rPr>
        <w:t>A．一定成放大的像</w:t>
      </w:r>
      <w:r>
        <w:rPr>
          <w:sz w:val="21"/>
        </w:rPr>
        <w:tab/>
      </w:r>
      <w:r>
        <w:rPr>
          <w:sz w:val="21"/>
        </w:rPr>
        <w:t>B．可能成缩小的像</w:t>
      </w:r>
    </w:p>
    <w:p w14:paraId="7FFE5424">
      <w:pPr>
        <w:shd w:color="auto" w:fill="auto" w:val="clear"/>
        <w:tabs>
          <w:tab w:pos="4156" w:val="left"/>
        </w:tabs>
        <w:spacing w:line="360" w:lineRule="auto"/>
        <w:ind w:left="300"/>
        <w:jc w:val="left"/>
        <w:textAlignment w:val="center"/>
        <w:rPr>
          <w:sz w:val="21"/>
        </w:rPr>
      </w:pPr>
      <w:r>
        <w:rPr>
          <w:sz w:val="21"/>
        </w:rPr>
        <w:t>C．成像可能比原来小</w:t>
      </w:r>
      <w:r>
        <w:rPr>
          <w:sz w:val="21"/>
        </w:rPr>
        <w:tab/>
      </w:r>
      <w:r>
        <w:rPr>
          <w:sz w:val="21"/>
        </w:rPr>
        <w:t>D．成像一定比原来小</w:t>
      </w:r>
    </w:p>
    <w:p w14:paraId="223FEBC3">
      <w:pPr>
        <w:shd w:color="auto" w:fill="auto" w:val="clear"/>
        <w:spacing w:line="360" w:lineRule="auto"/>
        <w:jc w:val="left"/>
        <w:textAlignment w:val="center"/>
        <w:rPr>
          <w:sz w:val="21"/>
        </w:rPr>
      </w:pPr>
      <w:r>
        <w:rPr>
          <w:sz w:val="21"/>
        </w:rPr>
        <w:t>9．生活中物体可以不断的反射光线，我们可以利用这些光线判断透镜的种类。如图所示，虚线框内为一透镜，</w:t>
      </w:r>
      <w:r>
        <w:object>
          <v:shape alt="eqId411461db15ee8086332c531e086c40c7" coordsize="21600,21600" filled="f" id="_x0000_i1048" o:ole="" o:preferrelative="t" stroked="f" style="width:20.2pt;height:12.25pt" type="#_x0000_t75">
            <v:stroke joinstyle="miter"/>
            <v:imagedata o:title="eqId411461db15ee8086332c531e086c40c7" r:id="rId83"/>
            <o:lock aspectratio="t" v:ext="edit"/>
            <w10:anchorlock/>
          </v:shape>
          <o:OLEObject DrawAspect="Content" ObjectID="_1468075759" ProgID="Equation.DSMT4" ShapeID="_x0000_i1048" Type="Embed" r:id="rId84"/>
        </w:object>
      </w:r>
      <w:r>
        <w:rPr>
          <w:sz w:val="21"/>
        </w:rPr>
        <w:t>为透镜的主光轴，</w:t>
      </w:r>
      <w:r>
        <w:object>
          <v:shape alt="eqId1dde8112e8eb968fd042418dd632759e" coordsize="21600,21600" filled="f" id="_x0000_i1049" o:ole="" o:preferrelative="t" stroked="f" style="width:10.55pt;height:12.8pt" type="#_x0000_t75">
            <v:stroke joinstyle="miter"/>
            <v:imagedata o:title="eqId1dde8112e8eb968fd042418dd632759e" r:id="rId85"/>
            <o:lock aspectratio="t" v:ext="edit"/>
            <w10:anchorlock/>
          </v:shape>
          <o:OLEObject DrawAspect="Content" ObjectID="_1468075760" ProgID="Equation.DSMT4" ShapeID="_x0000_i1049" Type="Embed" r:id="rId86"/>
        </w:object>
      </w:r>
      <w:r>
        <w:rPr>
          <w:sz w:val="21"/>
        </w:rPr>
        <w:t>是透镜光心，</w:t>
      </w:r>
      <w:r>
        <w:object>
          <v:shape alt="eqId0a6936d370d6a238a608ca56f87198de" coordsize="21600,21600" filled="f" id="_x0000_i1050" o:ole="" o:preferrelative="t" stroked="f" style="width:8.75pt;height:9.65pt" type="#_x0000_t75">
            <v:stroke joinstyle="miter"/>
            <v:imagedata o:title="eqId0a6936d370d6a238a608ca56f87198de" r:id="rId87"/>
            <o:lock aspectratio="t" v:ext="edit"/>
            <w10:anchorlock/>
          </v:shape>
          <o:OLEObject DrawAspect="Content" ObjectID="_1468075761" ProgID="Equation.DSMT4" ShapeID="_x0000_i1050" Type="Embed" r:id="rId88"/>
        </w:object>
      </w:r>
      <w:r>
        <w:rPr>
          <w:sz w:val="21"/>
        </w:rPr>
        <w:t>（双箭头）和</w:t>
      </w:r>
      <w:r>
        <w:object>
          <v:shape alt="eqId2c94bb12cee76221e13f9ef955b0aab1" coordsize="21600,21600" filled="f" id="_x0000_i1051" o:ole="" o:preferrelative="t" stroked="f" style="width:8.75pt;height:12.35pt" type="#_x0000_t75">
            <v:stroke joinstyle="miter"/>
            <v:imagedata o:title="eqId2c94bb12cee76221e13f9ef955b0aab1" r:id="rId89"/>
            <o:lock aspectratio="t" v:ext="edit"/>
            <w10:anchorlock/>
          </v:shape>
          <o:OLEObject DrawAspect="Content" ObjectID="_1468075762" ProgID="Equation.DSMT4" ShapeID="_x0000_i1051" Type="Embed" r:id="rId90"/>
        </w:object>
      </w:r>
      <w:r>
        <w:rPr>
          <w:sz w:val="21"/>
        </w:rPr>
        <w:t>（单箭头）是射向透镜的两条光线，已知光线</w:t>
      </w:r>
      <w:r>
        <w:object>
          <v:shape alt="eqId0a6936d370d6a238a608ca56f87198de" coordsize="21600,21600" filled="f" id="_x0000_i1052" o:ole="" o:preferrelative="t" stroked="f" style="width:8.75pt;height:9.65pt" type="#_x0000_t75">
            <v:stroke joinstyle="miter"/>
            <v:imagedata o:title="eqId0a6936d370d6a238a608ca56f87198de" r:id="rId87"/>
            <o:lock aspectratio="t" v:ext="edit"/>
            <w10:anchorlock/>
          </v:shape>
          <o:OLEObject DrawAspect="Content" ObjectID="_1468075763" ProgID="Equation.DSMT4" ShapeID="_x0000_i1052" Type="Embed" r:id="rId91"/>
        </w:object>
      </w:r>
      <w:r>
        <w:rPr>
          <w:sz w:val="21"/>
        </w:rPr>
        <w:t>通过透镜之后与</w:t>
      </w:r>
      <w:r>
        <w:object>
          <v:shape alt="eqId411461db15ee8086332c531e086c40c7" coordsize="21600,21600" filled="f" id="_x0000_i1053" o:ole="" o:preferrelative="t" stroked="f" style="width:20.2pt;height:12.25pt" type="#_x0000_t75">
            <v:stroke joinstyle="miter"/>
            <v:imagedata o:title="eqId411461db15ee8086332c531e086c40c7" r:id="rId83"/>
            <o:lock aspectratio="t" v:ext="edit"/>
            <w10:anchorlock/>
          </v:shape>
          <o:OLEObject DrawAspect="Content" ObjectID="_1468075764" ProgID="Equation.DSMT4" ShapeID="_x0000_i1053" Type="Embed" r:id="rId92"/>
        </w:object>
      </w:r>
      <w:r>
        <w:rPr>
          <w:sz w:val="21"/>
        </w:rPr>
        <w:t>交于</w:t>
      </w:r>
      <w:r>
        <w:object>
          <v:shape alt="eqIddad2a36927223bd70f426ba06aea4b45" coordsize="21600,21600" filled="f" id="_x0000_i1054" o:ole="" o:preferrelative="t" stroked="f" style="width:9.65pt;height:10.4pt" type="#_x0000_t75">
            <v:stroke joinstyle="miter"/>
            <v:imagedata o:title="eqIddad2a36927223bd70f426ba06aea4b45" r:id="rId93"/>
            <o:lock aspectratio="t" v:ext="edit"/>
            <w10:anchorlock/>
          </v:shape>
          <o:OLEObject DrawAspect="Content" ObjectID="_1468075765" ProgID="Equation.DSMT4" ShapeID="_x0000_i1054" Type="Embed" r:id="rId94"/>
        </w:object>
      </w:r>
      <w:r>
        <w:rPr>
          <w:sz w:val="21"/>
        </w:rPr>
        <w:t>点，光线</w:t>
      </w:r>
      <w:r>
        <w:object>
          <v:shape alt="eqId2c94bb12cee76221e13f9ef955b0aab1" coordsize="21600,21600" filled="f" id="_x0000_i1055" o:ole="" o:preferrelative="t" stroked="f" style="width:8.75pt;height:12.35pt" type="#_x0000_t75">
            <v:stroke joinstyle="miter"/>
            <v:imagedata o:title="eqId2c94bb12cee76221e13f9ef955b0aab1" r:id="rId89"/>
            <o:lock aspectratio="t" v:ext="edit"/>
            <w10:anchorlock/>
          </v:shape>
          <o:OLEObject DrawAspect="Content" ObjectID="_1468075766" ProgID="Equation.DSMT4" ShapeID="_x0000_i1055" Type="Embed" r:id="rId95"/>
        </w:object>
      </w:r>
      <w:r>
        <w:rPr>
          <w:sz w:val="21"/>
        </w:rPr>
        <w:t>通过透镜之后与</w:t>
      </w:r>
      <w:r>
        <w:object>
          <v:shape alt="eqId411461db15ee8086332c531e086c40c7" coordsize="21600,21600" filled="f" id="_x0000_i1056" o:ole="" o:preferrelative="t" stroked="f" style="width:20.2pt;height:12.25pt" type="#_x0000_t75">
            <v:stroke joinstyle="miter"/>
            <v:imagedata o:title="eqId411461db15ee8086332c531e086c40c7" r:id="rId83"/>
            <o:lock aspectratio="t" v:ext="edit"/>
            <w10:anchorlock/>
          </v:shape>
          <o:OLEObject DrawAspect="Content" ObjectID="_1468075767" ProgID="Equation.DSMT4" ShapeID="_x0000_i1056" Type="Embed" r:id="rId96"/>
        </w:object>
      </w:r>
      <w:r>
        <w:rPr>
          <w:sz w:val="21"/>
        </w:rPr>
        <w:t>交于</w:t>
      </w:r>
      <w:r>
        <w:object>
          <v:shape alt="eqIdacc290b44635265137fdf13146b6a6d9" coordsize="21600,21600" filled="f" id="_x0000_i1057" o:ole="" o:preferrelative="t" stroked="f" style="width:10.55pt;height:13.55pt" type="#_x0000_t75">
            <v:stroke joinstyle="miter"/>
            <v:imagedata o:title="eqIdacc290b44635265137fdf13146b6a6d9" r:id="rId97"/>
            <o:lock aspectratio="t" v:ext="edit"/>
            <w10:anchorlock/>
          </v:shape>
          <o:OLEObject DrawAspect="Content" ObjectID="_1468075768" ProgID="Equation.DSMT4" ShapeID="_x0000_i1057" Type="Embed" r:id="rId98"/>
        </w:object>
      </w:r>
      <w:r>
        <w:rPr>
          <w:sz w:val="21"/>
        </w:rPr>
        <w:t>点，由图可知，下列说法中正确的是（　　）</w:t>
      </w:r>
    </w:p>
    <w:p w14:paraId="5A7BD0D0">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505075" cy="1209675"/>
            <wp:effectExtent b="9525" l="0" r="9525" t="0"/>
            <wp:docPr descr="@@@0198e9f3-6129-4780-bc0d-89cf1d11b653"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198e9f3-6129-4780-bc0d-89cf1d11b653" id="23" name="图片 23"/>
                    <pic:cNvPicPr>
                      <a:picLocks noChangeAspect="1"/>
                    </pic:cNvPicPr>
                  </pic:nvPicPr>
                  <pic:blipFill>
                    <a:blip r:embed="rId99"/>
                    <a:stretch>
                      <a:fillRect/>
                    </a:stretch>
                  </pic:blipFill>
                  <pic:spPr>
                    <a:xfrm>
                      <a:off x="0" y="0"/>
                      <a:ext cx="2505075" cy="1209675"/>
                    </a:xfrm>
                    <a:prstGeom prst="rect">
                      <a:avLst/>
                    </a:prstGeom>
                  </pic:spPr>
                </pic:pic>
              </a:graphicData>
            </a:graphic>
          </wp:inline>
        </w:drawing>
      </w:r>
    </w:p>
    <w:p w14:paraId="12A7A2C0">
      <w:pPr>
        <w:shd w:color="auto" w:fill="auto" w:val="clear"/>
        <w:spacing w:line="360" w:lineRule="auto"/>
        <w:ind w:left="300"/>
        <w:jc w:val="left"/>
        <w:textAlignment w:val="center"/>
        <w:rPr>
          <w:sz w:val="21"/>
        </w:rPr>
      </w:pPr>
      <w:r>
        <w:rPr>
          <w:sz w:val="21"/>
        </w:rPr>
        <w:t>A．透镜是凸透镜，距离</w:t>
      </w:r>
      <w:r>
        <w:object>
          <v:shape alt="eqIdabd13974aebe38eb2a1d744a01ea5aa5" coordsize="21600,21600" filled="f" id="_x0000_i1058" o:ole="" o:preferrelative="t" stroked="f" style="width:17.55pt;height:12.3pt" type="#_x0000_t75">
            <v:stroke joinstyle="miter"/>
            <v:imagedata o:title="eqIdabd13974aebe38eb2a1d744a01ea5aa5" r:id="rId100"/>
            <o:lock aspectratio="t" v:ext="edit"/>
            <w10:anchorlock/>
          </v:shape>
          <o:OLEObject DrawAspect="Content" ObjectID="_1468075769" ProgID="Equation.DSMT4" ShapeID="_x0000_i1058" Type="Embed" r:id="rId101"/>
        </w:object>
      </w:r>
      <w:r>
        <w:rPr>
          <w:sz w:val="21"/>
        </w:rPr>
        <w:t>小于焦距</w:t>
      </w:r>
    </w:p>
    <w:p w14:paraId="0EFB3A7D">
      <w:pPr>
        <w:shd w:color="auto" w:fill="auto" w:val="clear"/>
        <w:spacing w:line="360" w:lineRule="auto"/>
        <w:ind w:left="300"/>
        <w:jc w:val="left"/>
        <w:textAlignment w:val="center"/>
        <w:rPr>
          <w:sz w:val="21"/>
        </w:rPr>
      </w:pPr>
      <w:r>
        <w:rPr>
          <w:sz w:val="21"/>
        </w:rPr>
        <w:t>B．透镜是凸透镜，距离</w:t>
      </w:r>
      <w:r>
        <w:object>
          <v:shape alt="eqIdabd13974aebe38eb2a1d744a01ea5aa5" coordsize="21600,21600" filled="f" id="_x0000_i1059" o:ole="" o:preferrelative="t" stroked="f" style="width:17.55pt;height:12.3pt" type="#_x0000_t75">
            <v:stroke joinstyle="miter"/>
            <v:imagedata o:title="eqIdabd13974aebe38eb2a1d744a01ea5aa5" r:id="rId100"/>
            <o:lock aspectratio="t" v:ext="edit"/>
            <w10:anchorlock/>
          </v:shape>
          <o:OLEObject DrawAspect="Content" ObjectID="_1468075770" ProgID="Equation.DSMT4" ShapeID="_x0000_i1059" Type="Embed" r:id="rId102"/>
        </w:object>
      </w:r>
      <w:r>
        <w:rPr>
          <w:sz w:val="21"/>
        </w:rPr>
        <w:t>大于焦距</w:t>
      </w:r>
    </w:p>
    <w:p w14:paraId="42B63A96">
      <w:pPr>
        <w:shd w:color="auto" w:fill="auto" w:val="clear"/>
        <w:spacing w:line="360" w:lineRule="auto"/>
        <w:ind w:left="300"/>
        <w:jc w:val="left"/>
        <w:textAlignment w:val="center"/>
        <w:rPr>
          <w:sz w:val="21"/>
        </w:rPr>
      </w:pPr>
      <w:r>
        <w:rPr>
          <w:sz w:val="21"/>
        </w:rPr>
        <w:t>C．透镜是凹透镜，距离</w:t>
      </w:r>
      <w:r>
        <w:object>
          <v:shape alt="eqId9f0009063fe00277645aff1be6e32471" coordsize="21600,21600" filled="f" id="_x0000_i1060" o:ole="" o:preferrelative="t" stroked="f" style="width:16.7pt;height:13.15pt" type="#_x0000_t75">
            <v:stroke joinstyle="miter"/>
            <v:imagedata o:title="eqId9f0009063fe00277645aff1be6e32471" r:id="rId103"/>
            <o:lock aspectratio="t" v:ext="edit"/>
            <w10:anchorlock/>
          </v:shape>
          <o:OLEObject DrawAspect="Content" ObjectID="_1468075771" ProgID="Equation.DSMT4" ShapeID="_x0000_i1060" Type="Embed" r:id="rId104"/>
        </w:object>
      </w:r>
      <w:r>
        <w:rPr>
          <w:sz w:val="21"/>
        </w:rPr>
        <w:t>小于焦距</w:t>
      </w:r>
    </w:p>
    <w:p w14:paraId="7C914D3A">
      <w:pPr>
        <w:shd w:color="auto" w:fill="auto" w:val="clear"/>
        <w:spacing w:line="360" w:lineRule="auto"/>
        <w:ind w:left="300"/>
        <w:jc w:val="left"/>
        <w:textAlignment w:val="center"/>
        <w:rPr>
          <w:sz w:val="21"/>
        </w:rPr>
      </w:pPr>
      <w:r>
        <w:rPr>
          <w:sz w:val="21"/>
        </w:rPr>
        <w:t>D．透镜是凹透镜，距离</w:t>
      </w:r>
      <w:r>
        <w:object>
          <v:shape alt="eqId9f0009063fe00277645aff1be6e32471" coordsize="21600,21600" filled="f" id="_x0000_i1061" o:ole="" o:preferrelative="t" stroked="f" style="width:16.7pt;height:13.15pt" type="#_x0000_t75">
            <v:stroke joinstyle="miter"/>
            <v:imagedata o:title="eqId9f0009063fe00277645aff1be6e32471" r:id="rId103"/>
            <o:lock aspectratio="t" v:ext="edit"/>
            <w10:anchorlock/>
          </v:shape>
          <o:OLEObject DrawAspect="Content" ObjectID="_1468075772" ProgID="Equation.DSMT4" ShapeID="_x0000_i1061" Type="Embed" r:id="rId105"/>
        </w:object>
      </w:r>
      <w:r>
        <w:rPr>
          <w:sz w:val="21"/>
        </w:rPr>
        <w:t>大于焦距</w:t>
      </w:r>
    </w:p>
    <w:p w14:paraId="78974773">
      <w:pPr>
        <w:shd w:color="auto" w:fill="auto" w:val="clear"/>
        <w:spacing w:line="360" w:lineRule="auto"/>
        <w:jc w:val="left"/>
        <w:textAlignment w:val="center"/>
        <w:rPr>
          <w:sz w:val="21"/>
        </w:rPr>
      </w:pPr>
      <w:r>
        <w:rPr>
          <w:sz w:val="21"/>
        </w:rPr>
        <w:t>10．（23-24八年级上·安徽芜湖·期末）某同学利用光具座、凸透镜、蜡烛、光屏探究凸透镜成像规律，记录物距</w:t>
      </w:r>
      <w:r>
        <w:rPr>
          <w:rFonts w:ascii="Times New Roman" w:cs="Times New Roman" w:eastAsia="Times New Roman" w:hAnsi="Times New Roman"/>
          <w:i/>
          <w:sz w:val="21"/>
        </w:rPr>
        <w:t>u</w:t>
      </w:r>
      <w:r>
        <w:rPr>
          <w:sz w:val="21"/>
        </w:rPr>
        <w:t>、像距</w:t>
      </w:r>
      <w:r>
        <w:rPr>
          <w:rFonts w:ascii="Times New Roman" w:cs="Times New Roman" w:eastAsia="Times New Roman" w:hAnsi="Times New Roman"/>
          <w:i/>
          <w:sz w:val="21"/>
        </w:rPr>
        <w:t>v</w:t>
      </w:r>
      <w:r>
        <w:rPr>
          <w:sz w:val="21"/>
        </w:rPr>
        <w:t>得到的图像如图所示，则（　　）</w:t>
      </w:r>
    </w:p>
    <w:p w14:paraId="5C6AC5A3">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62125" cy="1485900"/>
            <wp:effectExtent b="0" l="0" r="9525" t="0"/>
            <wp:docPr descr="@@@caeb325a-7a38-434d-8941-74aae76b66b4"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aeb325a-7a38-434d-8941-74aae76b66b4" id="24" name="图片 24"/>
                    <pic:cNvPicPr>
                      <a:picLocks noChangeAspect="1"/>
                    </pic:cNvPicPr>
                  </pic:nvPicPr>
                  <pic:blipFill>
                    <a:blip r:embed="rId106"/>
                    <a:stretch>
                      <a:fillRect/>
                    </a:stretch>
                  </pic:blipFill>
                  <pic:spPr>
                    <a:xfrm>
                      <a:off x="0" y="0"/>
                      <a:ext cx="1762125" cy="1485900"/>
                    </a:xfrm>
                    <a:prstGeom prst="rect">
                      <a:avLst/>
                    </a:prstGeom>
                  </pic:spPr>
                </pic:pic>
              </a:graphicData>
            </a:graphic>
          </wp:inline>
        </w:drawing>
      </w:r>
    </w:p>
    <w:p w14:paraId="373800EA">
      <w:pPr>
        <w:shd w:color="auto" w:fill="auto" w:val="clear"/>
        <w:tabs>
          <w:tab w:pos="4156" w:val="left"/>
        </w:tabs>
        <w:spacing w:line="360" w:lineRule="auto"/>
        <w:ind w:left="380"/>
        <w:jc w:val="left"/>
        <w:textAlignment w:val="center"/>
        <w:rPr>
          <w:sz w:val="21"/>
        </w:rPr>
      </w:pPr>
      <w:r>
        <w:rPr>
          <w:sz w:val="21"/>
        </w:rPr>
        <w:t>A．当</w:t>
      </w:r>
      <w:r>
        <w:rPr>
          <w:rFonts w:ascii="Times New Roman" w:cs="Times New Roman" w:eastAsia="Times New Roman" w:hAnsi="Times New Roman"/>
          <w:i/>
          <w:sz w:val="21"/>
        </w:rPr>
        <w:t>u</w:t>
      </w:r>
      <w:r>
        <w:rPr>
          <w:sz w:val="21"/>
        </w:rPr>
        <w:t>=10cm时，成倒立、等大的像</w:t>
      </w:r>
      <w:r>
        <w:rPr>
          <w:sz w:val="21"/>
        </w:rPr>
        <w:tab/>
      </w:r>
      <w:r>
        <w:rPr>
          <w:sz w:val="21"/>
        </w:rPr>
        <w:t>B．当</w:t>
      </w:r>
      <w:r>
        <w:rPr>
          <w:rFonts w:ascii="Times New Roman" w:cs="Times New Roman" w:eastAsia="Times New Roman" w:hAnsi="Times New Roman"/>
          <w:i/>
          <w:sz w:val="21"/>
        </w:rPr>
        <w:t>u</w:t>
      </w:r>
      <w:r>
        <w:rPr>
          <w:sz w:val="21"/>
        </w:rPr>
        <w:t>=15cm时，成正立、放大的像</w:t>
      </w:r>
    </w:p>
    <w:p w14:paraId="757A99D0">
      <w:pPr>
        <w:shd w:color="auto" w:fill="auto" w:val="clear"/>
        <w:tabs>
          <w:tab w:pos="4156" w:val="left"/>
        </w:tabs>
        <w:spacing w:line="360" w:lineRule="auto"/>
        <w:ind w:left="380"/>
        <w:jc w:val="left"/>
        <w:textAlignment w:val="center"/>
        <w:rPr>
          <w:sz w:val="21"/>
        </w:rPr>
      </w:pPr>
      <w:r>
        <w:rPr>
          <w:sz w:val="21"/>
        </w:rPr>
        <w:t>C．当</w:t>
      </w:r>
      <w:r>
        <w:rPr>
          <w:rFonts w:ascii="Times New Roman" w:cs="Times New Roman" w:eastAsia="Times New Roman" w:hAnsi="Times New Roman"/>
          <w:i/>
          <w:sz w:val="21"/>
        </w:rPr>
        <w:t>u</w:t>
      </w:r>
      <w:r>
        <w:rPr>
          <w:sz w:val="21"/>
        </w:rPr>
        <w:t>=20cm时，成倒立、放大的像</w:t>
      </w:r>
      <w:r>
        <w:rPr>
          <w:sz w:val="21"/>
        </w:rPr>
        <w:tab/>
      </w:r>
      <w:r>
        <w:rPr>
          <w:sz w:val="21"/>
        </w:rPr>
        <w:t>D．当</w:t>
      </w:r>
      <w:r>
        <w:rPr>
          <w:rFonts w:ascii="Times New Roman" w:cs="Times New Roman" w:eastAsia="Times New Roman" w:hAnsi="Times New Roman"/>
          <w:i/>
          <w:sz w:val="21"/>
        </w:rPr>
        <w:t>u</w:t>
      </w:r>
      <w:r>
        <w:rPr>
          <w:sz w:val="21"/>
        </w:rPr>
        <w:t>=25cm时，成倒立、缩小的像</w:t>
      </w:r>
    </w:p>
    <w:p w14:paraId="4BB41423">
      <w:pPr>
        <w:shd w:color="auto" w:fill="auto" w:val="clear"/>
        <w:spacing w:line="360" w:lineRule="auto"/>
        <w:jc w:val="left"/>
        <w:textAlignment w:val="center"/>
        <w:rPr>
          <w:sz w:val="21"/>
        </w:rPr>
      </w:pPr>
      <w:r>
        <w:rPr>
          <w:sz w:val="21"/>
        </w:rPr>
        <w:t>11．蜡烛与光屏的间距为1.8m，从蜡烛处开始移动透镜，第一次在光屏上出现清晰的像之后，又向前移动了0.72m，再一次出现了清晰的像，透镜的焦距</w:t>
      </w:r>
      <w:r>
        <w:rPr>
          <w:rFonts w:ascii="Times New Roman" w:cs="Times New Roman" w:eastAsia="Times New Roman" w:hAnsi="Times New Roman"/>
          <w:i/>
          <w:sz w:val="21"/>
        </w:rPr>
        <w:t>f</w:t>
      </w:r>
      <w:r>
        <w:rPr>
          <w:sz w:val="21"/>
        </w:rPr>
        <w:t>为</w:t>
      </w:r>
      <w:r>
        <w:rPr>
          <w:rFonts w:ascii="Times New Roman" w:cs="Times New Roman" w:eastAsia="Times New Roman" w:hAnsi="Times New Roman"/>
          <w:b w:val="0"/>
          <w:sz w:val="21"/>
          <w:u w:val="single"/>
        </w:rPr>
        <w:t xml:space="preserve">      </w:t>
      </w:r>
      <w:r>
        <w:rPr>
          <w:sz w:val="21"/>
        </w:rPr>
        <w:t>m。</w:t>
      </w:r>
    </w:p>
    <w:p w14:paraId="49013973">
      <w:pPr>
        <w:shd w:color="auto" w:fill="auto" w:val="clear"/>
        <w:spacing w:line="360" w:lineRule="auto"/>
        <w:jc w:val="left"/>
        <w:textAlignment w:val="center"/>
        <w:rPr>
          <w:sz w:val="21"/>
        </w:rPr>
      </w:pPr>
      <w:r>
        <w:rPr>
          <w:sz w:val="21"/>
        </w:rPr>
        <w:t>12．（24-25八年级上·江苏宿迁·期中）如图，平面镜MN垂直于凸透镜的主光轴</w:t>
      </w:r>
      <w:r>
        <w:object>
          <v:shape alt="eqId2e748663b134c6161ad31b4a279440cf" coordsize="21600,21600" filled="f" id="_x0000_i1062" o:ole="" o:preferrelative="t" stroked="f" style="width:20.2pt;height:12.35pt" type="#_x0000_t75">
            <v:stroke joinstyle="miter"/>
            <v:imagedata o:title="eqId2e748663b134c6161ad31b4a279440cf" r:id="rId107"/>
            <o:lock aspectratio="t" v:ext="edit"/>
            <w10:anchorlock/>
          </v:shape>
          <o:OLEObject DrawAspect="Content" ObjectID="_1468075791" ProgID="Equation.DSMT4" ShapeID="_x0000_i1062" Type="Embed" r:id="rId108"/>
        </w:object>
      </w:r>
      <w:r>
        <w:rPr>
          <w:sz w:val="21"/>
        </w:rPr>
        <w:t>，点光源</w:t>
      </w:r>
      <w:r>
        <w:rPr>
          <w:rFonts w:ascii="Times New Roman" w:cs="Times New Roman" w:eastAsia="Times New Roman" w:hAnsi="Times New Roman"/>
          <w:i/>
          <w:sz w:val="21"/>
        </w:rPr>
        <w:t>S</w:t>
      </w:r>
      <w:r>
        <w:rPr>
          <w:sz w:val="21"/>
        </w:rPr>
        <w:t>位于主光轴上，光线</w:t>
      </w:r>
      <w:r>
        <w:rPr>
          <w:rFonts w:ascii="Times New Roman" w:cs="Times New Roman" w:eastAsia="Times New Roman" w:hAnsi="Times New Roman"/>
          <w:i/>
          <w:sz w:val="21"/>
        </w:rPr>
        <w:t>SA</w:t>
      </w:r>
      <w:r>
        <w:rPr>
          <w:sz w:val="21"/>
        </w:rPr>
        <w:t>经平面镜反射和透镜折射后与主光轴平行。已知</w:t>
      </w:r>
      <w:r>
        <w:rPr>
          <w:rFonts w:ascii="Times New Roman" w:cs="Times New Roman" w:eastAsia="Times New Roman" w:hAnsi="Times New Roman"/>
          <w:i/>
          <w:sz w:val="21"/>
        </w:rPr>
        <w:t>S</w:t>
      </w:r>
      <w:r>
        <w:rPr>
          <w:sz w:val="21"/>
        </w:rPr>
        <w:t>到透镜光心和平面镜的距离分别是10cm、4cm，则此透镜的焦距是</w:t>
      </w:r>
      <w:r>
        <w:rPr>
          <w:rFonts w:ascii="Times New Roman" w:cs="Times New Roman" w:eastAsia="Times New Roman" w:hAnsi="Times New Roman"/>
          <w:b w:val="0"/>
          <w:sz w:val="21"/>
          <w:u w:val="single"/>
        </w:rPr>
        <w:t xml:space="preserve">           </w:t>
      </w:r>
      <w:r>
        <w:rPr>
          <w:sz w:val="21"/>
        </w:rPr>
        <w:t>cm。</w:t>
      </w:r>
    </w:p>
    <w:p w14:paraId="0DEF0960">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609850" cy="1457325"/>
            <wp:effectExtent b="9525" l="0" r="0" t="0"/>
            <wp:docPr descr="@@@3a6abd83-1793-4ad3-a81f-262f7749640d"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a6abd83-1793-4ad3-a81f-262f7749640d" id="25" name="图片 25"/>
                    <pic:cNvPicPr>
                      <a:picLocks noChangeAspect="1"/>
                    </pic:cNvPicPr>
                  </pic:nvPicPr>
                  <pic:blipFill>
                    <a:blip r:embed="rId109"/>
                    <a:stretch>
                      <a:fillRect/>
                    </a:stretch>
                  </pic:blipFill>
                  <pic:spPr>
                    <a:xfrm>
                      <a:off x="0" y="0"/>
                      <a:ext cx="2609850" cy="1457325"/>
                    </a:xfrm>
                    <a:prstGeom prst="rect">
                      <a:avLst/>
                    </a:prstGeom>
                  </pic:spPr>
                </pic:pic>
              </a:graphicData>
            </a:graphic>
          </wp:inline>
        </w:drawing>
      </w:r>
    </w:p>
    <w:p w14:paraId="4D23D0F2">
      <w:pPr>
        <w:shd w:color="auto" w:fill="auto" w:val="clear"/>
        <w:spacing w:line="360" w:lineRule="auto"/>
        <w:jc w:val="left"/>
        <w:textAlignment w:val="center"/>
        <w:rPr>
          <w:sz w:val="21"/>
        </w:rPr>
      </w:pPr>
      <w:r>
        <w:rPr>
          <w:sz w:val="21"/>
        </w:rPr>
        <w:t>13．(1)一束红光从</w:t>
      </w:r>
      <w:r>
        <w:rPr>
          <w:rFonts w:ascii="Times New Roman" w:cs="Times New Roman" w:eastAsia="Times New Roman" w:hAnsi="Times New Roman"/>
          <w:i/>
          <w:sz w:val="21"/>
        </w:rPr>
        <w:t>AO</w:t>
      </w:r>
      <w:r>
        <w:rPr>
          <w:sz w:val="21"/>
        </w:rPr>
        <w:t>射向三棱镜，如图所示。</w:t>
      </w:r>
    </w:p>
    <w:p w14:paraId="3B707E16">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466850" cy="904875"/>
            <wp:effectExtent b="9525" l="0" r="0" t="0"/>
            <wp:docPr descr="@@@1a34448b-b4de-4d07-963a-3c55f0ceae3c"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a34448b-b4de-4d07-963a-3c55f0ceae3c" id="26" name="图片 26"/>
                    <pic:cNvPicPr>
                      <a:picLocks noChangeAspect="1"/>
                    </pic:cNvPicPr>
                  </pic:nvPicPr>
                  <pic:blipFill>
                    <a:blip r:embed="rId110"/>
                    <a:stretch>
                      <a:fillRect/>
                    </a:stretch>
                  </pic:blipFill>
                  <pic:spPr>
                    <a:xfrm>
                      <a:off x="0" y="0"/>
                      <a:ext cx="1466850" cy="904875"/>
                    </a:xfrm>
                    <a:prstGeom prst="rect">
                      <a:avLst/>
                    </a:prstGeom>
                  </pic:spPr>
                </pic:pic>
              </a:graphicData>
            </a:graphic>
          </wp:inline>
        </w:drawing>
      </w:r>
    </w:p>
    <w:p w14:paraId="3F31947B">
      <w:pPr>
        <w:shd w:color="auto" w:fill="auto" w:val="clear"/>
        <w:spacing w:line="360" w:lineRule="auto"/>
        <w:jc w:val="left"/>
        <w:textAlignment w:val="center"/>
        <w:rPr>
          <w:sz w:val="21"/>
        </w:rPr>
      </w:pPr>
      <w:r>
        <w:rPr>
          <w:sz w:val="21"/>
        </w:rPr>
        <w:t>①中画出光在三棱镜左表面的反射光，并标出反射角的大小</w:t>
      </w:r>
      <w:r>
        <w:rPr>
          <w:rFonts w:ascii="Times New Roman" w:cs="Times New Roman" w:eastAsia="Times New Roman" w:hAnsi="Times New Roman"/>
          <w:b w:val="0"/>
          <w:sz w:val="21"/>
          <w:u w:val="single"/>
        </w:rPr>
        <w:t xml:space="preserve">      </w:t>
      </w:r>
      <w:r>
        <w:rPr>
          <w:sz w:val="21"/>
        </w:rPr>
        <w:t>；</w:t>
      </w:r>
    </w:p>
    <w:p w14:paraId="66C83670">
      <w:pPr>
        <w:shd w:color="auto" w:fill="auto" w:val="clear"/>
        <w:spacing w:line="360" w:lineRule="auto"/>
        <w:jc w:val="left"/>
        <w:textAlignment w:val="center"/>
        <w:rPr>
          <w:sz w:val="21"/>
        </w:rPr>
      </w:pPr>
      <w:r>
        <w:rPr>
          <w:sz w:val="21"/>
        </w:rPr>
        <w:t>②在图中画出光进入三棱镜和在三棱镜右表面的大致的折射光线</w:t>
      </w:r>
      <w:r>
        <w:rPr>
          <w:rFonts w:ascii="Times New Roman" w:cs="Times New Roman" w:eastAsia="Times New Roman" w:hAnsi="Times New Roman"/>
          <w:b w:val="0"/>
          <w:sz w:val="21"/>
          <w:u w:val="single"/>
        </w:rPr>
        <w:t xml:space="preserve">      </w:t>
      </w:r>
      <w:r>
        <w:rPr>
          <w:sz w:val="21"/>
        </w:rPr>
        <w:t>；</w:t>
      </w:r>
    </w:p>
    <w:p w14:paraId="630BD86D">
      <w:pPr>
        <w:shd w:color="auto" w:fill="auto" w:val="clear"/>
        <w:spacing w:line="360" w:lineRule="auto"/>
        <w:jc w:val="left"/>
        <w:textAlignment w:val="center"/>
        <w:rPr>
          <w:sz w:val="21"/>
        </w:rPr>
      </w:pPr>
      <w:r>
        <w:rPr>
          <w:sz w:val="21"/>
        </w:rPr>
        <w:t>③若分别把四种不同颜色的光，都沿</w:t>
      </w:r>
      <w:r>
        <w:rPr>
          <w:rFonts w:ascii="Times New Roman" w:cs="Times New Roman" w:eastAsia="Times New Roman" w:hAnsi="Times New Roman"/>
          <w:i/>
          <w:sz w:val="21"/>
        </w:rPr>
        <w:t>AO</w:t>
      </w:r>
      <w:r>
        <w:rPr>
          <w:sz w:val="21"/>
        </w:rPr>
        <w:t>射向三棱镜，光从三棱镜射出后颜色不变，则符合上述要求的入射光有</w:t>
      </w:r>
      <w:r>
        <w:rPr>
          <w:rFonts w:ascii="Times New Roman" w:cs="Times New Roman" w:eastAsia="Times New Roman" w:hAnsi="Times New Roman"/>
          <w:b w:val="0"/>
          <w:sz w:val="21"/>
          <w:u w:val="single"/>
        </w:rPr>
        <w:t xml:space="preserve">                   </w:t>
      </w:r>
      <w:r>
        <w:rPr>
          <w:sz w:val="21"/>
        </w:rPr>
        <w:t>（选填：“白光”、“绿光”“红光”或“蓝光”）；</w:t>
      </w:r>
    </w:p>
    <w:p w14:paraId="42C23ABE">
      <w:pPr>
        <w:shd w:color="auto" w:fill="auto" w:val="clear"/>
        <w:spacing w:line="360" w:lineRule="auto"/>
        <w:jc w:val="left"/>
        <w:textAlignment w:val="center"/>
        <w:rPr>
          <w:sz w:val="21"/>
        </w:rPr>
      </w:pPr>
      <w:r>
        <w:rPr>
          <w:sz w:val="21"/>
        </w:rPr>
        <w:t>(2)如图所示为某光学仪器内部部分光路图。物镜是凸透镜，</w:t>
      </w:r>
      <w:r>
        <w:rPr>
          <w:rFonts w:ascii="Times New Roman" w:cs="Times New Roman" w:eastAsia="Times New Roman" w:hAnsi="Times New Roman"/>
          <w:i/>
          <w:sz w:val="21"/>
        </w:rPr>
        <w:t>O</w:t>
      </w:r>
      <w:r>
        <w:rPr>
          <w:sz w:val="21"/>
        </w:rPr>
        <w:t>为光心，</w:t>
      </w:r>
      <w:r>
        <w:rPr>
          <w:rFonts w:ascii="Times New Roman" w:cs="Times New Roman" w:eastAsia="Times New Roman" w:hAnsi="Times New Roman"/>
          <w:i/>
          <w:sz w:val="21"/>
        </w:rPr>
        <w:t>F</w:t>
      </w:r>
      <w:r>
        <w:rPr>
          <w:sz w:val="21"/>
        </w:rPr>
        <w:t>为物镜焦点。</w:t>
      </w:r>
    </w:p>
    <w:p w14:paraId="351C9AC8">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609850" cy="1114425"/>
            <wp:effectExtent b="9525" l="0" r="0" t="0"/>
            <wp:docPr descr="@@@4f264e70-5029-4ddb-b5d9-962aac2f617a"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f264e70-5029-4ddb-b5d9-962aac2f617a" id="27" name="图片 27"/>
                    <pic:cNvPicPr>
                      <a:picLocks noChangeAspect="1"/>
                    </pic:cNvPicPr>
                  </pic:nvPicPr>
                  <pic:blipFill>
                    <a:blip r:embed="rId111"/>
                    <a:stretch>
                      <a:fillRect/>
                    </a:stretch>
                  </pic:blipFill>
                  <pic:spPr>
                    <a:xfrm>
                      <a:off x="0" y="0"/>
                      <a:ext cx="2609850" cy="1114425"/>
                    </a:xfrm>
                    <a:prstGeom prst="rect">
                      <a:avLst/>
                    </a:prstGeom>
                  </pic:spPr>
                </pic:pic>
              </a:graphicData>
            </a:graphic>
          </wp:inline>
        </w:drawing>
      </w:r>
    </w:p>
    <w:p w14:paraId="222B6CFC">
      <w:pPr>
        <w:shd w:color="auto" w:fill="auto" w:val="clear"/>
        <w:spacing w:line="360" w:lineRule="auto"/>
        <w:jc w:val="left"/>
        <w:textAlignment w:val="center"/>
        <w:rPr>
          <w:sz w:val="21"/>
        </w:rPr>
      </w:pPr>
      <w:r>
        <w:rPr>
          <w:sz w:val="21"/>
        </w:rPr>
        <w:t>①在图中画出光线</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经物镜折射前的入射光线</w:t>
      </w:r>
      <w:r>
        <w:rPr>
          <w:rFonts w:ascii="Times New Roman" w:cs="Times New Roman" w:eastAsia="Times New Roman" w:hAnsi="Times New Roman"/>
          <w:b w:val="0"/>
          <w:sz w:val="21"/>
          <w:u w:val="single"/>
        </w:rPr>
        <w:t xml:space="preserve">       </w:t>
      </w:r>
      <w:r>
        <w:rPr>
          <w:sz w:val="21"/>
        </w:rPr>
        <w:t>；</w:t>
      </w:r>
    </w:p>
    <w:p w14:paraId="3A670247">
      <w:pPr>
        <w:shd w:color="auto" w:fill="auto" w:val="clear"/>
        <w:spacing w:line="360" w:lineRule="auto"/>
        <w:jc w:val="left"/>
        <w:textAlignment w:val="center"/>
        <w:rPr>
          <w:sz w:val="21"/>
        </w:rPr>
      </w:pPr>
      <w:r>
        <w:rPr>
          <w:sz w:val="21"/>
        </w:rPr>
        <w:t>②目镜是</w:t>
      </w:r>
      <w:r>
        <w:rPr>
          <w:rFonts w:ascii="Times New Roman" w:cs="Times New Roman" w:eastAsia="Times New Roman" w:hAnsi="Times New Roman"/>
          <w:b w:val="0"/>
          <w:sz w:val="21"/>
          <w:u w:val="single"/>
        </w:rPr>
        <w:t xml:space="preserve">        </w:t>
      </w:r>
      <w:r>
        <w:rPr>
          <w:sz w:val="21"/>
        </w:rPr>
        <w:t>透镜（选填“凹”或“凸”）；</w:t>
      </w:r>
    </w:p>
    <w:p w14:paraId="46EBCA76">
      <w:pPr>
        <w:shd w:color="auto" w:fill="auto" w:val="clear"/>
        <w:spacing w:line="360" w:lineRule="auto"/>
        <w:jc w:val="left"/>
        <w:textAlignment w:val="center"/>
        <w:rPr>
          <w:sz w:val="21"/>
        </w:rPr>
      </w:pPr>
      <w:r>
        <w:rPr>
          <w:sz w:val="21"/>
        </w:rPr>
        <w:t>③由光路可以判断，物体经物镜成一个</w:t>
      </w:r>
      <w:r>
        <w:rPr>
          <w:rFonts w:ascii="Times New Roman" w:cs="Times New Roman" w:eastAsia="Times New Roman" w:hAnsi="Times New Roman"/>
          <w:b w:val="0"/>
          <w:sz w:val="21"/>
          <w:u w:val="single"/>
        </w:rPr>
        <w:t xml:space="preserve">        </w:t>
      </w:r>
      <w:r>
        <w:rPr>
          <w:sz w:val="21"/>
        </w:rPr>
        <w:t>（选填“倒立”、“正立”）、</w:t>
      </w:r>
      <w:r>
        <w:rPr>
          <w:rFonts w:ascii="Times New Roman" w:cs="Times New Roman" w:eastAsia="Times New Roman" w:hAnsi="Times New Roman"/>
          <w:b w:val="0"/>
          <w:sz w:val="21"/>
          <w:u w:val="single"/>
        </w:rPr>
        <w:t xml:space="preserve">      </w:t>
      </w:r>
      <w:r>
        <w:rPr>
          <w:sz w:val="21"/>
        </w:rPr>
        <w:t>（选填“放大”、“等大”、“缩小”）的像；</w:t>
      </w:r>
    </w:p>
    <w:p w14:paraId="1D9F330F">
      <w:pPr>
        <w:shd w:color="auto" w:fill="auto" w:val="clear"/>
        <w:spacing w:line="360" w:lineRule="auto"/>
        <w:jc w:val="left"/>
        <w:textAlignment w:val="center"/>
        <w:rPr>
          <w:sz w:val="21"/>
        </w:rPr>
      </w:pPr>
      <w:r>
        <w:rPr>
          <w:sz w:val="21"/>
        </w:rPr>
        <w:t>④要使经物镜折射后的光线</w:t>
      </w:r>
      <w:r>
        <w:rPr>
          <w:rFonts w:ascii="Times New Roman" w:cs="Times New Roman" w:eastAsia="Times New Roman" w:hAnsi="Times New Roman"/>
          <w:i/>
          <w:sz w:val="21"/>
        </w:rPr>
        <w:t>a</w:t>
      </w:r>
      <w:r>
        <w:rPr>
          <w:sz w:val="21"/>
        </w:rPr>
        <w:t>经过</w:t>
      </w:r>
      <w:r>
        <w:rPr>
          <w:rFonts w:ascii="Times New Roman" w:cs="Times New Roman" w:eastAsia="Times New Roman" w:hAnsi="Times New Roman"/>
          <w:i/>
          <w:sz w:val="21"/>
        </w:rPr>
        <w:t>C</w:t>
      </w:r>
      <w:r>
        <w:rPr>
          <w:sz w:val="21"/>
        </w:rPr>
        <w:t>点，应使物镜沿主光轴水平</w:t>
      </w:r>
      <w:r>
        <w:rPr>
          <w:rFonts w:ascii="Times New Roman" w:cs="Times New Roman" w:eastAsia="Times New Roman" w:hAnsi="Times New Roman"/>
          <w:b w:val="0"/>
          <w:sz w:val="21"/>
          <w:u w:val="single"/>
        </w:rPr>
        <w:t xml:space="preserve">           </w:t>
      </w:r>
      <w:r>
        <w:rPr>
          <w:sz w:val="21"/>
        </w:rPr>
        <w:t>移动（选填“向左”或“向右”）。</w:t>
      </w:r>
    </w:p>
    <w:p w14:paraId="41C1A555">
      <w:pPr>
        <w:shd w:color="auto" w:fill="auto" w:val="clear"/>
        <w:spacing w:line="360" w:lineRule="auto"/>
        <w:jc w:val="left"/>
        <w:textAlignment w:val="center"/>
        <w:rPr>
          <w:sz w:val="21"/>
        </w:rPr>
      </w:pPr>
      <w:r>
        <w:rPr>
          <w:sz w:val="21"/>
        </w:rPr>
        <w:t>14．已知凸透镜L</w:t>
      </w:r>
      <w:r>
        <w:rPr>
          <w:sz w:val="21"/>
          <w:vertAlign w:val="subscript"/>
        </w:rPr>
        <w:t>1</w:t>
      </w:r>
      <w:r>
        <w:rPr>
          <w:sz w:val="21"/>
        </w:rPr>
        <w:t>的焦距为</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1</w:t>
      </w:r>
      <w:r>
        <w:rPr>
          <w:sz w:val="21"/>
        </w:rPr>
        <w:t>，凹透镜L</w:t>
      </w:r>
      <w:r>
        <w:rPr>
          <w:sz w:val="21"/>
          <w:vertAlign w:val="subscript"/>
        </w:rPr>
        <w:t>2</w:t>
      </w:r>
      <w:r>
        <w:rPr>
          <w:sz w:val="21"/>
        </w:rPr>
        <w:t>的焦距为</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2</w:t>
      </w:r>
      <w:r>
        <w:rPr>
          <w:sz w:val="21"/>
        </w:rPr>
        <w:t>，且</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1</w:t>
      </w:r>
      <w:r>
        <w:rPr>
          <w:sz w:val="21"/>
        </w:rPr>
        <w:t>&gt;</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2</w:t>
      </w:r>
      <w:r>
        <w:rPr>
          <w:sz w:val="21"/>
        </w:rPr>
        <w:t>。若把它们的主轴重合相互平行放置，并适当调节两块透镜中心之间的距离，可使一束平行于主轴的入射光通过这两块透镜后仍为平行光束。这时该两块透镜中心间的距离为</w:t>
      </w:r>
      <w:r>
        <w:rPr>
          <w:rFonts w:ascii="Times New Roman" w:cs="Times New Roman" w:eastAsia="Times New Roman" w:hAnsi="Times New Roman"/>
          <w:b w:val="0"/>
          <w:sz w:val="21"/>
          <w:u w:val="single"/>
        </w:rPr>
        <w:t xml:space="preserve">      </w:t>
      </w:r>
      <w:r>
        <w:rPr>
          <w:sz w:val="21"/>
        </w:rPr>
        <w:t>。</w:t>
      </w:r>
    </w:p>
    <w:p w14:paraId="0AC96D54">
      <w:pPr>
        <w:shd w:color="auto" w:fill="auto" w:val="clear"/>
        <w:spacing w:line="360" w:lineRule="auto"/>
        <w:jc w:val="left"/>
        <w:textAlignment w:val="center"/>
        <w:rPr>
          <w:sz w:val="21"/>
        </w:rPr>
      </w:pPr>
      <w:r>
        <w:rPr>
          <w:sz w:val="21"/>
        </w:rPr>
        <w:t>15．（23-24八年级上·江苏宿迁·期末）如图甲所示的黑白卡片，左侧在白光照射下呈现黑色是因为</w:t>
      </w:r>
      <w:r>
        <w:rPr>
          <w:rFonts w:ascii="Times New Roman" w:cs="Times New Roman" w:eastAsia="Times New Roman" w:hAnsi="Times New Roman"/>
          <w:b w:val="0"/>
          <w:sz w:val="21"/>
          <w:u w:val="single"/>
        </w:rPr>
        <w:t xml:space="preserve">           </w:t>
      </w:r>
      <w:r>
        <w:rPr>
          <w:sz w:val="21"/>
        </w:rPr>
        <w:t>，在高脚玻璃杯前方观察到如图乙所示装水部分“黑白颠倒”的现象，此时装水部分的高脚杯和杯内水的组合相当于一个</w:t>
      </w:r>
      <w:r>
        <w:rPr>
          <w:rFonts w:ascii="Times New Roman" w:cs="Times New Roman" w:eastAsia="Times New Roman" w:hAnsi="Times New Roman"/>
          <w:b w:val="0"/>
          <w:sz w:val="21"/>
          <w:u w:val="single"/>
        </w:rPr>
        <w:t xml:space="preserve">           </w:t>
      </w:r>
      <w:r>
        <w:rPr>
          <w:sz w:val="21"/>
        </w:rPr>
        <w:t>透镜，若希望看到“黑白颠倒”的现象重新颠倒回来，则应将高脚杯</w:t>
      </w:r>
      <w:r>
        <w:rPr>
          <w:rFonts w:ascii="Times New Roman" w:cs="Times New Roman" w:eastAsia="Times New Roman" w:hAnsi="Times New Roman"/>
          <w:b w:val="0"/>
          <w:sz w:val="21"/>
          <w:u w:val="single"/>
        </w:rPr>
        <w:t xml:space="preserve">           </w:t>
      </w:r>
      <w:r>
        <w:rPr>
          <w:sz w:val="21"/>
        </w:rPr>
        <w:t>（选填“靠近”或“远离”）黑白卡片。</w:t>
      </w:r>
    </w:p>
    <w:p w14:paraId="3BF2E410">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62100" cy="1304925"/>
            <wp:effectExtent b="9525" l="0" r="0" t="0"/>
            <wp:docPr descr="@@@abb3640c-83d9-441c-8b92-1e05a63e39a5"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bb3640c-83d9-441c-8b92-1e05a63e39a5" id="35" name="图片 35"/>
                    <pic:cNvPicPr>
                      <a:picLocks noChangeAspect="1"/>
                    </pic:cNvPicPr>
                  </pic:nvPicPr>
                  <pic:blipFill>
                    <a:blip r:embed="rId112"/>
                    <a:stretch>
                      <a:fillRect/>
                    </a:stretch>
                  </pic:blipFill>
                  <pic:spPr>
                    <a:xfrm>
                      <a:off x="0" y="0"/>
                      <a:ext cx="1562100" cy="1304925"/>
                    </a:xfrm>
                    <a:prstGeom prst="rect">
                      <a:avLst/>
                    </a:prstGeom>
                  </pic:spPr>
                </pic:pic>
              </a:graphicData>
            </a:graphic>
          </wp:inline>
        </w:drawing>
      </w:r>
    </w:p>
    <w:p w14:paraId="7A0E0FBF">
      <w:pPr>
        <w:shd w:color="auto" w:fill="auto" w:val="clear"/>
        <w:spacing w:line="360" w:lineRule="auto"/>
        <w:jc w:val="left"/>
        <w:textAlignment w:val="center"/>
        <w:rPr>
          <w:sz w:val="21"/>
        </w:rPr>
      </w:pPr>
      <w:r>
        <w:rPr>
          <w:sz w:val="21"/>
        </w:rPr>
        <w:t>16．（24-25八年级上·江西吉安·期末）小岗在进行光学复习时，他进行了如下的梳理。</w:t>
      </w:r>
    </w:p>
    <w:p w14:paraId="5590C30B">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5276215" cy="1446530"/>
            <wp:effectExtent b="1270" l="0" r="635" t="0"/>
            <wp:docPr descr="@@@650895c8-bae7-4769-817d-7c3fffea53e0"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50895c8-bae7-4769-817d-7c3fffea53e0" id="36" name="图片 36"/>
                    <pic:cNvPicPr>
                      <a:picLocks noChangeAspect="1"/>
                    </pic:cNvPicPr>
                  </pic:nvPicPr>
                  <pic:blipFill>
                    <a:blip r:embed="rId113"/>
                    <a:stretch>
                      <a:fillRect/>
                    </a:stretch>
                  </pic:blipFill>
                  <pic:spPr>
                    <a:xfrm>
                      <a:off x="0" y="0"/>
                      <a:ext cx="5276800" cy="1447149"/>
                    </a:xfrm>
                    <a:prstGeom prst="rect">
                      <a:avLst/>
                    </a:prstGeom>
                  </pic:spPr>
                </pic:pic>
              </a:graphicData>
            </a:graphic>
          </wp:inline>
        </w:drawing>
      </w:r>
      <w:r>
        <w:rPr>
          <w:rFonts w:ascii="Times New Roman" w:cs="Times New Roman" w:eastAsia="Times New Roman" w:hAnsi="Times New Roman"/>
          <w:strike w:val="0"/>
          <w:kern w:val="0"/>
          <w:sz w:val="24"/>
          <w:szCs w:val="24"/>
          <w:u w:val="none"/>
        </w:rPr>
        <w:drawing>
          <wp:inline distB="0" distL="114300" distR="114300" distT="0">
            <wp:extent cx="5276215" cy="1470660"/>
            <wp:effectExtent b="15240" l="0" r="635" t="0"/>
            <wp:docPr descr="@@@78f43fd3-249e-4a0a-8758-7116065a8887"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8f43fd3-249e-4a0a-8758-7116065a8887" id="37" name="图片 37"/>
                    <pic:cNvPicPr>
                      <a:picLocks noChangeAspect="1"/>
                    </pic:cNvPicPr>
                  </pic:nvPicPr>
                  <pic:blipFill>
                    <a:blip r:embed="rId114"/>
                    <a:stretch>
                      <a:fillRect/>
                    </a:stretch>
                  </pic:blipFill>
                  <pic:spPr>
                    <a:xfrm>
                      <a:off x="0" y="0"/>
                      <a:ext cx="5276800" cy="1470832"/>
                    </a:xfrm>
                    <a:prstGeom prst="rect">
                      <a:avLst/>
                    </a:prstGeom>
                  </pic:spPr>
                </pic:pic>
              </a:graphicData>
            </a:graphic>
          </wp:inline>
        </w:drawing>
      </w:r>
    </w:p>
    <w:p w14:paraId="6C49A74A">
      <w:pPr>
        <w:shd w:color="auto" w:fill="auto" w:val="clear"/>
        <w:spacing w:line="360" w:lineRule="auto"/>
        <w:jc w:val="left"/>
        <w:textAlignment w:val="center"/>
        <w:rPr>
          <w:sz w:val="21"/>
        </w:rPr>
      </w:pPr>
      <w:r>
        <w:rPr>
          <w:sz w:val="21"/>
        </w:rPr>
        <w:t>(1)①如图甲，用玻璃板代替平面镜的目的是</w:t>
      </w:r>
      <w:r>
        <w:rPr>
          <w:rFonts w:ascii="Times New Roman" w:cs="Times New Roman" w:eastAsia="Times New Roman" w:hAnsi="Times New Roman"/>
          <w:b w:val="0"/>
          <w:sz w:val="21"/>
          <w:u w:val="single"/>
        </w:rPr>
        <w:t xml:space="preserve">            </w:t>
      </w:r>
      <w:r>
        <w:rPr>
          <w:sz w:val="21"/>
        </w:rPr>
        <w:t>。</w:t>
      </w:r>
    </w:p>
    <w:p w14:paraId="43766415">
      <w:pPr>
        <w:shd w:color="auto" w:fill="auto" w:val="clear"/>
        <w:spacing w:line="360" w:lineRule="auto"/>
        <w:jc w:val="left"/>
        <w:textAlignment w:val="center"/>
        <w:rPr>
          <w:sz w:val="21"/>
        </w:rPr>
      </w:pPr>
      <w:r>
        <w:rPr>
          <w:sz w:val="21"/>
        </w:rPr>
        <w:t>②如图乙，蜡烛A在玻璃板中成像的位置如图②，其可能的原因是</w:t>
      </w:r>
      <w:r>
        <w:rPr>
          <w:rFonts w:ascii="Times New Roman" w:cs="Times New Roman" w:eastAsia="Times New Roman" w:hAnsi="Times New Roman"/>
          <w:b w:val="0"/>
          <w:sz w:val="21"/>
          <w:u w:val="single"/>
        </w:rPr>
        <w:t xml:space="preserve">            </w:t>
      </w:r>
      <w:r>
        <w:rPr>
          <w:sz w:val="21"/>
        </w:rPr>
        <w:t>。</w:t>
      </w:r>
    </w:p>
    <w:p w14:paraId="49684DA2">
      <w:pPr>
        <w:shd w:color="auto" w:fill="auto" w:val="clear"/>
        <w:spacing w:line="360" w:lineRule="auto"/>
        <w:jc w:val="left"/>
        <w:textAlignment w:val="center"/>
        <w:rPr>
          <w:sz w:val="21"/>
        </w:rPr>
      </w:pPr>
      <w:r>
        <w:rPr>
          <w:sz w:val="21"/>
        </w:rPr>
        <w:t>③如果在图丙中玻璃板与蜡烛的像之间放一块不透明的挡板，从蜡烛A这侧</w:t>
      </w:r>
      <w:r>
        <w:rPr>
          <w:rFonts w:ascii="Times New Roman" w:cs="Times New Roman" w:eastAsia="Times New Roman" w:hAnsi="Times New Roman"/>
          <w:b w:val="0"/>
          <w:sz w:val="21"/>
          <w:u w:val="single"/>
        </w:rPr>
        <w:t xml:space="preserve">      </w:t>
      </w:r>
      <w:r>
        <w:rPr>
          <w:sz w:val="21"/>
        </w:rPr>
        <w:t xml:space="preserve"> （填“仍能”或“不能”）观察到蜡烛的像。</w:t>
      </w:r>
    </w:p>
    <w:p w14:paraId="0A1831DA">
      <w:pPr>
        <w:shd w:color="auto" w:fill="auto" w:val="clear"/>
        <w:spacing w:line="360" w:lineRule="auto"/>
        <w:jc w:val="left"/>
        <w:textAlignment w:val="center"/>
        <w:rPr>
          <w:sz w:val="21"/>
        </w:rPr>
      </w:pPr>
      <w:r>
        <w:rPr>
          <w:sz w:val="21"/>
        </w:rPr>
        <w:t>(2)如图丁，若凸透镜的焦距为10.0cm，正确地调整器材后，在光屏上成了清晰的像。更换成另一个焦距为8.0cm的凸透镜，光屏上的像变模糊了，此现象与</w:t>
      </w:r>
      <w:r>
        <w:rPr>
          <w:rFonts w:ascii="Times New Roman" w:cs="Times New Roman" w:eastAsia="Times New Roman" w:hAnsi="Times New Roman"/>
          <w:b w:val="0"/>
          <w:sz w:val="21"/>
          <w:u w:val="single"/>
        </w:rPr>
        <w:t xml:space="preserve">          </w:t>
      </w:r>
      <w:r>
        <w:rPr>
          <w:sz w:val="21"/>
        </w:rPr>
        <w:t>（填“近视眼”或“远视眼”）成因相似。为了使光屏上的像恢复清晰，可向</w:t>
      </w:r>
      <w:r>
        <w:rPr>
          <w:rFonts w:ascii="Times New Roman" w:cs="Times New Roman" w:eastAsia="Times New Roman" w:hAnsi="Times New Roman"/>
          <w:b w:val="0"/>
          <w:sz w:val="21"/>
          <w:u w:val="single"/>
        </w:rPr>
        <w:t xml:space="preserve">            </w:t>
      </w:r>
      <w:r>
        <w:rPr>
          <w:sz w:val="21"/>
        </w:rPr>
        <w:t xml:space="preserve"> （填“靠近”或“远离”）凸透镜的方向移动蜡烛或在蜡烛和透镜之间放置一个度数适当的</w:t>
      </w:r>
      <w:r>
        <w:rPr>
          <w:rFonts w:ascii="Times New Roman" w:cs="Times New Roman" w:eastAsia="Times New Roman" w:hAnsi="Times New Roman"/>
          <w:b w:val="0"/>
          <w:sz w:val="21"/>
          <w:u w:val="single"/>
        </w:rPr>
        <w:t xml:space="preserve">        </w:t>
      </w:r>
      <w:r>
        <w:rPr>
          <w:sz w:val="21"/>
        </w:rPr>
        <w:t>（选填“凸透”或“凹透”）镜片。</w:t>
      </w:r>
    </w:p>
    <w:p w14:paraId="0D9EEFA4">
      <w:pPr>
        <w:shd w:color="auto" w:fill="auto" w:val="clear"/>
        <w:spacing w:line="360" w:lineRule="auto"/>
        <w:jc w:val="left"/>
        <w:textAlignment w:val="center"/>
        <w:rPr>
          <w:sz w:val="21"/>
        </w:rPr>
      </w:pPr>
      <w:r>
        <w:rPr>
          <w:sz w:val="21"/>
        </w:rPr>
        <w:t>(3)若光屏上清晰像的位置如图戊所示，为使像成在光屏中央，可将蜡烛向</w:t>
      </w:r>
      <w:r>
        <w:rPr>
          <w:rFonts w:ascii="Times New Roman" w:cs="Times New Roman" w:eastAsia="Times New Roman" w:hAnsi="Times New Roman"/>
          <w:b w:val="0"/>
          <w:sz w:val="21"/>
          <w:u w:val="single"/>
        </w:rPr>
        <w:t xml:space="preserve">      </w:t>
      </w:r>
      <w:r>
        <w:rPr>
          <w:sz w:val="21"/>
        </w:rPr>
        <w:t>移动。</w:t>
      </w:r>
    </w:p>
    <w:p w14:paraId="188369BF">
      <w:pPr>
        <w:shd w:color="auto" w:fill="auto" w:val="clear"/>
        <w:spacing w:line="360" w:lineRule="auto"/>
        <w:jc w:val="left"/>
        <w:textAlignment w:val="center"/>
        <w:rPr>
          <w:sz w:val="21"/>
        </w:rPr>
      </w:pPr>
      <w:r>
        <w:rPr>
          <w:sz w:val="21"/>
        </w:rPr>
        <w:t>17．在光学作图中可用符号</w:t>
      </w:r>
      <w:r>
        <w:rPr>
          <w:rFonts w:ascii="Times New Roman" w:cs="Times New Roman" w:eastAsia="Times New Roman" w:hAnsi="Times New Roman"/>
          <w:strike w:val="0"/>
          <w:kern w:val="0"/>
          <w:sz w:val="24"/>
          <w:szCs w:val="24"/>
          <w:u w:val="none"/>
        </w:rPr>
        <w:drawing>
          <wp:inline distB="0" distL="114300" distR="114300" distT="0">
            <wp:extent cx="66675" cy="285750"/>
            <wp:effectExtent b="0" l="0" r="9525" t="0"/>
            <wp:docPr descr="@@@b5fe69dd-6d4c-47d1-9b82-2a89392a9931"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5fe69dd-6d4c-47d1-9b82-2a89392a9931" id="38" name="图片 38"/>
                    <pic:cNvPicPr>
                      <a:picLocks noChangeAspect="1"/>
                    </pic:cNvPicPr>
                  </pic:nvPicPr>
                  <pic:blipFill>
                    <a:blip r:embed="rId115"/>
                    <a:stretch>
                      <a:fillRect/>
                    </a:stretch>
                  </pic:blipFill>
                  <pic:spPr>
                    <a:xfrm>
                      <a:off x="0" y="0"/>
                      <a:ext cx="66675" cy="285750"/>
                    </a:xfrm>
                    <a:prstGeom prst="rect">
                      <a:avLst/>
                    </a:prstGeom>
                  </pic:spPr>
                </pic:pic>
              </a:graphicData>
            </a:graphic>
          </wp:inline>
        </w:drawing>
      </w:r>
      <w:r>
        <w:rPr>
          <w:sz w:val="21"/>
        </w:rPr>
        <w:t>表示凸透镜，用符号</w:t>
      </w:r>
      <w:r>
        <w:rPr>
          <w:rFonts w:ascii="Times New Roman" w:cs="Times New Roman" w:eastAsia="Times New Roman" w:hAnsi="Times New Roman"/>
          <w:strike w:val="0"/>
          <w:kern w:val="0"/>
          <w:sz w:val="24"/>
          <w:szCs w:val="24"/>
          <w:u w:val="none"/>
        </w:rPr>
        <w:drawing>
          <wp:inline distB="0" distL="114300" distR="114300" distT="0">
            <wp:extent cx="95250" cy="247650"/>
            <wp:effectExtent b="0" l="0" r="0" t="0"/>
            <wp:docPr descr="@@@a7547801-65df-4391-bc3c-b7f1bbadfcf3"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7547801-65df-4391-bc3c-b7f1bbadfcf3" id="39" name="图片 39"/>
                    <pic:cNvPicPr>
                      <a:picLocks noChangeAspect="1"/>
                    </pic:cNvPicPr>
                  </pic:nvPicPr>
                  <pic:blipFill>
                    <a:blip r:embed="rId116"/>
                    <a:stretch>
                      <a:fillRect/>
                    </a:stretch>
                  </pic:blipFill>
                  <pic:spPr>
                    <a:xfrm>
                      <a:off x="0" y="0"/>
                      <a:ext cx="95250" cy="247650"/>
                    </a:xfrm>
                    <a:prstGeom prst="rect">
                      <a:avLst/>
                    </a:prstGeom>
                  </pic:spPr>
                </pic:pic>
              </a:graphicData>
            </a:graphic>
          </wp:inline>
        </w:drawing>
      </w:r>
      <w:r>
        <w:rPr>
          <w:sz w:val="21"/>
        </w:rPr>
        <w:t>表示凹透镜。它们的焦点和透镜中心可在主轴上分别用</w:t>
      </w:r>
      <w:r>
        <w:rPr>
          <w:rFonts w:ascii="Times New Roman" w:cs="Times New Roman" w:eastAsia="Times New Roman" w:hAnsi="Times New Roman"/>
          <w:i/>
          <w:sz w:val="21"/>
        </w:rPr>
        <w:t>F</w:t>
      </w:r>
      <w:r>
        <w:rPr>
          <w:sz w:val="21"/>
        </w:rPr>
        <w:t>和</w:t>
      </w:r>
      <w:r>
        <w:rPr>
          <w:rFonts w:ascii="Times New Roman" w:cs="Times New Roman" w:eastAsia="Times New Roman" w:hAnsi="Times New Roman"/>
          <w:i/>
          <w:sz w:val="21"/>
        </w:rPr>
        <w:t>O</w:t>
      </w:r>
      <w:r>
        <w:rPr>
          <w:sz w:val="21"/>
        </w:rPr>
        <w:t>来表示。图所示是光从空气通过凹透镜的光路图。图中光线Ⅰ表示平行于主轴的—条光线；光线Ⅱ表示通过凹透镜中心的一条光线；光线Ⅲ表示射向凹透镜焦点的一条光线，光线Ⅰ'、Ⅱ'、Ⅲ'分别表示了光线Ⅰ、Ⅱ、Ⅲ通过凹透镜后的传播方向。</w:t>
      </w:r>
    </w:p>
    <w:p w14:paraId="6D4FD5D3">
      <w:pPr>
        <w:shd w:color="auto" w:fill="auto" w:val="clear"/>
        <w:spacing w:line="360" w:lineRule="auto"/>
        <w:jc w:val="left"/>
        <w:textAlignment w:val="center"/>
        <w:rPr>
          <w:sz w:val="21"/>
        </w:rPr>
      </w:pPr>
      <w:r>
        <w:rPr>
          <w:sz w:val="21"/>
        </w:rPr>
        <w:t>采用下述试验步骤，可粗略地测出一块凹透镜的焦距：</w:t>
      </w:r>
    </w:p>
    <w:p w14:paraId="031AA665">
      <w:pPr>
        <w:shd w:color="auto" w:fill="auto" w:val="clear"/>
        <w:spacing w:line="360" w:lineRule="auto"/>
        <w:jc w:val="left"/>
        <w:textAlignment w:val="center"/>
        <w:rPr>
          <w:sz w:val="21"/>
        </w:rPr>
      </w:pPr>
      <w:r>
        <w:rPr>
          <w:sz w:val="21"/>
        </w:rPr>
        <w:t>先在光具座上自左向右依次竖直放置一块凹透镜（焦距未知待测）、一块凸透镜（焦距已知为</w:t>
      </w:r>
      <w:r>
        <w:rPr>
          <w:rFonts w:ascii="Times New Roman" w:cs="Times New Roman" w:eastAsia="Times New Roman" w:hAnsi="Times New Roman"/>
          <w:i/>
          <w:sz w:val="21"/>
        </w:rPr>
        <w:t>f</w:t>
      </w:r>
      <w:r>
        <w:rPr>
          <w:sz w:val="21"/>
        </w:rPr>
        <w:t>）和一块平面镜，并将一个平行光源安装在凹透镜的左侧，使它能水平向右射出一束平行光；然后调节凹透镜、凸透镜和平面镜的高度，使它们的中心跟光源的中心大致在同一高度；最后打开光源，并调节凹透镜和凸透镜之间的距离，使光源发出的平行光通过两块透镜后入射到平面镜上，经平面镜反射后，反射光恰能沿原来的光路返回，测出此时两透镜之间的距离（用</w:t>
      </w:r>
      <w:r>
        <w:rPr>
          <w:rFonts w:ascii="Times New Roman" w:cs="Times New Roman" w:eastAsia="Times New Roman" w:hAnsi="Times New Roman"/>
          <w:i/>
          <w:sz w:val="21"/>
        </w:rPr>
        <w:t>d</w:t>
      </w:r>
      <w:r>
        <w:rPr>
          <w:sz w:val="21"/>
        </w:rPr>
        <w:t>表示）。</w:t>
      </w:r>
    </w:p>
    <w:p w14:paraId="22B0A179">
      <w:pPr>
        <w:shd w:color="auto" w:fill="auto" w:val="clear"/>
        <w:spacing w:line="360" w:lineRule="auto"/>
        <w:jc w:val="left"/>
        <w:textAlignment w:val="center"/>
        <w:rPr>
          <w:sz w:val="21"/>
        </w:rPr>
      </w:pPr>
      <w:r>
        <w:rPr>
          <w:sz w:val="21"/>
        </w:rPr>
        <w:t>根据上述实验过程，完成下列要求：</w:t>
      </w:r>
    </w:p>
    <w:p w14:paraId="32AC50AF">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76425" cy="1295400"/>
            <wp:effectExtent b="0" l="0" r="9525" t="0"/>
            <wp:docPr descr="@@@f3c325ca-b8e1-43b1-b9e5-23e36df79a0d"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3c325ca-b8e1-43b1-b9e5-23e36df79a0d" id="40" name="图片 40"/>
                    <pic:cNvPicPr>
                      <a:picLocks noChangeAspect="1"/>
                    </pic:cNvPicPr>
                  </pic:nvPicPr>
                  <pic:blipFill>
                    <a:blip r:embed="rId117"/>
                    <a:stretch>
                      <a:fillRect/>
                    </a:stretch>
                  </pic:blipFill>
                  <pic:spPr>
                    <a:xfrm>
                      <a:off x="0" y="0"/>
                      <a:ext cx="1876425" cy="1295400"/>
                    </a:xfrm>
                    <a:prstGeom prst="rect">
                      <a:avLst/>
                    </a:prstGeom>
                  </pic:spPr>
                </pic:pic>
              </a:graphicData>
            </a:graphic>
          </wp:inline>
        </w:drawing>
      </w:r>
    </w:p>
    <w:p w14:paraId="2D844398">
      <w:pPr>
        <w:shd w:color="auto" w:fill="auto" w:val="clear"/>
        <w:spacing w:line="360" w:lineRule="auto"/>
        <w:jc w:val="left"/>
        <w:textAlignment w:val="center"/>
        <w:rPr>
          <w:sz w:val="21"/>
        </w:rPr>
      </w:pPr>
      <w:r>
        <w:rPr>
          <w:sz w:val="21"/>
        </w:rPr>
        <w:t>(1)画出上述测定凹透镜焦距的原理图（用光路图来表示），并标出已知量和要测定的物理量</w:t>
      </w:r>
      <w:r>
        <w:rPr>
          <w:rFonts w:ascii="Times New Roman" w:cs="Times New Roman" w:eastAsia="Times New Roman" w:hAnsi="Times New Roman"/>
          <w:b w:val="0"/>
          <w:sz w:val="21"/>
          <w:u w:val="single"/>
        </w:rPr>
        <w:t xml:space="preserve">      </w:t>
      </w:r>
      <w:r>
        <w:rPr>
          <w:sz w:val="21"/>
        </w:rPr>
        <w:t>。</w:t>
      </w:r>
    </w:p>
    <w:p w14:paraId="4188B082">
      <w:pPr>
        <w:shd w:color="auto" w:fill="auto" w:val="clear"/>
        <w:spacing w:line="360" w:lineRule="auto"/>
        <w:jc w:val="left"/>
        <w:textAlignment w:val="center"/>
        <w:rPr>
          <w:sz w:val="21"/>
        </w:rPr>
      </w:pPr>
      <w:r>
        <w:rPr>
          <w:sz w:val="21"/>
        </w:rPr>
        <w:t>(2)这个凹透镜的焦距是</w:t>
      </w:r>
      <w:r>
        <w:rPr>
          <w:rFonts w:ascii="Times New Roman" w:cs="Times New Roman" w:eastAsia="Times New Roman" w:hAnsi="Times New Roman"/>
          <w:b w:val="0"/>
          <w:sz w:val="21"/>
          <w:u w:val="single"/>
        </w:rPr>
        <w:t xml:space="preserve">      </w:t>
      </w:r>
      <w:r>
        <w:rPr>
          <w:sz w:val="21"/>
        </w:rPr>
        <w:t>（用已知量的代数式表示）。</w:t>
      </w:r>
    </w:p>
    <w:p w14:paraId="661C86E2">
      <w:pPr>
        <w:shd w:color="auto" w:fill="auto" w:val="clear"/>
        <w:spacing w:line="360" w:lineRule="auto"/>
        <w:jc w:val="left"/>
        <w:textAlignment w:val="center"/>
        <w:rPr>
          <w:sz w:val="21"/>
        </w:rPr>
      </w:pPr>
      <w:r>
        <w:rPr>
          <w:sz w:val="21"/>
        </w:rPr>
        <w:t>(3)说明在实验过程中能确认入射光束经平面镜反射后恰能沿原来光路返回的具体方法</w:t>
      </w:r>
      <w:r>
        <w:rPr>
          <w:rFonts w:ascii="Times New Roman" w:cs="Times New Roman" w:eastAsia="Times New Roman" w:hAnsi="Times New Roman"/>
          <w:b w:val="0"/>
          <w:sz w:val="21"/>
          <w:u w:val="single"/>
        </w:rPr>
        <w:t xml:space="preserve">      </w:t>
      </w:r>
      <w:r>
        <w:rPr>
          <w:sz w:val="21"/>
        </w:rPr>
        <w:t>。</w:t>
      </w:r>
    </w:p>
    <w:p w14:paraId="48CB64A6">
      <w:pPr>
        <w:shd w:color="auto" w:fill="auto" w:val="clear"/>
        <w:spacing w:line="360" w:lineRule="auto"/>
        <w:jc w:val="left"/>
        <w:textAlignment w:val="center"/>
        <w:rPr>
          <w:sz w:val="21"/>
        </w:rPr>
      </w:pPr>
    </w:p>
    <w:sectPr>
      <w:headerReference r:id="rId118" w:type="default"/>
      <w:footerReference r:id="rId119" w:type="default"/>
      <w:pgSz w:h="16838" w:w="11906"/>
      <w:pgMar w:bottom="1418" w:footer="992" w:gutter="0" w:header="851" w:left="1077" w:right="1077" w:top="1418"/>
      <w:cols w:num="1" w:space="708"/>
      <w:docGrid w:charSpace="0" w:linePitch="2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embedRegular r:id="rId1" w:subsetted="1" w:fontKey="{9320A048-5730-43B3-B7B5-C0707EA6D0FE}"/>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subsetted="1" w:fontKey="{3B50B020-A9A7-4D19-9D87-AC2BCF3142A6}"/>
  </w:font>
  <w:font w:name="Courier New">
    <w:panose1 w:val="02070309020205020404"/>
    <w:charset w:val="01"/>
    <w:family w:val="modern"/>
    <w:pitch w:val="default"/>
    <w:sig w:usb0="E0002EFF" w:usb1="C0007843" w:usb2="00000009" w:usb3="00000000" w:csb0="400001FF" w:csb1="FFFF0000"/>
  </w:font>
  <w:font w:name="Calibri">
    <w:panose1 w:val="020F0502020204030204"/>
    <w:charset w:val="00"/>
    <w:family w:val="swiss"/>
    <w:pitch w:val="variable"/>
    <w:sig w:usb0="E4002EFF" w:usb1="C000247B" w:usb2="00000009" w:usb3="00000000" w:csb0="200001FF" w:csb1="00000000"/>
    <w:embedRegular r:id="rId3" w:subsetted="1" w:fontKey="{A367A050-6B94-4433-BA78-5A75E5B1C973}"/>
    <w:embedBold r:id="rId4" w:subsetted="1" w:fontKey="{DAB7408D-3189-4FF2-9B00-A736DC98DC5E}"/>
    <w:embedItalic r:id="rId5" w:subsetted="1" w:fontKey="{96F7015C-64B9-4DA0-B672-B4C86C05C467}"/>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embedRegular r:id="rId6" w:subsetted="1" w:fontKey="{C7CB4DB2-1553-48E5-89EC-03375FB8D5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93A5FDA">
    <w:pPr>
      <w:pStyle w:val="Footer"/>
      <w:jc w:val="center"/>
      <w:rPr>
        <w:rFonts w:ascii="Times New Roman" w:hAnsi="Times New Roman" w:cs="Times New Roman"/>
      </w:rPr>
    </w:pPr>
    <w:sdt>
      <w:sdtPr>
        <w:rPr>
          <w:rFonts w:ascii="Times New Roman" w:hAnsi="Times New Roman" w:cs="Times New Roman"/>
        </w:rPr>
        <w:id w:val="1728636285"/>
        <w:richText/>
      </w:sdtPr>
      <w:sdtEndPr>
        <w:rPr>
          <w:rFonts w:ascii="Times New Roman" w:hAnsi="Times New Roman" w:cs="Times New Roman"/>
        </w:rPr>
      </w:sdtEndPr>
      <w:sdtContent>
        <w:r>
          <w:rPr>
            <w:rFonts w:ascii="Times New Roman" w:hAnsi="Times New Roman" w:cs="Times New Roman"/>
            <w:lang w:val="zh-CN"/>
          </w:rPr>
          <w:t xml:space="preserve"> </w:t>
        </w:r>
        <w:r>
          <w:rPr>
            <w:rFonts w:ascii="Times New Roman" w:hAnsi="Times New Roman" w:cs="Times New Roman"/>
            <w:b/>
            <w:bCs/>
            <w:sz w:val="24"/>
          </w:rPr>
          <w:fldChar w:fldCharType="begin"/>
        </w:r>
        <w:r>
          <w:rPr>
            <w:rFonts w:ascii="Times New Roman" w:hAnsi="Times New Roman" w:cs="Times New Roman"/>
            <w:b/>
            <w:bCs/>
          </w:rPr>
          <w:instrText>PAGE</w:instrText>
        </w:r>
        <w:r>
          <w:rPr>
            <w:rFonts w:ascii="Times New Roman" w:hAnsi="Times New Roman" w:cs="Times New Roman"/>
            <w:b/>
            <w:bCs/>
            <w:sz w:val="24"/>
          </w:rPr>
          <w:fldChar w:fldCharType="separate"/>
        </w:r>
        <w:r>
          <w:rPr>
            <w:rFonts w:ascii="Times New Roman" w:hAnsi="Times New Roman" w:cs="Times New Roman"/>
            <w:b/>
            <w:bCs/>
          </w:rPr>
          <w:t>1</w:t>
        </w:r>
        <w:r>
          <w:rPr>
            <w:rFonts w:ascii="Times New Roman" w:hAnsi="Times New Roman" w:cs="Times New Roman"/>
            <w:b/>
            <w:bCs/>
            <w:sz w:val="24"/>
          </w:rPr>
          <w:fldChar w:fldCharType="end"/>
        </w:r>
        <w:r>
          <w:rPr>
            <w:rFonts w:ascii="Times New Roman" w:hAnsi="Times New Roman" w:cs="Times New Roman"/>
            <w:lang w:val="zh-CN"/>
          </w:rPr>
          <w:t xml:space="preserve"> / </w:t>
        </w:r>
        <w:r>
          <w:rPr>
            <w:rFonts w:ascii="Times New Roman" w:hAnsi="Times New Roman" w:cs="Times New Roman"/>
            <w:b/>
            <w:bCs/>
            <w:sz w:val="24"/>
          </w:rPr>
          <w:fldChar w:fldCharType="begin"/>
        </w:r>
        <w:r>
          <w:rPr>
            <w:rFonts w:ascii="Times New Roman" w:hAnsi="Times New Roman" w:cs="Times New Roman"/>
            <w:b/>
            <w:bCs/>
          </w:rPr>
          <w:instrText>NUMPAGES</w:instrText>
        </w:r>
        <w:r>
          <w:rPr>
            <w:rFonts w:ascii="Times New Roman" w:hAnsi="Times New Roman" w:cs="Times New Roman"/>
            <w:b/>
            <w:bCs/>
            <w:sz w:val="24"/>
          </w:rPr>
          <w:fldChar w:fldCharType="separate"/>
        </w:r>
        <w:r>
          <w:rPr>
            <w:rFonts w:ascii="Times New Roman" w:hAnsi="Times New Roman" w:cs="Times New Roman"/>
            <w:b/>
            <w:bCs/>
          </w:rPr>
          <w:t>14</w:t>
        </w:r>
        <w:r>
          <w:rPr>
            <w:rFonts w:ascii="Times New Roman" w:hAnsi="Times New Roman" w:cs="Times New Roman"/>
            <w:b/>
            <w:bCs/>
            <w:sz w:val="24"/>
          </w:rPr>
          <w:fldChar w:fldCharType="end"/>
        </w:r>
      </w:sdtContent>
    </w:sdt>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61DB37E">
    <w:r>
      <w:drawing>
        <wp:inline distT="0" distB="0" distL="0" distR="0">
          <wp:extent cx="6188710" cy="189865"/>
          <wp:effectExtent l="0" t="0" r="2540" b="635"/>
          <wp:docPr id="43761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1321" name="图片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6188710" cy="189865"/>
                  </a:xfrm>
                  <a:prstGeom prst="rect">
                    <a:avLst/>
                  </a:prstGeom>
                  <a:noFill/>
                  <a:ln>
                    <a:noFill/>
                  </a:ln>
                </pic:spPr>
              </pic:pic>
            </a:graphicData>
          </a:graphic>
        </wp:inline>
      </w:drawing>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18"/>
  <w:doNotDisplayPageBoundaries/>
  <w:embedTrueTypeFonts/>
  <w:saveSubsetFonts/>
  <w:bordersDoNotSurroundHeader/>
  <w:bordersDoNotSurroundFooter/>
  <w:defaultTabStop w:val="42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00E47"/>
    <w:rsid w:val="00004DE7"/>
    <w:rsid w:val="000053A4"/>
    <w:rsid w:val="0001360E"/>
    <w:rsid w:val="00024576"/>
    <w:rsid w:val="00027D35"/>
    <w:rsid w:val="00030FDE"/>
    <w:rsid w:val="000331AA"/>
    <w:rsid w:val="00036366"/>
    <w:rsid w:val="00041561"/>
    <w:rsid w:val="00051F46"/>
    <w:rsid w:val="00076CFA"/>
    <w:rsid w:val="000873C2"/>
    <w:rsid w:val="00093F37"/>
    <w:rsid w:val="000A702D"/>
    <w:rsid w:val="000C3E3D"/>
    <w:rsid w:val="000D1172"/>
    <w:rsid w:val="000D38AA"/>
    <w:rsid w:val="000D41C2"/>
    <w:rsid w:val="000D7007"/>
    <w:rsid w:val="000E4A0D"/>
    <w:rsid w:val="000F3430"/>
    <w:rsid w:val="00103895"/>
    <w:rsid w:val="00112225"/>
    <w:rsid w:val="00135A90"/>
    <w:rsid w:val="00146953"/>
    <w:rsid w:val="0014714F"/>
    <w:rsid w:val="00151CA5"/>
    <w:rsid w:val="00193494"/>
    <w:rsid w:val="00197095"/>
    <w:rsid w:val="001E717A"/>
    <w:rsid w:val="00202D7C"/>
    <w:rsid w:val="00254ECE"/>
    <w:rsid w:val="0027067E"/>
    <w:rsid w:val="00270A44"/>
    <w:rsid w:val="002771D2"/>
    <w:rsid w:val="00291E4E"/>
    <w:rsid w:val="002A367A"/>
    <w:rsid w:val="002B5699"/>
    <w:rsid w:val="002C44A0"/>
    <w:rsid w:val="002E56FE"/>
    <w:rsid w:val="002E6EDE"/>
    <w:rsid w:val="00306CAE"/>
    <w:rsid w:val="0030713A"/>
    <w:rsid w:val="00321A97"/>
    <w:rsid w:val="003258CC"/>
    <w:rsid w:val="00340E0E"/>
    <w:rsid w:val="00351C0E"/>
    <w:rsid w:val="00353D05"/>
    <w:rsid w:val="00363227"/>
    <w:rsid w:val="00367301"/>
    <w:rsid w:val="0037064B"/>
    <w:rsid w:val="00381F23"/>
    <w:rsid w:val="003A4DF2"/>
    <w:rsid w:val="003A76F7"/>
    <w:rsid w:val="003C6B62"/>
    <w:rsid w:val="003D1CD4"/>
    <w:rsid w:val="003D2F24"/>
    <w:rsid w:val="003D5B4B"/>
    <w:rsid w:val="003E1F74"/>
    <w:rsid w:val="0040402F"/>
    <w:rsid w:val="004151FC"/>
    <w:rsid w:val="00425CE8"/>
    <w:rsid w:val="00442420"/>
    <w:rsid w:val="00447298"/>
    <w:rsid w:val="00451922"/>
    <w:rsid w:val="00456A99"/>
    <w:rsid w:val="00460876"/>
    <w:rsid w:val="00460E61"/>
    <w:rsid w:val="004611A1"/>
    <w:rsid w:val="004650AC"/>
    <w:rsid w:val="0047331D"/>
    <w:rsid w:val="00486104"/>
    <w:rsid w:val="00492D8F"/>
    <w:rsid w:val="0049319D"/>
    <w:rsid w:val="004B5E78"/>
    <w:rsid w:val="004D1113"/>
    <w:rsid w:val="004D6B26"/>
    <w:rsid w:val="004F3BDD"/>
    <w:rsid w:val="004F46E2"/>
    <w:rsid w:val="00524FA1"/>
    <w:rsid w:val="005473EC"/>
    <w:rsid w:val="00555701"/>
    <w:rsid w:val="0056487D"/>
    <w:rsid w:val="005650D4"/>
    <w:rsid w:val="005919D3"/>
    <w:rsid w:val="005A128C"/>
    <w:rsid w:val="005A54D9"/>
    <w:rsid w:val="005B152C"/>
    <w:rsid w:val="005B7741"/>
    <w:rsid w:val="005E76A1"/>
    <w:rsid w:val="005F0D95"/>
    <w:rsid w:val="005F3585"/>
    <w:rsid w:val="006006A0"/>
    <w:rsid w:val="00611E62"/>
    <w:rsid w:val="00623C3F"/>
    <w:rsid w:val="006243B6"/>
    <w:rsid w:val="00632F0A"/>
    <w:rsid w:val="00635BEB"/>
    <w:rsid w:val="00637AD1"/>
    <w:rsid w:val="006534BD"/>
    <w:rsid w:val="00657705"/>
    <w:rsid w:val="0068116E"/>
    <w:rsid w:val="00693059"/>
    <w:rsid w:val="006B6095"/>
    <w:rsid w:val="006B7B52"/>
    <w:rsid w:val="006D0206"/>
    <w:rsid w:val="006D0D52"/>
    <w:rsid w:val="006D16A4"/>
    <w:rsid w:val="006E406D"/>
    <w:rsid w:val="006F0094"/>
    <w:rsid w:val="006F1247"/>
    <w:rsid w:val="006F638B"/>
    <w:rsid w:val="0072213C"/>
    <w:rsid w:val="007316A6"/>
    <w:rsid w:val="00774D3B"/>
    <w:rsid w:val="00785417"/>
    <w:rsid w:val="00794A02"/>
    <w:rsid w:val="007B7B21"/>
    <w:rsid w:val="007C2C8C"/>
    <w:rsid w:val="007E5279"/>
    <w:rsid w:val="00801C89"/>
    <w:rsid w:val="00805468"/>
    <w:rsid w:val="008072DE"/>
    <w:rsid w:val="008302B5"/>
    <w:rsid w:val="00844FB4"/>
    <w:rsid w:val="008511B7"/>
    <w:rsid w:val="0085328A"/>
    <w:rsid w:val="0085432A"/>
    <w:rsid w:val="00864BC9"/>
    <w:rsid w:val="008C1893"/>
    <w:rsid w:val="008F3B16"/>
    <w:rsid w:val="0090313C"/>
    <w:rsid w:val="009035F2"/>
    <w:rsid w:val="00913910"/>
    <w:rsid w:val="009227FF"/>
    <w:rsid w:val="0094540E"/>
    <w:rsid w:val="009527A4"/>
    <w:rsid w:val="0097169B"/>
    <w:rsid w:val="00975AF6"/>
    <w:rsid w:val="009765F0"/>
    <w:rsid w:val="009820C6"/>
    <w:rsid w:val="00983BB5"/>
    <w:rsid w:val="0099774E"/>
    <w:rsid w:val="009B19EF"/>
    <w:rsid w:val="009E5769"/>
    <w:rsid w:val="009F7F06"/>
    <w:rsid w:val="00A12BCC"/>
    <w:rsid w:val="00A37270"/>
    <w:rsid w:val="00A57F8A"/>
    <w:rsid w:val="00A6739D"/>
    <w:rsid w:val="00A677CC"/>
    <w:rsid w:val="00A74D7A"/>
    <w:rsid w:val="00A91E6E"/>
    <w:rsid w:val="00AA729E"/>
    <w:rsid w:val="00AC3FF1"/>
    <w:rsid w:val="00AC48E0"/>
    <w:rsid w:val="00AC56B6"/>
    <w:rsid w:val="00B04402"/>
    <w:rsid w:val="00B10311"/>
    <w:rsid w:val="00B136BB"/>
    <w:rsid w:val="00B1518E"/>
    <w:rsid w:val="00B205AE"/>
    <w:rsid w:val="00B21198"/>
    <w:rsid w:val="00B22B22"/>
    <w:rsid w:val="00B24B31"/>
    <w:rsid w:val="00B34B72"/>
    <w:rsid w:val="00B46758"/>
    <w:rsid w:val="00B76309"/>
    <w:rsid w:val="00B819EB"/>
    <w:rsid w:val="00B96A1E"/>
    <w:rsid w:val="00BE26B0"/>
    <w:rsid w:val="00BF2518"/>
    <w:rsid w:val="00BF2A4B"/>
    <w:rsid w:val="00BF4AD7"/>
    <w:rsid w:val="00BF5050"/>
    <w:rsid w:val="00BF7D2C"/>
    <w:rsid w:val="00C00825"/>
    <w:rsid w:val="00C02FC6"/>
    <w:rsid w:val="00C17519"/>
    <w:rsid w:val="00C2613D"/>
    <w:rsid w:val="00C51EE4"/>
    <w:rsid w:val="00C57396"/>
    <w:rsid w:val="00C864FC"/>
    <w:rsid w:val="00CB4C6C"/>
    <w:rsid w:val="00CC42D7"/>
    <w:rsid w:val="00CE259B"/>
    <w:rsid w:val="00CF1684"/>
    <w:rsid w:val="00D053A1"/>
    <w:rsid w:val="00D134A9"/>
    <w:rsid w:val="00D2241D"/>
    <w:rsid w:val="00D25C14"/>
    <w:rsid w:val="00D35C8B"/>
    <w:rsid w:val="00D5142B"/>
    <w:rsid w:val="00D6340C"/>
    <w:rsid w:val="00D6487C"/>
    <w:rsid w:val="00D6707A"/>
    <w:rsid w:val="00D72BC2"/>
    <w:rsid w:val="00D746ED"/>
    <w:rsid w:val="00D802E5"/>
    <w:rsid w:val="00D80CA3"/>
    <w:rsid w:val="00D854F4"/>
    <w:rsid w:val="00D85E2C"/>
    <w:rsid w:val="00DB344A"/>
    <w:rsid w:val="00DB682E"/>
    <w:rsid w:val="00DD0D58"/>
    <w:rsid w:val="00DD15FB"/>
    <w:rsid w:val="00DE2151"/>
    <w:rsid w:val="00E00DA6"/>
    <w:rsid w:val="00E04CF7"/>
    <w:rsid w:val="00E104C7"/>
    <w:rsid w:val="00E111EF"/>
    <w:rsid w:val="00E277A1"/>
    <w:rsid w:val="00E65BC7"/>
    <w:rsid w:val="00E832E0"/>
    <w:rsid w:val="00E9099E"/>
    <w:rsid w:val="00EA33A2"/>
    <w:rsid w:val="00EB38F4"/>
    <w:rsid w:val="00EB6546"/>
    <w:rsid w:val="00EE0CD2"/>
    <w:rsid w:val="00F040F3"/>
    <w:rsid w:val="00F22FA7"/>
    <w:rsid w:val="00F24D76"/>
    <w:rsid w:val="00F25D4C"/>
    <w:rsid w:val="00F31BA0"/>
    <w:rsid w:val="00F55B78"/>
    <w:rsid w:val="00F576CF"/>
    <w:rsid w:val="00F57A2B"/>
    <w:rsid w:val="00F645B6"/>
    <w:rsid w:val="00F653BE"/>
    <w:rsid w:val="00FB3B06"/>
    <w:rsid w:val="00FE704A"/>
    <w:rsid w:val="00FE785F"/>
    <w:rsid w:val="020F3710"/>
    <w:rsid w:val="038D0FFF"/>
    <w:rsid w:val="03D60954"/>
    <w:rsid w:val="04B0389B"/>
    <w:rsid w:val="05281683"/>
    <w:rsid w:val="0AC908F6"/>
    <w:rsid w:val="0F0338A5"/>
    <w:rsid w:val="112064C8"/>
    <w:rsid w:val="15F81F3B"/>
    <w:rsid w:val="18E01E18"/>
    <w:rsid w:val="1A5C2EF5"/>
    <w:rsid w:val="1BD26B98"/>
    <w:rsid w:val="23786448"/>
    <w:rsid w:val="247F7230"/>
    <w:rsid w:val="24A0675C"/>
    <w:rsid w:val="2A4647F4"/>
    <w:rsid w:val="2B8C2937"/>
    <w:rsid w:val="2FF945B8"/>
    <w:rsid w:val="30C0037D"/>
    <w:rsid w:val="3162230A"/>
    <w:rsid w:val="35911EF3"/>
    <w:rsid w:val="36F505E2"/>
    <w:rsid w:val="38515BD3"/>
    <w:rsid w:val="3C243748"/>
    <w:rsid w:val="45F05999"/>
    <w:rsid w:val="4623055C"/>
    <w:rsid w:val="466D32A9"/>
    <w:rsid w:val="49802D76"/>
    <w:rsid w:val="4A1C00D7"/>
    <w:rsid w:val="4E807DEC"/>
    <w:rsid w:val="4EC15DD0"/>
    <w:rsid w:val="518A2B8B"/>
    <w:rsid w:val="52537BAE"/>
    <w:rsid w:val="557C1B76"/>
    <w:rsid w:val="5B0637C0"/>
    <w:rsid w:val="61493688"/>
    <w:rsid w:val="63187152"/>
    <w:rsid w:val="64C25C6E"/>
    <w:rsid w:val="65576076"/>
    <w:rsid w:val="678B44DB"/>
    <w:rsid w:val="696D47C4"/>
    <w:rsid w:val="6AC223AC"/>
    <w:rsid w:val="6C264A28"/>
    <w:rsid w:val="701C6E4A"/>
    <w:rsid w:val="71197F0E"/>
    <w:rsid w:val="74193D92"/>
    <w:rsid w:val="7D5B4ABA"/>
    <w:rsid w:val="7F46216A"/>
    <w:rsid w:val="7FFB566E"/>
  </w:rsids>
  <w:docVars>
    <w:docVar w:name="commondata" w:val="eyJoZGlkIjoiMmMzNjIzMDYzNWM1YjhiNjA2MmQxNmU1NTU2ZDcwM2I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qFormat="1"/>
    <w:lsdException w:name="FollowedHyperlink"/>
    <w:lsdException w:name="Strong" w:semiHidden="0" w:uiPriority="22" w:unhideWhenUsed="0" w:qFormat="1"/>
    <w:lsdException w:name="Emphasis" w:semiHidden="0" w:uiPriority="20" w:unhideWhenUsed="0" w:qFormat="1"/>
    <w:lsdException w:name="Document Map"/>
    <w:lsdException w:name="Plain Text" w:uiPriority="0" w:qFormat="1"/>
    <w:lsdException w:name="E-mail Signature"/>
    <w:lsdException w:name="Normal (Web)" w:semiHidden="0" w:uiPriority="0"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0"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paragraph" w:styleId="Heading1">
    <w:name w:val="heading 1"/>
    <w:basedOn w:val="Normal"/>
    <w:next w:val="Normal"/>
    <w:uiPriority w:val="9"/>
    <w:qFormat/>
    <w:pPr>
      <w:keepNext/>
      <w:keepLines/>
      <w:spacing w:before="340" w:after="330" w:line="576" w:lineRule="auto"/>
      <w:outlineLvl w:val="0"/>
    </w:pPr>
    <w:rPr>
      <w:kern w:val="44"/>
      <w:sz w:val="24"/>
    </w:rPr>
  </w:style>
  <w:style w:type="paragraph" w:styleId="Heading2">
    <w:name w:val="heading 2"/>
    <w:basedOn w:val="Normal"/>
    <w:next w:val="Normal"/>
    <w:uiPriority w:val="9"/>
    <w:semiHidden/>
    <w:unhideWhenUsed/>
    <w:qFormat/>
    <w:pPr>
      <w:keepNext/>
      <w:keepLines/>
      <w:spacing w:before="260" w:beforeLines="0" w:beforeAutospacing="0" w:after="260" w:afterLines="0" w:afterAutospacing="0" w:line="413" w:lineRule="auto"/>
      <w:outlineLvl w:val="1"/>
    </w:pPr>
    <w:rPr>
      <w:rFonts w:ascii="Arial" w:eastAsia="黑体" w:hAnsi="Arial"/>
      <w:b/>
      <w:sz w:val="32"/>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TOC3">
    <w:name w:val="toc 3"/>
    <w:basedOn w:val="Normal"/>
    <w:next w:val="Normal"/>
    <w:autoRedefine/>
    <w:uiPriority w:val="39"/>
    <w:unhideWhenUsed/>
    <w:qFormat/>
    <w:pPr>
      <w:widowControl/>
      <w:spacing w:after="100" w:line="259" w:lineRule="auto"/>
      <w:ind w:left="440"/>
      <w:jc w:val="left"/>
    </w:pPr>
    <w:rPr>
      <w:rFonts w:cs="Times New Roman"/>
      <w:kern w:val="0"/>
      <w:sz w:val="22"/>
    </w:rPr>
  </w:style>
  <w:style w:type="paragraph" w:styleId="PlainText">
    <w:name w:val="Plain Text"/>
    <w:basedOn w:val="Normal"/>
    <w:link w:val="a2"/>
    <w:semiHidden/>
    <w:unhideWhenUsed/>
    <w:qFormat/>
    <w:rPr>
      <w:rFonts w:ascii="宋体" w:hAnsi="Courier New" w:cs="Courier New"/>
      <w:szCs w:val="21"/>
    </w:rPr>
  </w:style>
  <w:style w:type="paragraph" w:styleId="BalloonText">
    <w:name w:val="Balloon Text"/>
    <w:basedOn w:val="Normal"/>
    <w:link w:val="a"/>
    <w:uiPriority w:val="99"/>
    <w:semiHidden/>
    <w:unhideWhenUsed/>
    <w:qFormat/>
    <w:rPr>
      <w:sz w:val="18"/>
      <w:szCs w:val="18"/>
    </w:rPr>
  </w:style>
  <w:style w:type="paragraph" w:styleId="Footer">
    <w:name w:val="footer"/>
    <w:basedOn w:val="Normal"/>
    <w:link w:val="a0"/>
    <w:uiPriority w:val="99"/>
    <w:unhideWhenUsed/>
    <w:qFormat/>
    <w:pPr>
      <w:tabs>
        <w:tab w:val="center" w:pos="4153"/>
        <w:tab w:val="right" w:pos="8306"/>
      </w:tabs>
      <w:snapToGrid w:val="0"/>
      <w:jc w:val="left"/>
    </w:pPr>
    <w:rPr>
      <w:sz w:val="18"/>
      <w:szCs w:val="18"/>
    </w:rPr>
  </w:style>
  <w:style w:type="paragraph" w:styleId="Header">
    <w:name w:val="header"/>
    <w:basedOn w:val="Normal"/>
    <w:link w:val="a1"/>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qFormat/>
    <w:pPr>
      <w:tabs>
        <w:tab w:val="right" w:leader="dot" w:pos="8296"/>
      </w:tabs>
    </w:pPr>
    <w:rPr>
      <w:b/>
      <w:bCs/>
    </w:rPr>
  </w:style>
  <w:style w:type="paragraph" w:styleId="TOC2">
    <w:name w:val="toc 2"/>
    <w:basedOn w:val="Normal"/>
    <w:next w:val="Normal"/>
    <w:autoRedefine/>
    <w:uiPriority w:val="39"/>
    <w:unhideWhenUsed/>
    <w:qFormat/>
    <w:pPr>
      <w:widowControl/>
      <w:spacing w:after="100" w:line="259" w:lineRule="auto"/>
      <w:ind w:left="220"/>
      <w:jc w:val="left"/>
    </w:pPr>
    <w:rPr>
      <w:rFonts w:cs="Times New Roman"/>
      <w:kern w:val="0"/>
      <w:sz w:val="22"/>
    </w:rPr>
  </w:style>
  <w:style w:type="paragraph" w:styleId="NormalWeb">
    <w:name w:val="Normal (Web)"/>
    <w:basedOn w:val="Normal"/>
    <w:unhideWhenUsed/>
    <w:qFormat/>
    <w:pPr>
      <w:widowControl/>
      <w:spacing w:before="100" w:beforeAutospacing="1" w:after="100" w:afterAutospacing="1"/>
      <w:jc w:val="left"/>
    </w:pPr>
    <w:rPr>
      <w:rFonts w:ascii="宋体" w:eastAsia="宋体" w:hAnsi="宋体" w:cs="宋体"/>
      <w:kern w:val="0"/>
      <w:sz w:val="24"/>
      <w:szCs w:val="24"/>
    </w:rPr>
  </w:style>
  <w:style w:type="table" w:styleId="TableGrid">
    <w:name w:val="Table Grid"/>
    <w:basedOn w:val="TableNormal"/>
    <w:qFormat/>
    <w:pPr>
      <w:widowControl w:val="0"/>
      <w:jc w:val="both"/>
    </w:pPr>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000FF"/>
      <w:u w:val="single"/>
    </w:rPr>
  </w:style>
  <w:style w:type="character" w:customStyle="1" w:styleId="a">
    <w:name w:val="批注框文本 字符"/>
    <w:basedOn w:val="DefaultParagraphFont"/>
    <w:link w:val="BalloonText"/>
    <w:uiPriority w:val="99"/>
    <w:semiHidden/>
    <w:qFormat/>
    <w:rPr>
      <w:sz w:val="18"/>
      <w:szCs w:val="18"/>
    </w:rPr>
  </w:style>
  <w:style w:type="character" w:customStyle="1" w:styleId="a0">
    <w:name w:val="页脚 字符"/>
    <w:basedOn w:val="DefaultParagraphFont"/>
    <w:link w:val="Footer"/>
    <w:uiPriority w:val="99"/>
    <w:qFormat/>
    <w:rPr>
      <w:sz w:val="18"/>
      <w:szCs w:val="18"/>
    </w:rPr>
  </w:style>
  <w:style w:type="character" w:customStyle="1" w:styleId="a1">
    <w:name w:val="页眉 字符"/>
    <w:basedOn w:val="DefaultParagraphFont"/>
    <w:link w:val="Header"/>
    <w:uiPriority w:val="99"/>
    <w:qFormat/>
    <w:rPr>
      <w:sz w:val="18"/>
      <w:szCs w:val="18"/>
    </w:rPr>
  </w:style>
  <w:style w:type="paragraph" w:customStyle="1" w:styleId="1">
    <w:name w:val="页眉1"/>
    <w:basedOn w:val="10"/>
    <w:link w:val="Char"/>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customStyle="1" w:styleId="10">
    <w:name w:val="正文1"/>
    <w:qFormat/>
    <w:pPr>
      <w:widowControl w:val="0"/>
      <w:jc w:val="both"/>
    </w:pPr>
    <w:rPr>
      <w:rFonts w:ascii="Times New Roman" w:eastAsia="宋体" w:hAnsi="Times New Roman" w:cs="Times New Roman"/>
      <w:kern w:val="2"/>
      <w:sz w:val="21"/>
      <w:szCs w:val="22"/>
      <w:lang w:val="en-US" w:eastAsia="zh-CN" w:bidi="ar-SA"/>
    </w:rPr>
  </w:style>
  <w:style w:type="character" w:customStyle="1" w:styleId="Char">
    <w:name w:val="页眉 Char"/>
    <w:link w:val="1"/>
    <w:uiPriority w:val="99"/>
    <w:qFormat/>
    <w:rPr>
      <w:sz w:val="18"/>
      <w:szCs w:val="18"/>
    </w:rPr>
  </w:style>
  <w:style w:type="paragraph" w:customStyle="1" w:styleId="11">
    <w:name w:val="页脚1"/>
    <w:basedOn w:val="0"/>
    <w:link w:val="Char0"/>
    <w:uiPriority w:val="99"/>
    <w:unhideWhenUsed/>
    <w:qFormat/>
    <w:pPr>
      <w:tabs>
        <w:tab w:val="center" w:pos="4153"/>
        <w:tab w:val="right" w:pos="8306"/>
      </w:tabs>
      <w:snapToGrid w:val="0"/>
      <w:jc w:val="left"/>
    </w:pPr>
    <w:rPr>
      <w:kern w:val="0"/>
      <w:sz w:val="18"/>
      <w:szCs w:val="18"/>
    </w:rPr>
  </w:style>
  <w:style w:type="paragraph" w:customStyle="1" w:styleId="0">
    <w:name w:val="正文_0"/>
    <w:qFormat/>
    <w:pPr>
      <w:widowControl w:val="0"/>
      <w:jc w:val="both"/>
    </w:pPr>
    <w:rPr>
      <w:rFonts w:ascii="Times New Roman" w:eastAsia="宋体" w:hAnsi="Times New Roman" w:cs="Times New Roman"/>
      <w:kern w:val="2"/>
      <w:sz w:val="21"/>
      <w:szCs w:val="22"/>
      <w:lang w:val="en-US" w:eastAsia="zh-CN" w:bidi="ar-SA"/>
    </w:rPr>
  </w:style>
  <w:style w:type="character" w:customStyle="1" w:styleId="Char0">
    <w:name w:val="页脚 Char"/>
    <w:link w:val="11"/>
    <w:uiPriority w:val="99"/>
    <w:qFormat/>
    <w:rPr>
      <w:sz w:val="18"/>
      <w:szCs w:val="18"/>
    </w:rPr>
  </w:style>
  <w:style w:type="paragraph" w:styleId="ListParagraph">
    <w:name w:val="List Paragraph"/>
    <w:basedOn w:val="Normal"/>
    <w:uiPriority w:val="99"/>
    <w:qFormat/>
    <w:pPr>
      <w:ind w:firstLine="420" w:firstLineChars="200"/>
    </w:pPr>
  </w:style>
  <w:style w:type="character" w:customStyle="1" w:styleId="a2">
    <w:name w:val="纯文本 字符"/>
    <w:basedOn w:val="DefaultParagraphFont"/>
    <w:link w:val="PlainText"/>
    <w:semiHidden/>
    <w:qFormat/>
    <w:rPr>
      <w:rFonts w:ascii="宋体" w:hAnsi="Courier New" w:eastAsiaTheme="minorEastAsia" w:cs="Courier New"/>
      <w:kern w:val="2"/>
      <w:sz w:val="21"/>
      <w:szCs w:val="21"/>
    </w:rPr>
  </w:style>
  <w:style w:type="paragraph" w:customStyle="1" w:styleId="TOCHeading">
    <w:name w:val="TOC Heading"/>
    <w:basedOn w:val="Heading1"/>
    <w:next w:val="Normal"/>
    <w:uiPriority w:val="39"/>
    <w:unhideWhenUsed/>
    <w:qFormat/>
    <w:pPr>
      <w:widowControl/>
      <w:spacing w:before="240" w:after="0" w:line="259" w:lineRule="auto"/>
      <w:jc w:val="left"/>
      <w:outlineLvl w:val="9"/>
    </w:pPr>
    <w:rPr>
      <w:rFonts w:asciiTheme="majorHAnsi" w:eastAsiaTheme="majorEastAsia" w:hAnsiTheme="majorHAnsi" w:cstheme="majorBidi"/>
      <w:color w:val="3660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00" Type="http://schemas.openxmlformats.org/officeDocument/2006/relationships/image" Target="media/image69.wmf" /><Relationship Id="rId101" Type="http://schemas.openxmlformats.org/officeDocument/2006/relationships/oleObject" Target="embeddings/oleObject27.bin" /><Relationship Id="rId102" Type="http://schemas.openxmlformats.org/officeDocument/2006/relationships/oleObject" Target="embeddings/oleObject28.bin" /><Relationship Id="rId103" Type="http://schemas.openxmlformats.org/officeDocument/2006/relationships/image" Target="media/image70.wmf" /><Relationship Id="rId104" Type="http://schemas.openxmlformats.org/officeDocument/2006/relationships/oleObject" Target="embeddings/oleObject29.bin" /><Relationship Id="rId105" Type="http://schemas.openxmlformats.org/officeDocument/2006/relationships/oleObject" Target="embeddings/oleObject30.bin" /><Relationship Id="rId106" Type="http://schemas.openxmlformats.org/officeDocument/2006/relationships/image" Target="media/image71.png" /><Relationship Id="rId107" Type="http://schemas.openxmlformats.org/officeDocument/2006/relationships/image" Target="media/image72.wmf" /><Relationship Id="rId108" Type="http://schemas.openxmlformats.org/officeDocument/2006/relationships/oleObject" Target="embeddings/oleObject31.bin" /><Relationship Id="rId109" Type="http://schemas.openxmlformats.org/officeDocument/2006/relationships/image" Target="media/image73.png" /><Relationship Id="rId11" Type="http://schemas.openxmlformats.org/officeDocument/2006/relationships/image" Target="media/image6.png" /><Relationship Id="rId110" Type="http://schemas.openxmlformats.org/officeDocument/2006/relationships/image" Target="media/image74.png" /><Relationship Id="rId111" Type="http://schemas.openxmlformats.org/officeDocument/2006/relationships/image" Target="media/image75.png" /><Relationship Id="rId112" Type="http://schemas.openxmlformats.org/officeDocument/2006/relationships/image" Target="media/image76.png" /><Relationship Id="rId113" Type="http://schemas.openxmlformats.org/officeDocument/2006/relationships/image" Target="media/image77.png" /><Relationship Id="rId114" Type="http://schemas.openxmlformats.org/officeDocument/2006/relationships/image" Target="media/image78.png" /><Relationship Id="rId115" Type="http://schemas.openxmlformats.org/officeDocument/2006/relationships/image" Target="media/image79.png" /><Relationship Id="rId116" Type="http://schemas.openxmlformats.org/officeDocument/2006/relationships/image" Target="media/image80.png" /><Relationship Id="rId117" Type="http://schemas.openxmlformats.org/officeDocument/2006/relationships/image" Target="media/image81.png" /><Relationship Id="rId118" Type="http://schemas.openxmlformats.org/officeDocument/2006/relationships/header" Target="header1.xml" /><Relationship Id="rId119" Type="http://schemas.openxmlformats.org/officeDocument/2006/relationships/footer" Target="footer1.xml" /><Relationship Id="rId12" Type="http://schemas.openxmlformats.org/officeDocument/2006/relationships/image" Target="media/image7.png" /><Relationship Id="rId120" Type="http://schemas.openxmlformats.org/officeDocument/2006/relationships/theme" Target="theme/theme1.xml" /><Relationship Id="rId121" Type="http://schemas.openxmlformats.org/officeDocument/2006/relationships/styles" Target="styles.xml"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wmf" /><Relationship Id="rId22" Type="http://schemas.openxmlformats.org/officeDocument/2006/relationships/oleObject" Target="embeddings/oleObject1.bin" /><Relationship Id="rId23" Type="http://schemas.openxmlformats.org/officeDocument/2006/relationships/image" Target="media/image17.wmf" /><Relationship Id="rId24" Type="http://schemas.openxmlformats.org/officeDocument/2006/relationships/oleObject" Target="embeddings/oleObject2.bin" /><Relationship Id="rId25" Type="http://schemas.openxmlformats.org/officeDocument/2006/relationships/image" Target="media/image18.jpeg" /><Relationship Id="rId26" Type="http://schemas.openxmlformats.org/officeDocument/2006/relationships/image" Target="media/image19.png"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image" Target="media/image22.png" /><Relationship Id="rId3" Type="http://schemas.openxmlformats.org/officeDocument/2006/relationships/fontTable" Target="fontTable.xml" /><Relationship Id="rId30" Type="http://schemas.openxmlformats.org/officeDocument/2006/relationships/image" Target="media/image23.png" /><Relationship Id="rId31" Type="http://schemas.openxmlformats.org/officeDocument/2006/relationships/image" Target="media/image24.png" /><Relationship Id="rId32" Type="http://schemas.openxmlformats.org/officeDocument/2006/relationships/image" Target="media/image25.png" /><Relationship Id="rId33" Type="http://schemas.openxmlformats.org/officeDocument/2006/relationships/image" Target="media/image26.png" /><Relationship Id="rId34" Type="http://schemas.openxmlformats.org/officeDocument/2006/relationships/image" Target="media/image27.png" /><Relationship Id="rId35" Type="http://schemas.openxmlformats.org/officeDocument/2006/relationships/image" Target="media/image28.png" /><Relationship Id="rId36" Type="http://schemas.openxmlformats.org/officeDocument/2006/relationships/image" Target="media/image29.wmf" /><Relationship Id="rId37" Type="http://schemas.openxmlformats.org/officeDocument/2006/relationships/oleObject" Target="embeddings/oleObject3.bin" /><Relationship Id="rId38" Type="http://schemas.openxmlformats.org/officeDocument/2006/relationships/oleObject" Target="embeddings/oleObject4.bin" /><Relationship Id="rId39" Type="http://schemas.openxmlformats.org/officeDocument/2006/relationships/image" Target="media/image30.wmf" /><Relationship Id="rId4" Type="http://schemas.openxmlformats.org/officeDocument/2006/relationships/customXml" Target="../customXml/item1.xml" /><Relationship Id="rId40" Type="http://schemas.openxmlformats.org/officeDocument/2006/relationships/oleObject" Target="embeddings/oleObject5.bin" /><Relationship Id="rId41" Type="http://schemas.openxmlformats.org/officeDocument/2006/relationships/image" Target="media/image31.png" /><Relationship Id="rId42" Type="http://schemas.openxmlformats.org/officeDocument/2006/relationships/image" Target="media/image32.wmf" /><Relationship Id="rId43" Type="http://schemas.openxmlformats.org/officeDocument/2006/relationships/oleObject" Target="embeddings/oleObject6.bin" /><Relationship Id="rId44" Type="http://schemas.openxmlformats.org/officeDocument/2006/relationships/image" Target="media/image33.png" /><Relationship Id="rId45" Type="http://schemas.openxmlformats.org/officeDocument/2006/relationships/image" Target="media/image34.png" /><Relationship Id="rId46" Type="http://schemas.openxmlformats.org/officeDocument/2006/relationships/image" Target="media/image35.wmf" /><Relationship Id="rId47" Type="http://schemas.openxmlformats.org/officeDocument/2006/relationships/oleObject" Target="embeddings/oleObject7.bin" /><Relationship Id="rId48" Type="http://schemas.openxmlformats.org/officeDocument/2006/relationships/image" Target="media/image36.png" /><Relationship Id="rId49" Type="http://schemas.openxmlformats.org/officeDocument/2006/relationships/image" Target="media/image37.png" /><Relationship Id="rId5" Type="http://schemas.openxmlformats.org/officeDocument/2006/relationships/customXml" Target="../customXml/item2.xml" /><Relationship Id="rId50" Type="http://schemas.openxmlformats.org/officeDocument/2006/relationships/image" Target="media/image38.png" /><Relationship Id="rId51" Type="http://schemas.openxmlformats.org/officeDocument/2006/relationships/image" Target="media/image39.png" /><Relationship Id="rId52" Type="http://schemas.openxmlformats.org/officeDocument/2006/relationships/image" Target="media/image40.png" /><Relationship Id="rId53" Type="http://schemas.openxmlformats.org/officeDocument/2006/relationships/image" Target="media/image41.png" /><Relationship Id="rId54" Type="http://schemas.openxmlformats.org/officeDocument/2006/relationships/image" Target="media/image42.png" /><Relationship Id="rId55" Type="http://schemas.openxmlformats.org/officeDocument/2006/relationships/image" Target="media/image43.png" /><Relationship Id="rId56" Type="http://schemas.openxmlformats.org/officeDocument/2006/relationships/image" Target="media/image44.png" /><Relationship Id="rId57" Type="http://schemas.openxmlformats.org/officeDocument/2006/relationships/image" Target="media/image45.png" /><Relationship Id="rId58" Type="http://schemas.openxmlformats.org/officeDocument/2006/relationships/image" Target="media/image46.png" /><Relationship Id="rId59" Type="http://schemas.openxmlformats.org/officeDocument/2006/relationships/image" Target="media/image47.png" /><Relationship Id="rId6" Type="http://schemas.openxmlformats.org/officeDocument/2006/relationships/image" Target="media/image1.png" /><Relationship Id="rId60" Type="http://schemas.openxmlformats.org/officeDocument/2006/relationships/image" Target="media/image48.png" /><Relationship Id="rId61" Type="http://schemas.openxmlformats.org/officeDocument/2006/relationships/image" Target="media/image49.wmf" /><Relationship Id="rId62" Type="http://schemas.openxmlformats.org/officeDocument/2006/relationships/oleObject" Target="embeddings/oleObject8.bin" /><Relationship Id="rId63" Type="http://schemas.openxmlformats.org/officeDocument/2006/relationships/image" Target="media/image50.wmf" /><Relationship Id="rId64" Type="http://schemas.openxmlformats.org/officeDocument/2006/relationships/oleObject" Target="embeddings/oleObject9.bin" /><Relationship Id="rId65" Type="http://schemas.openxmlformats.org/officeDocument/2006/relationships/oleObject" Target="embeddings/oleObject10.bin" /><Relationship Id="rId66" Type="http://schemas.openxmlformats.org/officeDocument/2006/relationships/image" Target="media/image51.wmf" /><Relationship Id="rId67" Type="http://schemas.openxmlformats.org/officeDocument/2006/relationships/oleObject" Target="embeddings/oleObject11.bin" /><Relationship Id="rId68" Type="http://schemas.openxmlformats.org/officeDocument/2006/relationships/image" Target="media/image52.png" /><Relationship Id="rId69" Type="http://schemas.openxmlformats.org/officeDocument/2006/relationships/oleObject" Target="embeddings/oleObject12.bin" /><Relationship Id="rId7" Type="http://schemas.openxmlformats.org/officeDocument/2006/relationships/image" Target="media/image2.png" /><Relationship Id="rId70" Type="http://schemas.openxmlformats.org/officeDocument/2006/relationships/oleObject" Target="embeddings/oleObject13.bin" /><Relationship Id="rId71" Type="http://schemas.openxmlformats.org/officeDocument/2006/relationships/oleObject" Target="embeddings/oleObject14.bin" /><Relationship Id="rId72" Type="http://schemas.openxmlformats.org/officeDocument/2006/relationships/oleObject" Target="embeddings/oleObject15.bin" /><Relationship Id="rId73" Type="http://schemas.openxmlformats.org/officeDocument/2006/relationships/image" Target="media/image53.png" /><Relationship Id="rId74" Type="http://schemas.openxmlformats.org/officeDocument/2006/relationships/image" Target="media/image54.png" /><Relationship Id="rId75" Type="http://schemas.openxmlformats.org/officeDocument/2006/relationships/image" Target="media/image55.png" /><Relationship Id="rId76" Type="http://schemas.openxmlformats.org/officeDocument/2006/relationships/image" Target="media/image56.wmf" /><Relationship Id="rId77" Type="http://schemas.openxmlformats.org/officeDocument/2006/relationships/oleObject" Target="embeddings/oleObject16.bin" /><Relationship Id="rId78" Type="http://schemas.openxmlformats.org/officeDocument/2006/relationships/image" Target="media/image57.png" /><Relationship Id="rId79" Type="http://schemas.openxmlformats.org/officeDocument/2006/relationships/image" Target="media/image58.png" /><Relationship Id="rId8" Type="http://schemas.openxmlformats.org/officeDocument/2006/relationships/image" Target="media/image3.png" /><Relationship Id="rId80" Type="http://schemas.openxmlformats.org/officeDocument/2006/relationships/image" Target="media/image59.png" /><Relationship Id="rId81" Type="http://schemas.openxmlformats.org/officeDocument/2006/relationships/image" Target="media/image60.png" /><Relationship Id="rId82" Type="http://schemas.openxmlformats.org/officeDocument/2006/relationships/image" Target="media/image61.png" /><Relationship Id="rId83" Type="http://schemas.openxmlformats.org/officeDocument/2006/relationships/image" Target="media/image62.wmf" /><Relationship Id="rId84" Type="http://schemas.openxmlformats.org/officeDocument/2006/relationships/oleObject" Target="embeddings/oleObject17.bin" /><Relationship Id="rId85" Type="http://schemas.openxmlformats.org/officeDocument/2006/relationships/image" Target="media/image63.wmf" /><Relationship Id="rId86" Type="http://schemas.openxmlformats.org/officeDocument/2006/relationships/oleObject" Target="embeddings/oleObject18.bin" /><Relationship Id="rId87" Type="http://schemas.openxmlformats.org/officeDocument/2006/relationships/image" Target="media/image64.wmf" /><Relationship Id="rId88" Type="http://schemas.openxmlformats.org/officeDocument/2006/relationships/oleObject" Target="embeddings/oleObject19.bin" /><Relationship Id="rId89" Type="http://schemas.openxmlformats.org/officeDocument/2006/relationships/image" Target="media/image65.wmf" /><Relationship Id="rId9" Type="http://schemas.openxmlformats.org/officeDocument/2006/relationships/image" Target="media/image4.png" /><Relationship Id="rId90" Type="http://schemas.openxmlformats.org/officeDocument/2006/relationships/oleObject" Target="embeddings/oleObject20.bin" /><Relationship Id="rId91" Type="http://schemas.openxmlformats.org/officeDocument/2006/relationships/oleObject" Target="embeddings/oleObject21.bin" /><Relationship Id="rId92" Type="http://schemas.openxmlformats.org/officeDocument/2006/relationships/oleObject" Target="embeddings/oleObject22.bin" /><Relationship Id="rId93" Type="http://schemas.openxmlformats.org/officeDocument/2006/relationships/image" Target="media/image66.wmf" /><Relationship Id="rId94" Type="http://schemas.openxmlformats.org/officeDocument/2006/relationships/oleObject" Target="embeddings/oleObject23.bin" /><Relationship Id="rId95" Type="http://schemas.openxmlformats.org/officeDocument/2006/relationships/oleObject" Target="embeddings/oleObject24.bin" /><Relationship Id="rId96" Type="http://schemas.openxmlformats.org/officeDocument/2006/relationships/oleObject" Target="embeddings/oleObject25.bin" /><Relationship Id="rId97" Type="http://schemas.openxmlformats.org/officeDocument/2006/relationships/image" Target="media/image67.wmf" /><Relationship Id="rId98" Type="http://schemas.openxmlformats.org/officeDocument/2006/relationships/oleObject" Target="embeddings/oleObject26.bin" /><Relationship Id="rId99" Type="http://schemas.openxmlformats.org/officeDocument/2006/relationships/image" Target="media/image68.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_rels/footer1.xml.rels><?xml version="1.0" encoding="utf-8" standalone="yes"?><Relationships xmlns="http://schemas.openxmlformats.org/package/2006/relationships"><Relationship Id="rId1" Type="http://schemas.openxmlformats.org/officeDocument/2006/relationships/image" Target="media/image83.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82.png" /><Relationship Id="rId2" Type="http://schemas.openxmlformats.org/officeDocument/2006/relationships/image" Target="media/image83.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hpExts>
    <customShpInfo spid="_x0000_s1042"/>
    <customShpInfo spid="_x0000_s1043"/>
    <customShpInfo spid="_x0000_s1041"/>
    <customShpInfo spid="_x0000_s1045"/>
    <customShpInfo spid="_x0000_s1046"/>
    <customShpInfo spid="_x0000_s104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9B1508-A4C2-423B-829A-2905EDB2A1BB}">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306</Words>
  <Characters>311</Characters>
  <Application>Microsoft Office Word</Application>
  <DocSecurity>0</DocSecurity>
  <Lines>77</Lines>
  <Paragraphs>21</Paragraphs>
  <ScaleCrop>false</ScaleCrop>
  <Company>学科网(Zxxk.Com)</Company>
  <LinksUpToDate>false</LinksUpToDate>
  <CharactersWithSpaces>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WSJ</dc:creator>
  <dc:description>原创精品资源学科网独家享有版权，侵权必究！</dc:description>
  <cp:lastModifiedBy>WSJ</cp:lastModifiedBy>
  <cp:revision>65</cp:revision>
  <dcterms:created xsi:type="dcterms:W3CDTF">2021-09-03T07:18:00Z</dcterms:created>
  <dcterms:modified xsi:type="dcterms:W3CDTF">2025-09-16T14:56:33Z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