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oxmlPackage1.bin" ContentType="application/vnd.openxmlformats-officedocument.oleObject"/>
  <Override PartName="/word/embeddings/ooxmlPackage2.bin" ContentType="application/vnd.openxmlformats-officedocument.oleObject"/>
  <Override PartName="/word/embeddings/ooxmlPackage3.bin" ContentType="application/vnd.openxmlformats-officedocument.oleObject"/>
  <Override PartName="/word/embeddings/ooxmlPackage4.bin" ContentType="application/vnd.openxmlformats-officedocument.oleObject"/>
  <Override PartName="/word/embeddings/ooxmlPackage5.bin" ContentType="application/vnd.openxmlformats-officedocument.oleObject"/>
  <Override PartName="/word/embeddings/ooxmlPackage6.bin" ContentType="application/vnd.openxmlformats-officedocument.oleObject"/>
  <Override PartName="/word/embeddings/ooxmlPackage7.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14:paraId="7CC23970">
      <w:pPr>
        <w:rPr>
          <w:rFonts w:hint="eastAsia"/>
        </w:rPr>
      </w:pPr>
      <w:r>
        <w:rPr>
          <w:rFonts w:hint="eastAsia"/>
        </w:rPr>
        <w:drawing>
          <wp:anchor allowOverlap="1" behindDoc="0" layoutInCell="1" locked="0" relativeHeight="251658240" simplePos="0">
            <wp:simplePos x="0" y="0"/>
            <wp:positionH relativeFrom="page">
              <wp:posOffset>11290300</wp:posOffset>
            </wp:positionH>
            <wp:positionV relativeFrom="topMargin">
              <wp:posOffset>12103100</wp:posOffset>
            </wp:positionV>
            <wp:extent cx="406400" cy="444500"/>
            <wp:wrapNone/>
            <wp:docPr id="10007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2" name=""/>
                    <pic:cNvPicPr>
                      <a:picLocks noChangeAspect="1"/>
                    </pic:cNvPicPr>
                  </pic:nvPicPr>
                  <pic:blipFill>
                    <a:blip r:embed="rId4"/>
                    <a:stretch>
                      <a:fillRect/>
                    </a:stretch>
                  </pic:blipFill>
                  <pic:spPr>
                    <a:xfrm>
                      <a:off x="0" y="0"/>
                      <a:ext cx="406400" cy="444500"/>
                    </a:xfrm>
                    <a:prstGeom prst="rect">
                      <a:avLst/>
                    </a:prstGeom>
                  </pic:spPr>
                </pic:pic>
              </a:graphicData>
            </a:graphic>
          </wp:anchor>
        </w:drawing>
      </w:r>
    </w:p>
    <w:p w14:paraId="74E0D5EF">
      <w:pPr>
        <w:spacing w:line="360" w:lineRule="auto"/>
        <w:jc w:val="center"/>
      </w:pPr>
      <w:r>
        <w:rPr>
          <w:rFonts w:ascii="黑体" w:cs="黑体" w:eastAsia="黑体" w:hAnsi="黑体" w:hint="eastAsia"/>
          <w:b/>
          <w:bCs/>
          <w:color w:val="000000"/>
          <w:sz w:val="28"/>
        </w:rPr>
        <w:t>沪粤版九年级物理上册第十一章 功与机械能单元练习题</w:t>
      </w:r>
    </w:p>
    <w:p w14:paraId="2B59C0F1">
      <w:pPr>
        <w:rPr>
          <w:rFonts w:eastAsiaTheme="minorEastAsia" w:hint="eastAsia"/>
          <w:lang w:eastAsia="zh-CN" w:val="en-US"/>
        </w:rPr>
      </w:pPr>
      <w:r>
        <w:rPr>
          <w:rFonts w:ascii="黑体" w:cs="黑体" w:eastAsia="黑体" w:hAnsi="黑体" w:hint="eastAsia"/>
          <w:b/>
          <w:bCs/>
          <w:sz w:val="24"/>
          <w:szCs w:val="24"/>
          <w:lang w:eastAsia="zh-CN" w:val="en-US"/>
        </w:rPr>
        <w:t>一、单选题</w:t>
      </w:r>
    </w:p>
    <w:p w14:paraId="22837230">
      <w:pPr>
        <w:spacing w:line="360" w:lineRule="auto"/>
        <w:ind w:left="0"/>
        <w:jc w:val="left"/>
      </w:pPr>
      <w:r>
        <w:t>1．</w:t>
      </w:r>
      <w:r>
        <w:rPr>
          <w:rFonts w:ascii="Times New Roman" w:hAnsi="Times New Roman"/>
          <w:b w:val="0"/>
          <w:i w:val="0"/>
          <w:color w:val="000000"/>
          <w:sz w:val="22"/>
        </w:rPr>
        <w:t>如图为跳水运动员参加比赛时的分解动作示意图，分别为：起跳、反转、转体和入水。不考虑空气阻力，下列分析正确的是（　　）</w:t>
      </w:r>
    </w:p>
    <w:p w14:paraId="074BE0D9">
      <w:pPr>
        <w:spacing w:line="360" w:lineRule="auto"/>
        <w:ind w:firstLine="273" w:firstLineChars="130"/>
        <w:jc w:val="left"/>
        <w:textAlignment w:val="center"/>
      </w:pPr>
      <w:r>
        <w:drawing>
          <wp:inline distB="0" distL="0" distR="0" distT="0">
            <wp:extent cx="1506855" cy="1371600"/>
            <wp:effectExtent b="0" l="0" r="0" t="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1507067" cy="1371600"/>
                    </a:xfrm>
                    <a:prstGeom prst="rect">
                      <a:avLst/>
                    </a:prstGeom>
                  </pic:spPr>
                </pic:pic>
              </a:graphicData>
            </a:graphic>
          </wp:inline>
        </w:drawing>
      </w:r>
    </w:p>
    <w:p w14:paraId="5A3200EF">
      <w:pPr>
        <w:spacing w:line="360" w:lineRule="auto"/>
        <w:ind w:firstLine="286" w:firstLineChars="130"/>
        <w:jc w:val="left"/>
      </w:pPr>
      <w:r>
        <w:rPr>
          <w:rFonts w:ascii="Times New Roman" w:hAnsi="Times New Roman"/>
          <w:b w:val="0"/>
          <w:i w:val="0"/>
          <w:color w:val="000000"/>
          <w:sz w:val="22"/>
        </w:rPr>
        <w:t>A．整个运动过程中运动员受平衡力的作用</w:t>
      </w:r>
    </w:p>
    <w:p w14:paraId="15AE6ECB">
      <w:pPr>
        <w:spacing w:line="360" w:lineRule="auto"/>
        <w:ind w:firstLine="286" w:firstLineChars="130"/>
        <w:jc w:val="left"/>
      </w:pPr>
      <w:r>
        <w:rPr>
          <w:rFonts w:ascii="Times New Roman" w:hAnsi="Times New Roman"/>
          <w:b w:val="0"/>
          <w:i w:val="0"/>
          <w:color w:val="000000"/>
          <w:sz w:val="22"/>
        </w:rPr>
        <w:t>B．运动员离开跳台向上运动的过程中，重力势能转化为动能</w:t>
      </w:r>
    </w:p>
    <w:p w14:paraId="22388EDE">
      <w:pPr>
        <w:spacing w:line="360" w:lineRule="auto"/>
        <w:ind w:firstLine="286" w:firstLineChars="130"/>
        <w:jc w:val="left"/>
      </w:pPr>
      <w:r>
        <w:rPr>
          <w:rFonts w:ascii="Times New Roman" w:hAnsi="Times New Roman"/>
          <w:b w:val="0"/>
          <w:i w:val="0"/>
          <w:color w:val="000000"/>
          <w:sz w:val="22"/>
        </w:rPr>
        <w:t>C．运动员从最高点下落到入水前的过程中，机械能守恒</w:t>
      </w:r>
    </w:p>
    <w:p w14:paraId="2F38EF03">
      <w:pPr>
        <w:spacing w:line="360" w:lineRule="auto"/>
        <w:ind w:firstLine="286" w:firstLineChars="130"/>
        <w:jc w:val="left"/>
      </w:pPr>
      <w:r>
        <w:rPr>
          <w:rFonts w:ascii="Times New Roman" w:hAnsi="Times New Roman"/>
          <w:b w:val="0"/>
          <w:i w:val="0"/>
          <w:color w:val="000000"/>
          <w:sz w:val="22"/>
        </w:rPr>
        <w:t>D．若运动员上升到最高点时，所有的力都消失，运动员会静止在空中</w:t>
      </w:r>
    </w:p>
    <w:p w14:paraId="4CA27E42">
      <w:pPr>
        <w:spacing w:line="360" w:lineRule="auto"/>
        <w:ind w:left="0"/>
        <w:jc w:val="left"/>
      </w:pPr>
      <w:r>
        <w:t>2．</w:t>
      </w:r>
      <w:r>
        <w:rPr>
          <w:rFonts w:ascii="Times New Roman" w:hAnsi="Times New Roman"/>
          <w:b w:val="0"/>
          <w:i w:val="0"/>
          <w:color w:val="000000"/>
          <w:sz w:val="22"/>
        </w:rPr>
        <w:t>如图所示，斜面长10m，高4m，将一个重为500N的货物由斜面底端匀速推到顶端，在此过程斜面的机械效率为80%，则（　　）</w:t>
      </w:r>
    </w:p>
    <w:p w14:paraId="570C0D38">
      <w:pPr>
        <w:spacing w:line="360" w:lineRule="auto"/>
        <w:ind w:firstLine="273" w:firstLineChars="130"/>
        <w:jc w:val="left"/>
        <w:textAlignment w:val="center"/>
      </w:pPr>
      <w:r>
        <w:drawing>
          <wp:inline distB="0" distL="0" distR="0" distT="0">
            <wp:extent cx="1354455" cy="668020"/>
            <wp:effectExtent b="0" l="0" r="0" t="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1354667" cy="668325"/>
                    </a:xfrm>
                    <a:prstGeom prst="rect">
                      <a:avLst/>
                    </a:prstGeom>
                  </pic:spPr>
                </pic:pic>
              </a:graphicData>
            </a:graphic>
          </wp:inline>
        </w:drawing>
      </w:r>
    </w:p>
    <w:p w14:paraId="6B843498">
      <w:pPr>
        <w:spacing w:line="360" w:lineRule="auto"/>
        <w:ind w:firstLine="286" w:firstLineChars="130"/>
        <w:jc w:val="left"/>
      </w:pPr>
      <w:r>
        <w:rPr>
          <w:rFonts w:ascii="Times New Roman" w:hAnsi="Times New Roman"/>
          <w:b w:val="0"/>
          <w:i w:val="0"/>
          <w:color w:val="000000"/>
          <w:sz w:val="22"/>
        </w:rPr>
        <w:t>A．物体在斜面上运动时受到3个力作用</w:t>
      </w:r>
    </w:p>
    <w:p w14:paraId="323FE90F">
      <w:pPr>
        <w:spacing w:line="360" w:lineRule="auto"/>
        <w:ind w:firstLine="286" w:firstLineChars="130"/>
        <w:jc w:val="left"/>
      </w:pPr>
      <w:r>
        <w:rPr>
          <w:rFonts w:ascii="Times New Roman" w:hAnsi="Times New Roman"/>
          <w:b w:val="0"/>
          <w:i w:val="0"/>
          <w:color w:val="000000"/>
          <w:sz w:val="22"/>
        </w:rPr>
        <w:t>B．F＝300N</w:t>
      </w:r>
    </w:p>
    <w:p w14:paraId="57FFA126">
      <w:pPr>
        <w:spacing w:line="360" w:lineRule="auto"/>
        <w:ind w:firstLine="286" w:firstLineChars="130"/>
        <w:jc w:val="left"/>
      </w:pPr>
      <w:r>
        <w:rPr>
          <w:rFonts w:ascii="Times New Roman" w:hAnsi="Times New Roman"/>
          <w:b w:val="0"/>
          <w:i w:val="0"/>
          <w:color w:val="000000"/>
          <w:sz w:val="22"/>
        </w:rPr>
        <w:t>C．克服物体重力做的功为额外功</w:t>
      </w:r>
    </w:p>
    <w:p w14:paraId="3B0E79E4">
      <w:pPr>
        <w:spacing w:line="360" w:lineRule="auto"/>
        <w:ind w:firstLine="286" w:firstLineChars="130"/>
        <w:jc w:val="left"/>
      </w:pPr>
      <w:r>
        <w:rPr>
          <w:rFonts w:ascii="Times New Roman" w:hAnsi="Times New Roman"/>
          <w:b w:val="0"/>
          <w:i w:val="0"/>
          <w:color w:val="000000"/>
          <w:sz w:val="22"/>
        </w:rPr>
        <w:t>D．摩擦力为50N</w:t>
      </w:r>
    </w:p>
    <w:p w14:paraId="2CB03C14">
      <w:pPr>
        <w:spacing w:line="360" w:lineRule="auto"/>
        <w:ind w:left="0"/>
        <w:jc w:val="left"/>
      </w:pPr>
      <w:r>
        <w:t>3．</w:t>
      </w:r>
      <w:r>
        <w:rPr>
          <w:rFonts w:ascii="Times New Roman" w:hAnsi="Times New Roman"/>
          <w:b w:val="0"/>
          <w:i w:val="0"/>
          <w:color w:val="000000"/>
          <w:sz w:val="22"/>
        </w:rPr>
        <w:t>如图所示，是小旋的爸爸背着女儿一起做俯卧撑运动时的情景。下列说法正确的是（　　）</w:t>
      </w:r>
    </w:p>
    <w:p w14:paraId="42CA41BF">
      <w:pPr>
        <w:spacing w:line="360" w:lineRule="auto"/>
        <w:ind w:firstLine="273" w:firstLineChars="130"/>
        <w:jc w:val="left"/>
        <w:textAlignment w:val="center"/>
      </w:pPr>
      <w:r>
        <w:drawing>
          <wp:inline distB="0" distL="0" distR="0" distT="0">
            <wp:extent cx="1946910" cy="1083310"/>
            <wp:effectExtent b="0" l="0" r="0" t="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1947333" cy="1083733"/>
                    </a:xfrm>
                    <a:prstGeom prst="rect">
                      <a:avLst/>
                    </a:prstGeom>
                  </pic:spPr>
                </pic:pic>
              </a:graphicData>
            </a:graphic>
          </wp:inline>
        </w:drawing>
      </w:r>
    </w:p>
    <w:p w14:paraId="67A74B44">
      <w:pPr>
        <w:spacing w:line="360" w:lineRule="auto"/>
        <w:ind w:firstLine="286" w:firstLineChars="130"/>
        <w:jc w:val="left"/>
      </w:pPr>
      <w:r>
        <w:rPr>
          <w:rFonts w:ascii="Times New Roman" w:hAnsi="Times New Roman"/>
          <w:b w:val="0"/>
          <w:i w:val="0"/>
          <w:color w:val="000000"/>
          <w:sz w:val="22"/>
        </w:rPr>
        <w:t>A．爸爸做俯卧撑运动过程中，背上的女儿始终受到平衡力的作用</w:t>
      </w:r>
    </w:p>
    <w:p w14:paraId="3AB765E6">
      <w:pPr>
        <w:spacing w:line="360" w:lineRule="auto"/>
        <w:ind w:firstLine="286" w:firstLineChars="130"/>
        <w:jc w:val="left"/>
      </w:pPr>
      <w:r>
        <w:rPr>
          <w:rFonts w:ascii="Times New Roman" w:hAnsi="Times New Roman"/>
          <w:b w:val="0"/>
          <w:i w:val="0"/>
          <w:color w:val="000000"/>
          <w:sz w:val="22"/>
        </w:rPr>
        <w:t>B．爸爸向上撑起身体过程中，背上女儿的重力势能减小</w:t>
      </w:r>
    </w:p>
    <w:p w14:paraId="769EE716">
      <w:pPr>
        <w:spacing w:line="360" w:lineRule="auto"/>
        <w:ind w:firstLine="286" w:firstLineChars="130"/>
        <w:jc w:val="left"/>
      </w:pPr>
      <w:r>
        <w:rPr>
          <w:rFonts w:ascii="Times New Roman" w:hAnsi="Times New Roman"/>
          <w:b w:val="0"/>
          <w:i w:val="0"/>
          <w:color w:val="000000"/>
          <w:sz w:val="22"/>
        </w:rPr>
        <w:t>C．爸爸做俯卧撑运动过程中，女儿对他后背的压强始终不变</w:t>
      </w:r>
    </w:p>
    <w:p w14:paraId="776F3DFA">
      <w:pPr>
        <w:spacing w:line="360" w:lineRule="auto"/>
        <w:ind w:firstLine="286" w:firstLineChars="130"/>
        <w:jc w:val="left"/>
      </w:pPr>
      <w:r>
        <w:rPr>
          <w:rFonts w:ascii="Times New Roman" w:hAnsi="Times New Roman"/>
          <w:b w:val="0"/>
          <w:i w:val="0"/>
          <w:color w:val="000000"/>
          <w:sz w:val="22"/>
        </w:rPr>
        <w:t>D．女儿手脚紧紧抱住爸爸，是通过增大压力来增大摩擦力的</w:t>
      </w:r>
    </w:p>
    <w:p w14:paraId="3C280DCB">
      <w:pPr>
        <w:spacing w:line="360" w:lineRule="auto"/>
        <w:ind w:left="0"/>
        <w:jc w:val="left"/>
      </w:pPr>
      <w:r>
        <w:t>4．</w:t>
      </w:r>
      <w:r>
        <w:rPr>
          <w:rFonts w:ascii="Times New Roman" w:hAnsi="Times New Roman"/>
          <w:b w:val="0"/>
          <w:i w:val="0"/>
          <w:color w:val="000000"/>
          <w:sz w:val="22"/>
        </w:rPr>
        <w:t>下列单位中，不属于功率的单位的是（　　）</w:t>
      </w:r>
    </w:p>
    <w:p w14:paraId="70E77556">
      <w:pPr>
        <w:tabs>
          <w:tab w:pos="2698" w:val="left"/>
          <w:tab w:pos="5137" w:val="left"/>
          <w:tab w:pos="7576" w:val="left"/>
        </w:tabs>
        <w:spacing w:line="360" w:lineRule="auto"/>
        <w:ind w:firstLine="286" w:firstLineChars="130"/>
        <w:jc w:val="left"/>
        <w:textAlignment w:val="center"/>
      </w:pPr>
      <w:r>
        <w:rPr>
          <w:rFonts w:ascii="Times New Roman" w:hAnsi="Times New Roman"/>
          <w:b w:val="0"/>
          <w:i w:val="0"/>
          <w:color w:val="000000"/>
          <w:sz w:val="22"/>
        </w:rPr>
        <w:t>A．kW</w:t>
      </w:r>
      <w:r>
        <w:tab/>
      </w:r>
      <w:r>
        <w:rPr>
          <w:rFonts w:ascii="Times New Roman" w:hAnsi="Times New Roman"/>
          <w:b w:val="0"/>
          <w:i w:val="0"/>
          <w:color w:val="000000"/>
          <w:sz w:val="22"/>
        </w:rPr>
        <w:t>B．J/s</w:t>
      </w:r>
      <w:r>
        <w:tab/>
      </w:r>
      <w:r>
        <w:rPr>
          <w:rFonts w:ascii="Times New Roman" w:hAnsi="Times New Roman"/>
          <w:b w:val="0"/>
          <w:i w:val="0"/>
          <w:color w:val="000000"/>
          <w:sz w:val="22"/>
        </w:rPr>
        <w:t>C．W</w:t>
      </w:r>
      <w:r>
        <w:tab/>
      </w:r>
      <w:r>
        <w:rPr>
          <w:rFonts w:ascii="Times New Roman" w:hAnsi="Times New Roman"/>
          <w:b w:val="0"/>
          <w:i w:val="0"/>
          <w:color w:val="000000"/>
          <w:sz w:val="22"/>
        </w:rPr>
        <w:t>D．J</w:t>
      </w:r>
    </w:p>
    <w:p w14:paraId="60F35402">
      <w:pPr>
        <w:spacing w:line="360" w:lineRule="auto"/>
        <w:ind w:left="0"/>
        <w:jc w:val="left"/>
      </w:pPr>
      <w:r>
        <w:t>5．</w:t>
      </w:r>
      <w:r>
        <w:rPr>
          <w:rFonts w:ascii="Times New Roman" w:hAnsi="Times New Roman"/>
          <w:b w:val="0"/>
          <w:i w:val="0"/>
          <w:color w:val="000000"/>
          <w:sz w:val="22"/>
        </w:rPr>
        <w:t>2024年4月25日20时59分，搭载神舟十八号载人飞船的长征二号F遥十八运载火箭在酒泉卫星发射中心点火发射，约10分钟后，神舟十八号载人飞船与火箭成功分离，进入预定轨道。在长征二号F遥十八运载火箭加速升空的过程中，下列说法正确的是（　　）（假设火箭的质量不发生变化）</w:t>
      </w:r>
    </w:p>
    <w:p w14:paraId="3FC997E7">
      <w:pPr>
        <w:spacing w:line="360" w:lineRule="auto"/>
        <w:ind w:firstLine="286" w:firstLineChars="130"/>
        <w:jc w:val="left"/>
      </w:pPr>
      <w:r>
        <w:rPr>
          <w:rFonts w:ascii="Times New Roman" w:hAnsi="Times New Roman"/>
          <w:b w:val="0"/>
          <w:i w:val="0"/>
          <w:color w:val="000000"/>
          <w:sz w:val="22"/>
        </w:rPr>
        <w:t>A．火箭的机械能一直变大</w:t>
      </w:r>
    </w:p>
    <w:p w14:paraId="5FC7338E">
      <w:pPr>
        <w:spacing w:line="360" w:lineRule="auto"/>
        <w:ind w:firstLine="286" w:firstLineChars="130"/>
        <w:jc w:val="left"/>
      </w:pPr>
      <w:r>
        <w:rPr>
          <w:rFonts w:ascii="Times New Roman" w:hAnsi="Times New Roman"/>
          <w:b w:val="0"/>
          <w:i w:val="0"/>
          <w:color w:val="000000"/>
          <w:sz w:val="22"/>
        </w:rPr>
        <w:t>B．火箭的机械能不变</w:t>
      </w:r>
    </w:p>
    <w:p w14:paraId="47A5EA88">
      <w:pPr>
        <w:spacing w:line="360" w:lineRule="auto"/>
        <w:ind w:firstLine="286" w:firstLineChars="130"/>
        <w:jc w:val="left"/>
      </w:pPr>
      <w:r>
        <w:rPr>
          <w:rFonts w:ascii="Times New Roman" w:hAnsi="Times New Roman"/>
          <w:b w:val="0"/>
          <w:i w:val="0"/>
          <w:color w:val="000000"/>
          <w:sz w:val="22"/>
        </w:rPr>
        <w:t>C．火箭的动能不变，重力势能变大</w:t>
      </w:r>
    </w:p>
    <w:p w14:paraId="5974B71C">
      <w:pPr>
        <w:spacing w:line="360" w:lineRule="auto"/>
        <w:ind w:firstLine="286" w:firstLineChars="130"/>
        <w:jc w:val="left"/>
      </w:pPr>
      <w:r>
        <w:rPr>
          <w:rFonts w:ascii="Times New Roman" w:hAnsi="Times New Roman"/>
          <w:b w:val="0"/>
          <w:i w:val="0"/>
          <w:color w:val="000000"/>
          <w:sz w:val="22"/>
        </w:rPr>
        <w:t>D．此过程中，火箭的重力势能转化为动能</w:t>
      </w:r>
    </w:p>
    <w:p w14:paraId="2D59B12E">
      <w:pPr>
        <w:spacing w:line="360" w:lineRule="auto"/>
        <w:ind w:left="0"/>
        <w:jc w:val="left"/>
      </w:pPr>
      <w:r>
        <w:t>6．</w:t>
      </w:r>
      <w:r>
        <w:rPr>
          <w:rFonts w:ascii="Times New Roman" w:hAnsi="Times New Roman"/>
          <w:b w:val="0"/>
          <w:i w:val="0"/>
          <w:color w:val="000000"/>
          <w:sz w:val="22"/>
        </w:rPr>
        <w:t>如图所示是某足球运动员用脚把足球踢向空中时的情景中，下列说法中错误的是（　　）</w:t>
      </w:r>
    </w:p>
    <w:p w14:paraId="74A47A3B">
      <w:pPr>
        <w:spacing w:line="360" w:lineRule="auto"/>
        <w:ind w:firstLine="273" w:firstLineChars="130"/>
        <w:jc w:val="both"/>
        <w:textAlignment w:val="center"/>
      </w:pPr>
      <w:r>
        <w:drawing>
          <wp:inline distB="0" distL="0" distR="0" distT="0">
            <wp:extent cx="1778000" cy="897255"/>
            <wp:effectExtent b="0" l="0" r="0" t="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1778000" cy="897467"/>
                    </a:xfrm>
                    <a:prstGeom prst="rect">
                      <a:avLst/>
                    </a:prstGeom>
                  </pic:spPr>
                </pic:pic>
              </a:graphicData>
            </a:graphic>
          </wp:inline>
        </w:drawing>
      </w:r>
    </w:p>
    <w:p w14:paraId="6C448EC9">
      <w:pPr>
        <w:spacing w:line="360" w:lineRule="auto"/>
        <w:ind w:firstLine="286" w:firstLineChars="130"/>
        <w:jc w:val="left"/>
      </w:pPr>
      <w:r>
        <w:rPr>
          <w:rFonts w:ascii="Times New Roman" w:hAnsi="Times New Roman"/>
          <w:b w:val="0"/>
          <w:i w:val="0"/>
          <w:color w:val="000000"/>
          <w:sz w:val="22"/>
        </w:rPr>
        <w:t>A．由于惯性，足球离开脚后继续运动</w:t>
      </w:r>
    </w:p>
    <w:p w14:paraId="7729BA13">
      <w:pPr>
        <w:spacing w:line="360" w:lineRule="auto"/>
        <w:ind w:firstLine="286" w:firstLineChars="130"/>
        <w:jc w:val="left"/>
      </w:pPr>
      <w:r>
        <w:rPr>
          <w:rFonts w:ascii="Times New Roman" w:hAnsi="Times New Roman"/>
          <w:b w:val="0"/>
          <w:i w:val="0"/>
          <w:color w:val="000000"/>
          <w:sz w:val="22"/>
        </w:rPr>
        <w:t>B．足球在空中运动时，脚一直对它做功</w:t>
      </w:r>
    </w:p>
    <w:p w14:paraId="325EB94C">
      <w:pPr>
        <w:spacing w:line="360" w:lineRule="auto"/>
        <w:ind w:firstLine="286" w:firstLineChars="130"/>
        <w:jc w:val="left"/>
      </w:pPr>
      <w:r>
        <w:rPr>
          <w:rFonts w:ascii="Times New Roman" w:hAnsi="Times New Roman"/>
          <w:b w:val="0"/>
          <w:i w:val="0"/>
          <w:color w:val="000000"/>
          <w:sz w:val="22"/>
        </w:rPr>
        <w:t>C．足球被踢出说明力能改变物体的运动状态</w:t>
      </w:r>
    </w:p>
    <w:p w14:paraId="7F4A9AE4">
      <w:pPr>
        <w:spacing w:line="360" w:lineRule="auto"/>
        <w:ind w:firstLine="286" w:firstLineChars="130"/>
        <w:jc w:val="left"/>
      </w:pPr>
      <w:r>
        <w:rPr>
          <w:rFonts w:ascii="Times New Roman" w:hAnsi="Times New Roman"/>
          <w:b w:val="0"/>
          <w:i w:val="0"/>
          <w:color w:val="000000"/>
          <w:sz w:val="22"/>
        </w:rPr>
        <w:t>D．足球在上升过程中，动能减小，重力势能增大</w:t>
      </w:r>
    </w:p>
    <w:p w14:paraId="369A1F1B">
      <w:pPr>
        <w:spacing w:line="360" w:lineRule="auto"/>
        <w:ind w:left="0"/>
        <w:jc w:val="left"/>
      </w:pPr>
      <w:r>
        <w:t>7．</w:t>
      </w:r>
      <w:r>
        <w:rPr>
          <w:rFonts w:ascii="Times New Roman" w:hAnsi="Times New Roman"/>
          <w:b w:val="0"/>
          <w:i w:val="0"/>
          <w:color w:val="000000"/>
          <w:sz w:val="22"/>
        </w:rPr>
        <w:t>如图所示，建筑工人利用滑轮组将重400N的建筑材料在5s内匀速提升4m，工人对绳子的拉力F=250N，不计绳重及摩擦。下列说法正确的是（　　）</w:t>
      </w:r>
    </w:p>
    <w:p w14:paraId="150776B1">
      <w:pPr>
        <w:spacing w:line="360" w:lineRule="auto"/>
        <w:ind w:firstLine="273" w:firstLineChars="130"/>
        <w:jc w:val="left"/>
        <w:textAlignment w:val="center"/>
      </w:pPr>
      <w:r>
        <w:drawing>
          <wp:inline distB="0" distL="0" distR="0" distT="0">
            <wp:extent cx="422910" cy="1083310"/>
            <wp:effectExtent b="0" l="0" r="0" t="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23333" cy="1083733"/>
                    </a:xfrm>
                    <a:prstGeom prst="rect">
                      <a:avLst/>
                    </a:prstGeom>
                  </pic:spPr>
                </pic:pic>
              </a:graphicData>
            </a:graphic>
          </wp:inline>
        </w:drawing>
      </w:r>
    </w:p>
    <w:p w14:paraId="4559CEC1">
      <w:pPr>
        <w:spacing w:line="360" w:lineRule="auto"/>
        <w:ind w:firstLine="286" w:firstLineChars="130"/>
        <w:jc w:val="left"/>
      </w:pPr>
      <w:r>
        <w:rPr>
          <w:rFonts w:ascii="Times New Roman" w:hAnsi="Times New Roman"/>
          <w:b w:val="0"/>
          <w:i w:val="0"/>
          <w:color w:val="000000"/>
          <w:sz w:val="22"/>
        </w:rPr>
        <w:t>A．克服建筑材料重力做的功为2000J</w:t>
      </w:r>
    </w:p>
    <w:p w14:paraId="35FAA52D">
      <w:pPr>
        <w:spacing w:line="360" w:lineRule="auto"/>
        <w:ind w:firstLine="286" w:firstLineChars="130"/>
        <w:jc w:val="left"/>
      </w:pPr>
      <w:r>
        <w:rPr>
          <w:rFonts w:ascii="Times New Roman" w:hAnsi="Times New Roman"/>
          <w:b w:val="0"/>
          <w:i w:val="0"/>
          <w:color w:val="000000"/>
          <w:sz w:val="22"/>
        </w:rPr>
        <w:t>B．绳子自由端移动的距离为12m</w:t>
      </w:r>
    </w:p>
    <w:p w14:paraId="1854B251">
      <w:pPr>
        <w:spacing w:line="360" w:lineRule="auto"/>
        <w:ind w:firstLine="286" w:firstLineChars="130"/>
        <w:jc w:val="left"/>
      </w:pPr>
      <w:r>
        <w:rPr>
          <w:rFonts w:ascii="Times New Roman" w:hAnsi="Times New Roman"/>
          <w:b w:val="0"/>
          <w:i w:val="0"/>
          <w:color w:val="000000"/>
          <w:sz w:val="22"/>
        </w:rPr>
        <w:t>C．拉力F的功率为320W</w:t>
      </w:r>
    </w:p>
    <w:p w14:paraId="56022C1E">
      <w:pPr>
        <w:spacing w:line="360" w:lineRule="auto"/>
        <w:ind w:firstLine="286" w:firstLineChars="130"/>
        <w:jc w:val="left"/>
      </w:pPr>
      <w:r>
        <w:rPr>
          <w:rFonts w:ascii="Times New Roman" w:hAnsi="Times New Roman"/>
          <w:b w:val="0"/>
          <w:i w:val="0"/>
          <w:color w:val="000000"/>
          <w:sz w:val="22"/>
        </w:rPr>
        <w:t>D．机械效率为80%</w:t>
      </w:r>
    </w:p>
    <w:p w14:paraId="3FE74806">
      <w:pPr>
        <w:spacing w:line="360" w:lineRule="auto"/>
        <w:ind w:left="0"/>
        <w:jc w:val="left"/>
      </w:pPr>
      <w:r>
        <w:t>8．</w:t>
      </w:r>
      <w:r>
        <w:rPr>
          <w:rFonts w:ascii="Times New Roman" w:hAnsi="Times New Roman"/>
          <w:b w:val="0"/>
          <w:i w:val="0"/>
          <w:color w:val="000000"/>
          <w:sz w:val="22"/>
        </w:rPr>
        <w:t>2024春晚节目《跃龙门》，是将中国传统神话传说《鲤鱼跃龙门》与高空杂技、竞技体育蹦床相结合，演绎华夏儿女刻苦努力、奋发向上时代精神的精彩杂技表演。其中蹦床表演中，演员从高处落下与蹦床接触后又被弹起，下列说法正确的是（　　）</w:t>
      </w:r>
    </w:p>
    <w:p w14:paraId="6F7B5886">
      <w:pPr>
        <w:spacing w:line="360" w:lineRule="auto"/>
        <w:ind w:firstLine="286" w:firstLineChars="130"/>
        <w:jc w:val="left"/>
      </w:pPr>
      <w:r>
        <w:rPr>
          <w:rFonts w:ascii="Times New Roman" w:hAnsi="Times New Roman"/>
          <w:b w:val="0"/>
          <w:i w:val="0"/>
          <w:color w:val="000000"/>
          <w:sz w:val="22"/>
        </w:rPr>
        <w:t>A．演员从高处下落未接触蹦床前，所受重力和空气阻力是一对平衡力</w:t>
      </w:r>
    </w:p>
    <w:p w14:paraId="61C5DEFB">
      <w:pPr>
        <w:spacing w:line="360" w:lineRule="auto"/>
        <w:ind w:firstLine="286" w:firstLineChars="130"/>
        <w:jc w:val="left"/>
      </w:pPr>
      <w:r>
        <w:rPr>
          <w:rFonts w:ascii="Times New Roman" w:hAnsi="Times New Roman"/>
          <w:b w:val="0"/>
          <w:i w:val="0"/>
          <w:color w:val="000000"/>
          <w:sz w:val="22"/>
        </w:rPr>
        <w:t>B．演员从蹦床上上升到最高点时，动能最大</w:t>
      </w:r>
    </w:p>
    <w:p w14:paraId="2B81E441">
      <w:pPr>
        <w:spacing w:line="360" w:lineRule="auto"/>
        <w:ind w:firstLine="286" w:firstLineChars="130"/>
        <w:jc w:val="left"/>
      </w:pPr>
      <w:r>
        <w:rPr>
          <w:rFonts w:ascii="Times New Roman" w:hAnsi="Times New Roman"/>
          <w:b w:val="0"/>
          <w:i w:val="0"/>
          <w:color w:val="000000"/>
          <w:sz w:val="22"/>
        </w:rPr>
        <w:t>C．演员从高处下落到刚接触蹦床前，重力势能转化为动能</w:t>
      </w:r>
    </w:p>
    <w:p w14:paraId="066F5EB5">
      <w:pPr>
        <w:spacing w:line="360" w:lineRule="auto"/>
        <w:ind w:firstLine="286" w:firstLineChars="130"/>
        <w:jc w:val="left"/>
      </w:pPr>
      <w:r>
        <w:rPr>
          <w:rFonts w:ascii="Times New Roman" w:hAnsi="Times New Roman"/>
          <w:b w:val="0"/>
          <w:i w:val="0"/>
          <w:color w:val="000000"/>
          <w:sz w:val="22"/>
        </w:rPr>
        <w:t>D．演员弹离蹦床后，上升过程中弹性势能转化为重力势能</w:t>
      </w:r>
    </w:p>
    <w:p w14:paraId="550BE4FD">
      <w:pPr>
        <w:spacing w:line="360" w:lineRule="auto"/>
        <w:ind w:left="0"/>
        <w:jc w:val="left"/>
      </w:pPr>
      <w:r>
        <w:t>9．</w:t>
      </w:r>
      <w:r>
        <w:rPr>
          <w:rFonts w:ascii="Times New Roman" w:hAnsi="Times New Roman"/>
          <w:b w:val="0"/>
          <w:i w:val="0"/>
          <w:color w:val="000000"/>
          <w:sz w:val="22"/>
        </w:rPr>
        <w:t>如图甲所示的装置，A是重15N的空吊篮，质量为50kg的小明将A提升到高处，A上升的速度随时间变化关系如图丙所示。系A的绳子足够牢固，绕过滑轮的绳子能承受的最大拉力为60N。忽略绳重及摩擦，下列说法正确的是（　　）</w:t>
      </w:r>
    </w:p>
    <w:p w14:paraId="0C1F72FD">
      <w:pPr>
        <w:spacing w:line="360" w:lineRule="auto"/>
        <w:ind w:firstLine="273" w:firstLineChars="130"/>
        <w:jc w:val="left"/>
        <w:textAlignment w:val="center"/>
      </w:pPr>
      <w:r>
        <w:drawing>
          <wp:inline distB="0" distL="0" distR="0" distT="0">
            <wp:extent cx="3375660" cy="1461770"/>
            <wp:effectExtent b="5080" l="0" r="15240" t="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3375660" cy="1461770"/>
                    </a:xfrm>
                    <a:prstGeom prst="rect">
                      <a:avLst/>
                    </a:prstGeom>
                  </pic:spPr>
                </pic:pic>
              </a:graphicData>
            </a:graphic>
          </wp:inline>
        </w:drawing>
      </w:r>
    </w:p>
    <w:p w14:paraId="09796608">
      <w:pPr>
        <w:spacing w:line="360" w:lineRule="auto"/>
        <w:ind w:firstLine="286" w:firstLineChars="130"/>
        <w:jc w:val="left"/>
        <w:textAlignment w:val="center"/>
      </w:pPr>
      <w:r>
        <w:rPr>
          <w:rFonts w:ascii="Calibri" w:hAnsi="Calibri"/>
          <w:b w:val="0"/>
          <w:i w:val="0"/>
          <w:color w:val="000000"/>
          <w:sz w:val="22"/>
        </w:rPr>
        <w:t>①</w:t>
      </w:r>
      <w:r>
        <w:rPr>
          <w:rFonts w:ascii="Times New Roman" w:hAnsi="Times New Roman"/>
          <w:b w:val="0"/>
          <w:i w:val="0"/>
          <w:color w:val="000000"/>
          <w:sz w:val="22"/>
        </w:rPr>
        <w:t>动滑轮的重力为5N</w:t>
      </w:r>
    </w:p>
    <w:p w14:paraId="3C294CFF">
      <w:pPr>
        <w:spacing w:line="360" w:lineRule="auto"/>
        <w:ind w:firstLine="286" w:firstLineChars="130"/>
        <w:jc w:val="left"/>
        <w:textAlignment w:val="center"/>
      </w:pPr>
      <w:r>
        <w:rPr>
          <w:rFonts w:ascii="Calibri" w:hAnsi="Calibri"/>
          <w:b w:val="0"/>
          <w:i w:val="0"/>
          <w:color w:val="000000"/>
          <w:sz w:val="22"/>
        </w:rPr>
        <w:t>②</w:t>
      </w:r>
      <w:r>
        <w:rPr>
          <w:rFonts w:ascii="Times New Roman" w:hAnsi="Times New Roman"/>
          <w:b w:val="0"/>
          <w:i w:val="0"/>
          <w:color w:val="000000"/>
          <w:sz w:val="22"/>
        </w:rPr>
        <w:t>1~2s内拉力F的功率为2W</w:t>
      </w:r>
    </w:p>
    <w:p w14:paraId="448BAD76">
      <w:pPr>
        <w:spacing w:line="360" w:lineRule="auto"/>
        <w:ind w:firstLine="286" w:firstLineChars="130"/>
        <w:jc w:val="left"/>
        <w:textAlignment w:val="center"/>
      </w:pPr>
      <w:r>
        <w:rPr>
          <w:rFonts w:ascii="Calibri" w:hAnsi="Calibri"/>
          <w:b w:val="0"/>
          <w:i w:val="0"/>
          <w:color w:val="000000"/>
          <w:sz w:val="22"/>
        </w:rPr>
        <w:t>③</w:t>
      </w:r>
      <w:r>
        <w:rPr>
          <w:rFonts w:ascii="Times New Roman" w:hAnsi="Times New Roman"/>
          <w:b w:val="0"/>
          <w:i w:val="0"/>
          <w:color w:val="000000"/>
          <w:sz w:val="22"/>
        </w:rPr>
        <w:t>此装置匀速提升重物的最大机械效率约为83.3%</w:t>
      </w:r>
    </w:p>
    <w:p w14:paraId="36C3436E">
      <w:pPr>
        <w:spacing w:line="360" w:lineRule="auto"/>
        <w:ind w:firstLine="286" w:firstLineChars="130"/>
        <w:jc w:val="left"/>
        <w:textAlignment w:val="center"/>
      </w:pPr>
      <w:r>
        <w:rPr>
          <w:rFonts w:ascii="Calibri" w:hAnsi="Calibri"/>
          <w:b w:val="0"/>
          <w:i w:val="0"/>
          <w:color w:val="000000"/>
          <w:sz w:val="22"/>
        </w:rPr>
        <w:t>④</w:t>
      </w:r>
      <w:r>
        <w:rPr>
          <w:rFonts w:ascii="Times New Roman" w:hAnsi="Times New Roman"/>
          <w:b w:val="0"/>
          <w:i w:val="0"/>
          <w:color w:val="000000"/>
          <w:sz w:val="22"/>
        </w:rPr>
        <w:t>用此装置匀速提升60N的货物时，小明对地面压力为470N</w:t>
      </w:r>
    </w:p>
    <w:p w14:paraId="5BA71841">
      <w:pPr>
        <w:tabs>
          <w:tab w:pos="2698" w:val="left"/>
          <w:tab w:pos="5137" w:val="left"/>
          <w:tab w:pos="7576" w:val="left"/>
        </w:tabs>
        <w:spacing w:line="360" w:lineRule="auto"/>
        <w:ind w:firstLine="286" w:firstLineChars="130"/>
        <w:jc w:val="left"/>
        <w:textAlignment w:val="center"/>
      </w:pPr>
      <w:r>
        <w:rPr>
          <w:rFonts w:ascii="Times New Roman" w:hAnsi="Times New Roman"/>
          <w:b w:val="0"/>
          <w:i w:val="0"/>
          <w:color w:val="000000"/>
          <w:sz w:val="22"/>
        </w:rPr>
        <w:t>A．</w:t>
      </w:r>
      <w:r>
        <w:rPr>
          <w:rFonts w:ascii="Calibri" w:hAnsi="Calibri"/>
          <w:b w:val="0"/>
          <w:i w:val="0"/>
          <w:color w:val="000000"/>
          <w:sz w:val="22"/>
        </w:rPr>
        <w:t>①②</w:t>
      </w:r>
      <w:r>
        <w:tab/>
      </w:r>
      <w:r>
        <w:rPr>
          <w:rFonts w:ascii="Times New Roman" w:hAnsi="Times New Roman"/>
          <w:b w:val="0"/>
          <w:i w:val="0"/>
          <w:color w:val="000000"/>
          <w:sz w:val="22"/>
        </w:rPr>
        <w:t>B．</w:t>
      </w:r>
      <w:r>
        <w:rPr>
          <w:rFonts w:ascii="Calibri" w:hAnsi="Calibri"/>
          <w:b w:val="0"/>
          <w:i w:val="0"/>
          <w:color w:val="000000"/>
          <w:sz w:val="22"/>
        </w:rPr>
        <w:t>①③</w:t>
      </w:r>
      <w:r>
        <w:tab/>
      </w:r>
      <w:r>
        <w:rPr>
          <w:rFonts w:ascii="Times New Roman" w:hAnsi="Times New Roman"/>
          <w:b w:val="0"/>
          <w:i w:val="0"/>
          <w:color w:val="000000"/>
          <w:sz w:val="22"/>
        </w:rPr>
        <w:t>C．</w:t>
      </w:r>
      <w:r>
        <w:rPr>
          <w:rFonts w:ascii="Calibri" w:hAnsi="Calibri"/>
          <w:b w:val="0"/>
          <w:i w:val="0"/>
          <w:color w:val="000000"/>
          <w:sz w:val="22"/>
        </w:rPr>
        <w:t>②④</w:t>
      </w:r>
      <w:r>
        <w:tab/>
      </w:r>
      <w:r>
        <w:rPr>
          <w:rFonts w:ascii="Times New Roman" w:hAnsi="Times New Roman"/>
          <w:b w:val="0"/>
          <w:i w:val="0"/>
          <w:color w:val="000000"/>
          <w:sz w:val="22"/>
        </w:rPr>
        <w:t>D．</w:t>
      </w:r>
      <w:r>
        <w:rPr>
          <w:rFonts w:ascii="Calibri" w:hAnsi="Calibri"/>
          <w:b w:val="0"/>
          <w:i w:val="0"/>
          <w:color w:val="000000"/>
          <w:sz w:val="22"/>
        </w:rPr>
        <w:t>③④</w:t>
      </w:r>
    </w:p>
    <w:p w14:paraId="203ABC49">
      <w:pPr>
        <w:rPr>
          <w:rFonts w:eastAsiaTheme="minorEastAsia" w:hint="eastAsia"/>
          <w:lang w:eastAsia="zh-CN" w:val="en-US"/>
        </w:rPr>
      </w:pPr>
      <w:r>
        <w:rPr>
          <w:rFonts w:ascii="黑体" w:cs="黑体" w:eastAsia="黑体" w:hAnsi="黑体" w:hint="eastAsia"/>
          <w:b/>
          <w:bCs/>
          <w:sz w:val="24"/>
          <w:szCs w:val="24"/>
          <w:lang w:eastAsia="zh-CN" w:val="en-US"/>
        </w:rPr>
        <w:t>二、多选题</w:t>
      </w:r>
    </w:p>
    <w:p w14:paraId="023288BB">
      <w:pPr>
        <w:spacing w:line="360" w:lineRule="auto"/>
        <w:ind w:left="0"/>
        <w:jc w:val="left"/>
      </w:pPr>
      <w:r>
        <w:t>10．</w:t>
      </w:r>
      <w:r>
        <w:rPr>
          <w:rFonts w:ascii="Times New Roman" w:hAnsi="Times New Roman"/>
          <w:b w:val="0"/>
          <w:i w:val="0"/>
          <w:color w:val="000000"/>
          <w:sz w:val="22"/>
        </w:rPr>
        <w:t>如图 所示，力对物体做功的是（　　）</w:t>
      </w:r>
    </w:p>
    <w:p w14:paraId="3D3D8339">
      <w:pPr>
        <w:spacing w:line="360" w:lineRule="auto"/>
        <w:ind w:firstLine="286" w:firstLineChars="130"/>
        <w:jc w:val="left"/>
        <w:textAlignment w:val="center"/>
      </w:pPr>
      <w:r>
        <w:rPr>
          <w:rFonts w:ascii="Times New Roman" w:hAnsi="Times New Roman"/>
          <w:b w:val="0"/>
          <w:i w:val="0"/>
          <w:color w:val="000000"/>
          <w:sz w:val="22"/>
        </w:rPr>
        <w:t>A．</w:t>
      </w:r>
      <w:r>
        <w:drawing>
          <wp:inline distB="0" distL="0" distR="0" distT="0">
            <wp:extent cx="1252855" cy="829310"/>
            <wp:effectExtent b="0" l="0" r="0" t="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1253067" cy="829733"/>
                    </a:xfrm>
                    <a:prstGeom prst="rect">
                      <a:avLst/>
                    </a:prstGeom>
                  </pic:spPr>
                </pic:pic>
              </a:graphicData>
            </a:graphic>
          </wp:inline>
        </w:drawing>
      </w:r>
      <w:r>
        <w:rPr>
          <w:rFonts w:ascii="Times New Roman" w:hAnsi="Times New Roman"/>
          <w:b w:val="0"/>
          <w:i w:val="0"/>
          <w:color w:val="000000"/>
          <w:sz w:val="22"/>
        </w:rPr>
        <w:t>小车在推力的作用下向前运动</w:t>
      </w:r>
    </w:p>
    <w:p w14:paraId="5C717945">
      <w:pPr>
        <w:spacing w:line="360" w:lineRule="auto"/>
        <w:ind w:firstLine="286" w:firstLineChars="130"/>
        <w:jc w:val="left"/>
        <w:textAlignment w:val="center"/>
      </w:pPr>
      <w:r>
        <w:rPr>
          <w:rFonts w:ascii="Times New Roman" w:hAnsi="Times New Roman"/>
          <w:b w:val="0"/>
          <w:i w:val="0"/>
          <w:color w:val="000000"/>
          <w:sz w:val="22"/>
        </w:rPr>
        <w:t>B．</w:t>
      </w:r>
      <w:r>
        <w:drawing>
          <wp:inline distB="0" distL="0" distR="0" distT="0">
            <wp:extent cx="930910" cy="829310"/>
            <wp:effectExtent b="0" l="0" r="0" t="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931333" cy="829733"/>
                    </a:xfrm>
                    <a:prstGeom prst="rect">
                      <a:avLst/>
                    </a:prstGeom>
                  </pic:spPr>
                </pic:pic>
              </a:graphicData>
            </a:graphic>
          </wp:inline>
        </w:drawing>
      </w:r>
      <w:r>
        <w:rPr>
          <w:rFonts w:ascii="Times New Roman" w:hAnsi="Times New Roman"/>
          <w:b w:val="0"/>
          <w:i w:val="0"/>
          <w:color w:val="000000"/>
          <w:sz w:val="22"/>
        </w:rPr>
        <w:t>搬石未动</w:t>
      </w:r>
    </w:p>
    <w:p w14:paraId="0DF9140E">
      <w:pPr>
        <w:spacing w:line="360" w:lineRule="auto"/>
        <w:ind w:firstLine="286" w:firstLineChars="130"/>
        <w:jc w:val="left"/>
        <w:textAlignment w:val="center"/>
      </w:pPr>
      <w:r>
        <w:rPr>
          <w:rFonts w:ascii="Times New Roman" w:hAnsi="Times New Roman"/>
          <w:b w:val="0"/>
          <w:i w:val="0"/>
          <w:color w:val="000000"/>
          <w:sz w:val="22"/>
        </w:rPr>
        <w:t>C．</w:t>
      </w:r>
      <w:r>
        <w:drawing>
          <wp:inline distB="0" distL="0" distR="0" distT="0">
            <wp:extent cx="846455" cy="1354455"/>
            <wp:effectExtent b="0" l="0" r="0" t="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846667" cy="1354667"/>
                    </a:xfrm>
                    <a:prstGeom prst="rect">
                      <a:avLst/>
                    </a:prstGeom>
                  </pic:spPr>
                </pic:pic>
              </a:graphicData>
            </a:graphic>
          </wp:inline>
        </w:drawing>
      </w:r>
      <w:r>
        <w:rPr>
          <w:rFonts w:ascii="Times New Roman" w:hAnsi="Times New Roman"/>
          <w:b w:val="0"/>
          <w:i w:val="0"/>
          <w:color w:val="000000"/>
          <w:sz w:val="22"/>
        </w:rPr>
        <w:t>提着滑板车在水平路面上匀速前进</w:t>
      </w:r>
    </w:p>
    <w:p w14:paraId="2AF5E53F">
      <w:pPr>
        <w:spacing w:line="360" w:lineRule="auto"/>
        <w:ind w:firstLine="286" w:firstLineChars="130"/>
        <w:jc w:val="left"/>
        <w:textAlignment w:val="center"/>
      </w:pPr>
      <w:r>
        <w:rPr>
          <w:rFonts w:ascii="Times New Roman" w:hAnsi="Times New Roman"/>
          <w:b w:val="0"/>
          <w:i w:val="0"/>
          <w:color w:val="000000"/>
          <w:sz w:val="22"/>
        </w:rPr>
        <w:t>D．</w:t>
      </w:r>
      <w:r>
        <w:drawing>
          <wp:inline distB="0" distL="0" distR="0" distT="0">
            <wp:extent cx="863600" cy="1473200"/>
            <wp:effectExtent b="0" l="0" r="0" t="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863600" cy="1473200"/>
                    </a:xfrm>
                    <a:prstGeom prst="rect">
                      <a:avLst/>
                    </a:prstGeom>
                  </pic:spPr>
                </pic:pic>
              </a:graphicData>
            </a:graphic>
          </wp:inline>
        </w:drawing>
      </w:r>
      <w:r>
        <w:rPr>
          <w:rFonts w:ascii="Times New Roman" w:hAnsi="Times New Roman"/>
          <w:b w:val="0"/>
          <w:i w:val="0"/>
          <w:color w:val="000000"/>
          <w:sz w:val="22"/>
        </w:rPr>
        <w:t>用绳子提升重物</w:t>
      </w:r>
    </w:p>
    <w:p w14:paraId="6B9C5922">
      <w:pPr>
        <w:spacing w:line="360" w:lineRule="auto"/>
        <w:ind w:left="0"/>
        <w:jc w:val="left"/>
      </w:pPr>
      <w:r>
        <w:t>11．</w:t>
      </w:r>
      <w:r>
        <w:rPr>
          <w:rFonts w:ascii="Times New Roman" w:hAnsi="Times New Roman"/>
          <w:b w:val="0"/>
          <w:i w:val="0"/>
          <w:color w:val="000000"/>
          <w:sz w:val="22"/>
        </w:rPr>
        <w:t xml:space="preserve"> 如图所示，小朋友沿滑梯下滑得越来越快。关于该过程，下列说法正确的是(　　)</w:t>
      </w:r>
    </w:p>
    <w:p w14:paraId="68566D8E">
      <w:pPr>
        <w:spacing w:line="360" w:lineRule="auto"/>
        <w:ind w:firstLine="273" w:firstLineChars="130"/>
        <w:jc w:val="left"/>
        <w:textAlignment w:val="center"/>
      </w:pPr>
      <w:r>
        <w:drawing>
          <wp:inline distB="0" distL="0" distR="0" distT="0">
            <wp:extent cx="1032510" cy="930910"/>
            <wp:effectExtent b="0" l="0" r="0" t="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1032933" cy="931333"/>
                    </a:xfrm>
                    <a:prstGeom prst="rect">
                      <a:avLst/>
                    </a:prstGeom>
                  </pic:spPr>
                </pic:pic>
              </a:graphicData>
            </a:graphic>
          </wp:inline>
        </w:drawing>
      </w:r>
    </w:p>
    <w:p w14:paraId="6A7443B4">
      <w:pPr>
        <w:tabs>
          <w:tab w:pos="5137" w:val="left"/>
        </w:tabs>
        <w:spacing w:line="360" w:lineRule="auto"/>
        <w:ind w:firstLine="286" w:firstLineChars="130"/>
        <w:jc w:val="left"/>
        <w:textAlignment w:val="center"/>
      </w:pPr>
      <w:r>
        <w:rPr>
          <w:rFonts w:ascii="Times New Roman" w:hAnsi="Times New Roman"/>
          <w:b w:val="0"/>
          <w:i w:val="0"/>
          <w:color w:val="000000"/>
          <w:sz w:val="22"/>
        </w:rPr>
        <w:t>A．小朋友不具有惯性</w:t>
      </w:r>
      <w:r>
        <w:tab/>
      </w:r>
      <w:r>
        <w:rPr>
          <w:rFonts w:ascii="Times New Roman" w:hAnsi="Times New Roman"/>
          <w:b w:val="0"/>
          <w:i w:val="0"/>
          <w:color w:val="000000"/>
          <w:sz w:val="22"/>
        </w:rPr>
        <w:t>B．小朋友受到平衡力的作用</w:t>
      </w:r>
    </w:p>
    <w:p w14:paraId="545F18AD">
      <w:pPr>
        <w:tabs>
          <w:tab w:pos="5137" w:val="left"/>
        </w:tabs>
        <w:spacing w:line="360" w:lineRule="auto"/>
        <w:ind w:firstLine="286" w:firstLineChars="130"/>
        <w:jc w:val="left"/>
        <w:textAlignment w:val="center"/>
      </w:pPr>
      <w:r>
        <w:rPr>
          <w:rFonts w:ascii="Times New Roman" w:hAnsi="Times New Roman"/>
          <w:b w:val="0"/>
          <w:i w:val="0"/>
          <w:color w:val="000000"/>
          <w:sz w:val="22"/>
        </w:rPr>
        <w:t>C．小朋友的动能增大</w:t>
      </w:r>
      <w:r>
        <w:tab/>
      </w:r>
      <w:r>
        <w:rPr>
          <w:rFonts w:ascii="Times New Roman" w:hAnsi="Times New Roman"/>
          <w:b w:val="0"/>
          <w:i w:val="0"/>
          <w:color w:val="000000"/>
          <w:sz w:val="22"/>
        </w:rPr>
        <w:t>D．小朋友的重力势能减小</w:t>
      </w:r>
    </w:p>
    <w:p w14:paraId="4E730CC5">
      <w:pPr>
        <w:rPr>
          <w:rFonts w:eastAsiaTheme="minorEastAsia" w:hint="eastAsia"/>
          <w:lang w:eastAsia="zh-CN" w:val="en-US"/>
        </w:rPr>
      </w:pPr>
      <w:r>
        <w:rPr>
          <w:rFonts w:ascii="黑体" w:cs="黑体" w:eastAsia="黑体" w:hAnsi="黑体" w:hint="eastAsia"/>
          <w:b/>
          <w:bCs/>
          <w:sz w:val="24"/>
          <w:szCs w:val="24"/>
          <w:lang w:eastAsia="zh-CN" w:val="en-US"/>
        </w:rPr>
        <w:t>三、填空题</w:t>
      </w:r>
    </w:p>
    <w:p w14:paraId="23742ED0">
      <w:pPr>
        <w:spacing w:line="360" w:lineRule="auto"/>
        <w:ind w:left="0"/>
        <w:jc w:val="left"/>
        <w:textAlignment w:val="center"/>
      </w:pPr>
      <w:r>
        <w:t>12．</w:t>
      </w:r>
      <w:r>
        <w:rPr>
          <w:rFonts w:ascii="Times New Roman" w:hAnsi="Times New Roman"/>
          <w:b w:val="0"/>
          <w:i w:val="0"/>
          <w:color w:val="000000"/>
          <w:sz w:val="22"/>
        </w:rPr>
        <w:t>家庭聚餐上，爸爸用如图所示的食品夹为大家翻烤食品，该食品夹是</w:t>
      </w:r>
      <w:r>
        <w:rPr>
          <w:rFonts w:ascii="Times New Roman" w:hAnsi="Times New Roman"/>
          <w:b w:val="0"/>
          <w:i w:val="0"/>
          <w:color w:val="000000"/>
          <w:sz w:val="22"/>
          <w:u w:val="single"/>
        </w:rPr>
        <w:t>　     　</w:t>
      </w:r>
      <w:r>
        <w:rPr>
          <w:rFonts w:ascii="Times New Roman" w:hAnsi="Times New Roman"/>
          <w:b w:val="0"/>
          <w:i w:val="0"/>
          <w:color w:val="000000"/>
          <w:sz w:val="22"/>
        </w:rPr>
        <w:t>（选填“省力”或“费力”）杠杆；在翻烤食品的过程中，翻烤的食品的重力对该食品</w:t>
      </w:r>
      <w:r>
        <w:rPr>
          <w:rFonts w:ascii="Times New Roman" w:hAnsi="Times New Roman"/>
          <w:b w:val="0"/>
          <w:i w:val="0"/>
          <w:color w:val="000000"/>
          <w:sz w:val="22"/>
          <w:u w:val="single"/>
        </w:rPr>
        <w:t>　     　</w:t>
      </w:r>
      <w:r>
        <w:rPr>
          <w:rFonts w:ascii="Times New Roman" w:hAnsi="Times New Roman"/>
          <w:b w:val="0"/>
          <w:i w:val="0"/>
          <w:color w:val="000000"/>
          <w:sz w:val="22"/>
        </w:rPr>
        <w:t>（选填“做了功”或“没做功”）；小明发现食品夹上夹肉的部分刻有许多纹路，这是通过</w:t>
      </w:r>
      <w:r>
        <w:rPr>
          <w:rFonts w:ascii="Times New Roman" w:hAnsi="Times New Roman"/>
          <w:b w:val="0"/>
          <w:i w:val="0"/>
          <w:color w:val="000000"/>
          <w:sz w:val="22"/>
          <w:u w:val="single"/>
        </w:rPr>
        <w:t>　                   　</w:t>
      </w:r>
      <w:r>
        <w:rPr>
          <w:rFonts w:ascii="Times New Roman" w:hAnsi="Times New Roman"/>
          <w:b w:val="0"/>
          <w:i w:val="0"/>
          <w:color w:val="000000"/>
          <w:sz w:val="22"/>
        </w:rPr>
        <w:t>的方式增大摩擦力。</w:t>
      </w:r>
    </w:p>
    <w:p w14:paraId="0C3D3945">
      <w:pPr>
        <w:spacing w:line="360" w:lineRule="auto"/>
        <w:ind w:firstLine="273" w:firstLineChars="130"/>
        <w:jc w:val="left"/>
        <w:textAlignment w:val="center"/>
      </w:pPr>
      <w:r>
        <w:drawing>
          <wp:inline distB="0" distL="0" distR="0" distT="0">
            <wp:extent cx="1219200" cy="1219200"/>
            <wp:effectExtent b="0" l="0" r="0" t="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1219200" cy="1219200"/>
                    </a:xfrm>
                    <a:prstGeom prst="rect">
                      <a:avLst/>
                    </a:prstGeom>
                  </pic:spPr>
                </pic:pic>
              </a:graphicData>
            </a:graphic>
          </wp:inline>
        </w:drawing>
      </w:r>
    </w:p>
    <w:p w14:paraId="2EC6927C">
      <w:pPr>
        <w:spacing w:line="360" w:lineRule="auto"/>
        <w:ind w:left="0"/>
        <w:jc w:val="left"/>
        <w:textAlignment w:val="center"/>
      </w:pPr>
      <w:r>
        <w:t>13．</w:t>
      </w:r>
      <w:r>
        <w:rPr>
          <w:rFonts w:ascii="Times New Roman" w:hAnsi="Times New Roman"/>
          <w:b w:val="0"/>
          <w:i w:val="0"/>
          <w:color w:val="000000"/>
          <w:sz w:val="22"/>
        </w:rPr>
        <w:t>用力沿水平方向推动沙发前进，人的推力</w:t>
      </w:r>
      <w:r>
        <w:rPr>
          <w:rFonts w:ascii="Times New Roman" w:hAnsi="Times New Roman"/>
          <w:b w:val="0"/>
          <w:i w:val="0"/>
          <w:color w:val="000000"/>
          <w:sz w:val="22"/>
          <w:u w:val="single"/>
        </w:rPr>
        <w:t>　     　</w:t>
      </w:r>
      <w:r>
        <w:rPr>
          <w:rFonts w:ascii="Times New Roman" w:hAnsi="Times New Roman"/>
          <w:b w:val="0"/>
          <w:i w:val="0"/>
          <w:color w:val="000000"/>
          <w:sz w:val="22"/>
        </w:rPr>
        <w:t>（选填“有”或“没有”）对沙发做功，沙发的重力</w:t>
      </w:r>
      <w:r>
        <w:rPr>
          <w:rFonts w:ascii="Times New Roman" w:hAnsi="Times New Roman"/>
          <w:b w:val="0"/>
          <w:i w:val="0"/>
          <w:color w:val="000000"/>
          <w:sz w:val="22"/>
          <w:u w:val="single"/>
        </w:rPr>
        <w:t>　     　</w:t>
      </w:r>
      <w:r>
        <w:rPr>
          <w:rFonts w:ascii="Times New Roman" w:hAnsi="Times New Roman"/>
          <w:b w:val="0"/>
          <w:i w:val="0"/>
          <w:color w:val="000000"/>
          <w:sz w:val="22"/>
        </w:rPr>
        <w:t>（选填“有”或“没有”）对沙发做功。</w:t>
      </w:r>
    </w:p>
    <w:p w14:paraId="1DB72809">
      <w:pPr>
        <w:spacing w:line="360" w:lineRule="auto"/>
        <w:ind w:left="0"/>
        <w:jc w:val="left"/>
        <w:textAlignment w:val="center"/>
      </w:pPr>
      <w:r>
        <w:t>14．</w:t>
      </w:r>
      <w:r>
        <w:rPr>
          <w:rFonts w:ascii="Times New Roman" w:hAnsi="Times New Roman"/>
          <w:b w:val="0"/>
          <w:i w:val="0"/>
          <w:color w:val="000000"/>
          <w:sz w:val="22"/>
        </w:rPr>
        <w:t>在斜面上将一个质量为5kg的物体匀速拉到顶端处，如图所示。若此时沿斜面向上的拉力为40N，斜面长2m、高lm。上述过程中有用功为</w:t>
      </w:r>
      <w:r>
        <w:rPr>
          <w:rFonts w:ascii="Times New Roman" w:hAnsi="Times New Roman"/>
          <w:b w:val="0"/>
          <w:i w:val="0"/>
          <w:color w:val="000000"/>
          <w:sz w:val="22"/>
          <w:u w:val="single"/>
        </w:rPr>
        <w:t>　     　</w:t>
      </w:r>
      <w:r>
        <w:rPr>
          <w:rFonts w:ascii="Times New Roman" w:hAnsi="Times New Roman"/>
          <w:b w:val="0"/>
          <w:i w:val="0"/>
          <w:color w:val="000000"/>
          <w:sz w:val="22"/>
        </w:rPr>
        <w:t>J，此斜面的机械效率为</w:t>
      </w:r>
      <w:r>
        <w:rPr>
          <w:rFonts w:ascii="Times New Roman" w:hAnsi="Times New Roman"/>
          <w:b w:val="0"/>
          <w:i w:val="0"/>
          <w:color w:val="000000"/>
          <w:sz w:val="22"/>
          <w:u w:val="single"/>
        </w:rPr>
        <w:t>　     　</w:t>
      </w:r>
      <w:r>
        <w:rPr>
          <w:rFonts w:ascii="Times New Roman" w:hAnsi="Times New Roman"/>
          <w:b w:val="0"/>
          <w:i w:val="0"/>
          <w:color w:val="000000"/>
          <w:sz w:val="22"/>
        </w:rPr>
        <w:t>。（g取10N/kg）</w:t>
      </w:r>
    </w:p>
    <w:p w14:paraId="6805CC6A">
      <w:pPr>
        <w:spacing w:line="360" w:lineRule="auto"/>
        <w:ind w:firstLine="273" w:firstLineChars="130"/>
        <w:jc w:val="left"/>
        <w:textAlignment w:val="center"/>
      </w:pPr>
      <w:r>
        <w:drawing>
          <wp:inline distB="0" distL="0" distR="0" distT="0">
            <wp:extent cx="1710055" cy="711200"/>
            <wp:effectExtent b="0" l="0" r="0" t="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1710267" cy="711200"/>
                    </a:xfrm>
                    <a:prstGeom prst="rect">
                      <a:avLst/>
                    </a:prstGeom>
                  </pic:spPr>
                </pic:pic>
              </a:graphicData>
            </a:graphic>
          </wp:inline>
        </w:drawing>
      </w:r>
    </w:p>
    <w:p w14:paraId="40E4626D">
      <w:pPr>
        <w:spacing w:line="360" w:lineRule="auto"/>
        <w:ind w:left="0"/>
        <w:jc w:val="left"/>
        <w:textAlignment w:val="center"/>
      </w:pPr>
      <w:r>
        <w:t>15．</w:t>
      </w:r>
      <w:r>
        <w:rPr>
          <w:rFonts w:ascii="Times New Roman" w:hAnsi="Times New Roman"/>
          <w:b w:val="0"/>
          <w:i w:val="0"/>
          <w:color w:val="000000"/>
          <w:sz w:val="22"/>
        </w:rPr>
        <w:t>甲、乙、丙是三个完全相同的网球，如图所示，在同一高度同时以大小相等的速度，将甲球竖直向下抛出、乙球竖直向上抛出，丙球水平抛出，不计空气阻力，在落地前的运边过程中，甲球的动能</w:t>
      </w:r>
      <w:r>
        <w:rPr>
          <w:rFonts w:ascii="Times New Roman" w:hAnsi="Times New Roman"/>
          <w:b w:val="0"/>
          <w:i w:val="0"/>
          <w:color w:val="000000"/>
          <w:sz w:val="22"/>
          <w:u w:val="single"/>
        </w:rPr>
        <w:t>　     　</w:t>
      </w:r>
      <w:r>
        <w:rPr>
          <w:rFonts w:ascii="Times New Roman" w:hAnsi="Times New Roman"/>
          <w:b w:val="0"/>
          <w:i w:val="0"/>
          <w:color w:val="000000"/>
          <w:sz w:val="22"/>
        </w:rPr>
        <w:t>（选填“增大”、“不变”或“减小”），落地时三球的速度大小关系为</w:t>
      </w:r>
      <w:r>
        <w:rPr>
          <w:rFonts w:ascii="Times New Roman" w:hAnsi="Times New Roman"/>
          <w:b w:val="0"/>
          <w:i w:val="0"/>
          <w:color w:val="000000"/>
          <w:sz w:val="22"/>
          <w:u w:val="single"/>
        </w:rPr>
        <w:t>　            　</w:t>
      </w:r>
      <w:r>
        <w:rPr>
          <w:rFonts w:ascii="Times New Roman" w:hAnsi="Times New Roman"/>
          <w:b w:val="0"/>
          <w:i w:val="0"/>
          <w:color w:val="000000"/>
          <w:sz w:val="22"/>
        </w:rPr>
        <w:t>。（用v</w:t>
      </w:r>
      <w:r>
        <w:rPr>
          <w:rFonts w:ascii="Times New Roman" w:hAnsi="Times New Roman"/>
          <w:b w:val="0"/>
          <w:i w:val="0"/>
          <w:color w:val="000000"/>
          <w:vertAlign w:val="subscript"/>
        </w:rPr>
        <w:t>甲</w:t>
      </w:r>
      <w:r>
        <w:rPr>
          <w:rFonts w:ascii="Times New Roman" w:hAnsi="Times New Roman"/>
          <w:b w:val="0"/>
          <w:i w:val="0"/>
          <w:color w:val="000000"/>
          <w:sz w:val="22"/>
        </w:rPr>
        <w:t>、v</w:t>
      </w:r>
      <w:r>
        <w:rPr>
          <w:rFonts w:ascii="Times New Roman" w:hAnsi="Times New Roman"/>
          <w:b w:val="0"/>
          <w:i w:val="0"/>
          <w:color w:val="000000"/>
          <w:vertAlign w:val="subscript"/>
        </w:rPr>
        <w:t>乙</w:t>
      </w:r>
      <w:r>
        <w:rPr>
          <w:rFonts w:ascii="Times New Roman" w:hAnsi="Times New Roman"/>
          <w:b w:val="0"/>
          <w:i w:val="0"/>
          <w:color w:val="000000"/>
          <w:sz w:val="22"/>
        </w:rPr>
        <w:t>、v</w:t>
      </w:r>
      <w:r>
        <w:rPr>
          <w:rFonts w:ascii="Times New Roman" w:hAnsi="Times New Roman"/>
          <w:b w:val="0"/>
          <w:i w:val="0"/>
          <w:color w:val="000000"/>
          <w:vertAlign w:val="subscript"/>
        </w:rPr>
        <w:t>丙</w:t>
      </w:r>
      <w:r>
        <w:rPr>
          <w:rFonts w:ascii="Times New Roman" w:hAnsi="Times New Roman"/>
          <w:b w:val="0"/>
          <w:i w:val="0"/>
          <w:color w:val="000000"/>
          <w:sz w:val="22"/>
        </w:rPr>
        <w:t>来表示）</w:t>
      </w:r>
    </w:p>
    <w:p w14:paraId="41B85187">
      <w:pPr>
        <w:spacing w:line="360" w:lineRule="auto"/>
        <w:ind w:firstLine="273" w:firstLineChars="130"/>
        <w:jc w:val="left"/>
        <w:textAlignment w:val="center"/>
      </w:pPr>
      <w:r>
        <w:drawing>
          <wp:inline distB="0" distL="0" distR="0" distT="0">
            <wp:extent cx="1981200" cy="1473200"/>
            <wp:effectExtent b="0" l="0" r="0" t="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1981200" cy="1473200"/>
                    </a:xfrm>
                    <a:prstGeom prst="rect">
                      <a:avLst/>
                    </a:prstGeom>
                  </pic:spPr>
                </pic:pic>
              </a:graphicData>
            </a:graphic>
          </wp:inline>
        </w:drawing>
      </w:r>
    </w:p>
    <w:p w14:paraId="02A3E148">
      <w:pPr>
        <w:spacing w:line="360" w:lineRule="auto"/>
        <w:ind w:left="0"/>
        <w:jc w:val="left"/>
        <w:textAlignment w:val="center"/>
      </w:pPr>
      <w:r>
        <w:t>16．</w:t>
      </w:r>
      <w:r>
        <w:rPr>
          <w:rFonts w:ascii="Times New Roman" w:hAnsi="Times New Roman"/>
          <w:b w:val="0"/>
          <w:i w:val="0"/>
          <w:color w:val="000000"/>
          <w:sz w:val="22"/>
        </w:rPr>
        <w:t>2024年4月30日，神舟十七号航天员乘组安全返回，并带回重约31.5公斤太空“特产”。如图所示，飞船返回舱在回收着陆的最后阶段，采取打开减速伞、点燃着陆反推发动机来降低速度、减缓冲击，确保安全着陆。在回收着陆过程中太空“特产”的动能</w:t>
      </w:r>
      <w:r>
        <w:rPr>
          <w:rFonts w:ascii="Times New Roman" w:hAnsi="Times New Roman"/>
          <w:b w:val="0"/>
          <w:i w:val="0"/>
          <w:color w:val="000000"/>
          <w:sz w:val="22"/>
          <w:u w:val="single"/>
        </w:rPr>
        <w:t>　     　</w:t>
      </w:r>
      <w:r>
        <w:rPr>
          <w:rFonts w:ascii="Times New Roman" w:hAnsi="Times New Roman"/>
          <w:b w:val="0"/>
          <w:i w:val="0"/>
          <w:color w:val="000000"/>
          <w:sz w:val="22"/>
        </w:rPr>
        <w:t>，机械能</w:t>
      </w:r>
      <w:r>
        <w:rPr>
          <w:rFonts w:ascii="Times New Roman" w:hAnsi="Times New Roman"/>
          <w:b w:val="0"/>
          <w:i w:val="0"/>
          <w:color w:val="000000"/>
          <w:sz w:val="22"/>
          <w:u w:val="single"/>
        </w:rPr>
        <w:t>　     　</w:t>
      </w:r>
      <w:r>
        <w:rPr>
          <w:rFonts w:ascii="Times New Roman" w:hAnsi="Times New Roman"/>
          <w:b w:val="0"/>
          <w:i w:val="0"/>
          <w:color w:val="000000"/>
          <w:sz w:val="22"/>
        </w:rPr>
        <w:t>（均选填“增大”、“减小”或“不变”）。</w:t>
      </w:r>
    </w:p>
    <w:p w14:paraId="5CB4A79F">
      <w:pPr>
        <w:spacing w:line="360" w:lineRule="auto"/>
        <w:ind w:firstLine="273" w:firstLineChars="130"/>
        <w:jc w:val="left"/>
        <w:textAlignment w:val="center"/>
      </w:pPr>
      <w:r>
        <w:drawing>
          <wp:inline distB="0" distL="0" distR="0" distT="0">
            <wp:extent cx="2421255" cy="897255"/>
            <wp:effectExtent b="0" l="0" r="0" t="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2421467" cy="897467"/>
                    </a:xfrm>
                    <a:prstGeom prst="rect">
                      <a:avLst/>
                    </a:prstGeom>
                  </pic:spPr>
                </pic:pic>
              </a:graphicData>
            </a:graphic>
          </wp:inline>
        </w:drawing>
      </w:r>
    </w:p>
    <w:p w14:paraId="3A263628">
      <w:pPr>
        <w:spacing w:line="360" w:lineRule="auto"/>
        <w:ind w:left="0"/>
        <w:jc w:val="left"/>
        <w:textAlignment w:val="center"/>
      </w:pPr>
      <w:r>
        <w:t>17．</w:t>
      </w:r>
      <w:r>
        <w:rPr>
          <w:rFonts w:ascii="Times New Roman" w:hAnsi="Times New Roman"/>
          <w:b w:val="0"/>
          <w:i w:val="0"/>
          <w:color w:val="000000"/>
          <w:sz w:val="22"/>
        </w:rPr>
        <w:t>如图甲所示，上山的公路修成盘山公路，是因为盘山公路相当于简单机械中的</w:t>
      </w:r>
      <w:r>
        <w:rPr>
          <w:rFonts w:ascii="Times New Roman" w:hAnsi="Times New Roman"/>
          <w:b w:val="0"/>
          <w:i w:val="0"/>
          <w:color w:val="000000"/>
          <w:sz w:val="22"/>
          <w:u w:val="single"/>
        </w:rPr>
        <w:t>　     　</w:t>
      </w:r>
      <w:r>
        <w:rPr>
          <w:rFonts w:ascii="Times New Roman" w:hAnsi="Times New Roman"/>
          <w:b w:val="0"/>
          <w:i w:val="0"/>
          <w:color w:val="000000"/>
          <w:sz w:val="22"/>
        </w:rPr>
        <w:t>，可以省力。如图乙所示，在斜面上将一个重150N的物体从底端匀速拉到顶端，沿斜面向上的拉力为50N，斜面长s为1.2m、高h为0.3m，则斜面的机械效率为</w:t>
      </w:r>
      <w:r>
        <w:rPr>
          <w:rFonts w:ascii="Times New Roman" w:hAnsi="Times New Roman"/>
          <w:b w:val="0"/>
          <w:i w:val="0"/>
          <w:color w:val="000000"/>
          <w:sz w:val="22"/>
          <w:u w:val="single"/>
        </w:rPr>
        <w:t>　     　</w:t>
      </w:r>
      <w:r>
        <w:rPr>
          <w:rFonts w:ascii="Times New Roman" w:hAnsi="Times New Roman"/>
          <w:b w:val="0"/>
          <w:i w:val="0"/>
          <w:color w:val="000000"/>
          <w:sz w:val="22"/>
        </w:rPr>
        <w:t>。</w:t>
      </w:r>
    </w:p>
    <w:p w14:paraId="2E078256">
      <w:pPr>
        <w:spacing w:line="360" w:lineRule="auto"/>
        <w:ind w:firstLine="273" w:firstLineChars="130"/>
        <w:jc w:val="left"/>
        <w:textAlignment w:val="center"/>
      </w:pPr>
      <w:r>
        <w:drawing>
          <wp:inline distB="0" distL="0" distR="0" distT="0">
            <wp:extent cx="3572510" cy="1598930"/>
            <wp:effectExtent b="0" l="0" r="0" t="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3572933" cy="1599039"/>
                    </a:xfrm>
                    <a:prstGeom prst="rect">
                      <a:avLst/>
                    </a:prstGeom>
                  </pic:spPr>
                </pic:pic>
              </a:graphicData>
            </a:graphic>
          </wp:inline>
        </w:drawing>
      </w:r>
    </w:p>
    <w:p w14:paraId="30D0ED29">
      <w:pPr>
        <w:spacing w:line="360" w:lineRule="auto"/>
        <w:ind w:left="0"/>
        <w:jc w:val="left"/>
        <w:textAlignment w:val="center"/>
      </w:pPr>
      <w:r>
        <w:t>18．</w:t>
      </w:r>
      <w:r>
        <w:rPr>
          <w:rFonts w:ascii="Times New Roman" w:hAnsi="Times New Roman"/>
          <w:b w:val="0"/>
          <w:i w:val="0"/>
          <w:color w:val="000000"/>
          <w:sz w:val="22"/>
        </w:rPr>
        <w:t xml:space="preserve"> 如图是《天工开物》中记载的我国古代的提水工具“辘轳”，在两个支架上摆放一根直的硬棒，支点为</w:t>
      </w:r>
      <w:r>
        <w:rPr>
          <w:position w:val="0"/>
        </w:rP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coordsize="21600,21600" filled="f" id="_x0000_i1025" o:ole="" o:preferrelative="t" stroked="f" style="width:13.95pt;height:18pt" type="#_x0000_t75">
            <v:imagedata o:title="" r:id="rId21"/>
            <o:lock aspectratio="f" v:ext="edit"/>
            <w10:anchorlock/>
          </v:shape>
          <o:OLEObject DrawAspect="Content" ObjectID="_1468075725" ProgID="Equation.DSMT4" ShapeID="_x0000_i1025" Type="Embed" r:id="rId22"/>
        </w:object>
      </w:r>
      <w:r>
        <w:rPr>
          <w:rFonts w:ascii="Times New Roman" w:hAnsi="Times New Roman"/>
          <w:b w:val="0"/>
          <w:i w:val="0"/>
          <w:color w:val="000000"/>
          <w:sz w:val="22"/>
        </w:rPr>
        <w:t>、</w:t>
      </w:r>
      <w:r>
        <w:rPr>
          <w:position w:val="0"/>
        </w:rPr>
        <w:object>
          <v:shape coordsize="21600,21600" filled="f" id="_x0000_i1026" o:ole="" o:preferrelative="t" stroked="f" style="width:15pt;height:18pt" type="#_x0000_t75">
            <v:imagedata o:title="" r:id="rId23"/>
            <o:lock aspectratio="f" v:ext="edit"/>
            <w10:anchorlock/>
          </v:shape>
          <o:OLEObject DrawAspect="Content" ObjectID="_1468075726" ProgID="Equation.DSMT4" ShapeID="_x0000_i1026" Type="Embed" r:id="rId24"/>
        </w:object>
      </w:r>
      <w:r>
        <w:rPr>
          <w:rFonts w:ascii="Times New Roman" w:hAnsi="Times New Roman"/>
          <w:b w:val="0"/>
          <w:i w:val="0"/>
          <w:color w:val="000000"/>
          <w:sz w:val="22"/>
        </w:rPr>
        <w:t>，A端系一石块，B端装有轮轴，轮轴能绕着硬棒转动，悬吊空桶的绳索另一端绕过轮轴后系紧在轮轴上，若空桶质量为10kg，轮轴质量为10kg，空桶和轮轴对硬棒的作用力视作施加在B位置。</w:t>
      </w:r>
      <w:r>
        <w:rPr>
          <w:position w:val="0"/>
        </w:rPr>
        <w:object>
          <v:shape coordsize="21600,21600" filled="f" id="_x0000_i1027" o:ole="" o:preferrelative="t" stroked="f" style="width:22pt;height:18pt" type="#_x0000_t75">
            <v:imagedata o:title="" r:id="rId25"/>
            <o:lock aspectratio="f" v:ext="edit"/>
            <w10:anchorlock/>
          </v:shape>
          <o:OLEObject DrawAspect="Content" ObjectID="_1468075727" ProgID="Equation.DSMT4" ShapeID="_x0000_i1027" Type="Embed" r:id="rId26"/>
        </w:object>
      </w:r>
      <w:r>
        <w:rPr>
          <w:rFonts w:ascii="Times New Roman" w:hAnsi="Times New Roman"/>
          <w:b w:val="0"/>
          <w:i w:val="0"/>
          <w:color w:val="000000"/>
          <w:sz w:val="22"/>
        </w:rPr>
        <w:t>长为0.6m，</w:t>
      </w:r>
      <w:r>
        <w:rPr>
          <w:position w:val="0"/>
        </w:rPr>
        <w:object>
          <v:shape coordsize="21600,21600" filled="f" id="_x0000_i1028" o:ole="" o:preferrelative="t" stroked="f" style="width:26pt;height:18pt" type="#_x0000_t75">
            <v:imagedata o:title="" r:id="rId27"/>
            <o:lock aspectratio="f" v:ext="edit"/>
            <w10:anchorlock/>
          </v:shape>
          <o:OLEObject DrawAspect="Content" ObjectID="_1468075728" ProgID="Equation.DSMT4" ShapeID="_x0000_i1028" Type="Embed" r:id="rId28"/>
        </w:object>
      </w:r>
      <w:r>
        <w:rPr>
          <w:rFonts w:ascii="Times New Roman" w:hAnsi="Times New Roman"/>
          <w:b w:val="0"/>
          <w:i w:val="0"/>
          <w:color w:val="000000"/>
          <w:sz w:val="22"/>
        </w:rPr>
        <w:t>长为1m，</w:t>
      </w:r>
      <w:r>
        <w:rPr>
          <w:position w:val="0"/>
        </w:rPr>
        <w:object>
          <v:shape coordsize="21600,21600" filled="f" id="_x0000_i1029" o:ole="" o:preferrelative="t" stroked="f" style="width:24pt;height:18pt" type="#_x0000_t75">
            <v:imagedata o:title="" r:id="rId29"/>
            <o:lock aspectratio="f" v:ext="edit"/>
            <w10:anchorlock/>
          </v:shape>
          <o:OLEObject DrawAspect="Content" ObjectID="_1468075729" ProgID="Equation.DSMT4" ShapeID="_x0000_i1029" Type="Embed" r:id="rId30"/>
        </w:object>
      </w:r>
      <w:r>
        <w:rPr>
          <w:rFonts w:ascii="Times New Roman" w:hAnsi="Times New Roman"/>
          <w:b w:val="0"/>
          <w:i w:val="0"/>
          <w:color w:val="000000"/>
          <w:sz w:val="22"/>
        </w:rPr>
        <w:t>长为0.8m，硬棒及绳索质量忽略不计。（g取</w:t>
      </w:r>
      <w:r>
        <w:rPr>
          <w:position w:val="0"/>
        </w:rPr>
        <w:object>
          <v:shape coordsize="21600,21600" filled="f" id="_x0000_i1030" o:ole="" o:preferrelative="t" stroked="f" style="width:39pt;height:16pt" type="#_x0000_t75">
            <v:imagedata o:title="" r:id="rId31"/>
            <o:lock aspectratio="f" v:ext="edit"/>
            <w10:anchorlock/>
          </v:shape>
          <o:OLEObject DrawAspect="Content" ObjectID="_1468075730" ProgID="Equation.DSMT4" ShapeID="_x0000_i1030" Type="Embed" r:id="rId32"/>
        </w:object>
      </w:r>
      <w:r>
        <w:rPr>
          <w:rFonts w:ascii="Times New Roman" w:hAnsi="Times New Roman"/>
          <w:b w:val="0"/>
          <w:i w:val="0"/>
          <w:color w:val="000000"/>
          <w:sz w:val="22"/>
        </w:rPr>
        <w:t>）</w:t>
      </w:r>
    </w:p>
    <w:p w14:paraId="03B42C8D">
      <w:pPr>
        <w:spacing w:line="360" w:lineRule="auto"/>
        <w:ind w:firstLine="273" w:firstLineChars="130"/>
        <w:jc w:val="left"/>
        <w:textAlignment w:val="center"/>
      </w:pPr>
      <w:r>
        <w:drawing>
          <wp:inline distB="0" distL="0" distR="0" distT="0">
            <wp:extent cx="2218055" cy="1270000"/>
            <wp:effectExtent b="0" l="0" r="0" t="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a:stretch>
                      <a:fillRect/>
                    </a:stretch>
                  </pic:blipFill>
                  <pic:spPr>
                    <a:xfrm>
                      <a:off x="0" y="0"/>
                      <a:ext cx="2218267" cy="1270000"/>
                    </a:xfrm>
                    <a:prstGeom prst="rect">
                      <a:avLst/>
                    </a:prstGeom>
                  </pic:spPr>
                </pic:pic>
              </a:graphicData>
            </a:graphic>
          </wp:inline>
        </w:drawing>
      </w:r>
    </w:p>
    <w:p w14:paraId="5C2AD403">
      <w:pPr>
        <w:spacing w:line="360" w:lineRule="auto"/>
        <w:ind w:firstLine="286" w:firstLineChars="130"/>
        <w:jc w:val="left"/>
        <w:textAlignment w:val="center"/>
      </w:pPr>
      <w:r>
        <w:rPr>
          <w:rFonts w:ascii="Times New Roman" w:hAnsi="Times New Roman"/>
          <w:b w:val="0"/>
          <w:i w:val="0"/>
          <w:color w:val="000000"/>
          <w:sz w:val="22"/>
        </w:rPr>
        <w:t>（1）人对辘轳不施加力。桶中未装水，为保证硬棒不会翻转，石块质量最多为</w:t>
      </w:r>
      <w:r>
        <w:rPr>
          <w:rFonts w:ascii="Times New Roman" w:hAnsi="Times New Roman"/>
          <w:b w:val="0"/>
          <w:i w:val="0"/>
          <w:color w:val="000000"/>
          <w:sz w:val="22"/>
          <w:u w:val="single"/>
        </w:rPr>
        <w:t>　     　</w:t>
      </w:r>
      <w:r>
        <w:rPr>
          <w:rFonts w:ascii="Times New Roman" w:hAnsi="Times New Roman"/>
          <w:b w:val="0"/>
          <w:i w:val="0"/>
          <w:color w:val="000000"/>
          <w:sz w:val="22"/>
        </w:rPr>
        <w:t>kg；若A点系上质量为40kg的石块，提水时为保证硬棒不翻转，桶中最多可装</w:t>
      </w:r>
      <w:r>
        <w:rPr>
          <w:rFonts w:ascii="Times New Roman" w:hAnsi="Times New Roman"/>
          <w:b w:val="0"/>
          <w:i w:val="0"/>
          <w:color w:val="000000"/>
          <w:sz w:val="22"/>
          <w:u w:val="single"/>
        </w:rPr>
        <w:t>　     　</w:t>
      </w:r>
      <w:r>
        <w:rPr>
          <w:rFonts w:ascii="Times New Roman" w:hAnsi="Times New Roman"/>
          <w:b w:val="0"/>
          <w:i w:val="0"/>
          <w:color w:val="000000"/>
          <w:sz w:val="22"/>
        </w:rPr>
        <w:t>kg的水；</w:t>
      </w:r>
    </w:p>
    <w:p w14:paraId="25965049">
      <w:pPr>
        <w:spacing w:line="360" w:lineRule="auto"/>
        <w:ind w:firstLine="286" w:firstLineChars="130"/>
        <w:jc w:val="left"/>
        <w:textAlignment w:val="center"/>
      </w:pPr>
      <w:r>
        <w:rPr>
          <w:rFonts w:ascii="Times New Roman" w:hAnsi="Times New Roman"/>
          <w:b w:val="0"/>
          <w:i w:val="0"/>
          <w:color w:val="000000"/>
          <w:sz w:val="22"/>
        </w:rPr>
        <w:t>（2）若桶内水的质量为40kg，人用时20s将桶匀速提升3m，此时辘轳提水的机械效率为50%，则桶对水做的功为</w:t>
      </w:r>
      <w:r>
        <w:rPr>
          <w:rFonts w:ascii="Times New Roman" w:hAnsi="Times New Roman"/>
          <w:b w:val="0"/>
          <w:i w:val="0"/>
          <w:color w:val="000000"/>
          <w:sz w:val="22"/>
          <w:u w:val="single"/>
        </w:rPr>
        <w:t>　     　</w:t>
      </w:r>
      <w:r>
        <w:rPr>
          <w:rFonts w:ascii="Times New Roman" w:hAnsi="Times New Roman"/>
          <w:b w:val="0"/>
          <w:i w:val="0"/>
          <w:color w:val="000000"/>
          <w:sz w:val="22"/>
        </w:rPr>
        <w:t>J，人做功的功率为</w:t>
      </w:r>
      <w:r>
        <w:rPr>
          <w:rFonts w:ascii="Times New Roman" w:hAnsi="Times New Roman"/>
          <w:b w:val="0"/>
          <w:i w:val="0"/>
          <w:color w:val="000000"/>
          <w:sz w:val="22"/>
          <w:u w:val="single"/>
        </w:rPr>
        <w:t>　     　</w:t>
      </w:r>
      <w:r>
        <w:rPr>
          <w:rFonts w:ascii="Times New Roman" w:hAnsi="Times New Roman"/>
          <w:b w:val="0"/>
          <w:i w:val="0"/>
          <w:color w:val="000000"/>
          <w:sz w:val="22"/>
        </w:rPr>
        <w:t>W。</w:t>
      </w:r>
    </w:p>
    <w:p w14:paraId="012C82FE">
      <w:pPr>
        <w:rPr>
          <w:rFonts w:eastAsiaTheme="minorEastAsia" w:hint="eastAsia"/>
          <w:lang w:eastAsia="zh-CN" w:val="en-US"/>
        </w:rPr>
      </w:pPr>
      <w:r>
        <w:rPr>
          <w:rFonts w:ascii="黑体" w:cs="黑体" w:eastAsia="黑体" w:hAnsi="黑体" w:hint="eastAsia"/>
          <w:b/>
          <w:bCs/>
          <w:sz w:val="24"/>
          <w:szCs w:val="24"/>
          <w:lang w:eastAsia="zh-CN" w:val="en-US"/>
        </w:rPr>
        <w:t>四、计算题</w:t>
      </w:r>
    </w:p>
    <w:p w14:paraId="6F1E05A6">
      <w:pPr>
        <w:spacing w:line="360" w:lineRule="auto"/>
        <w:ind w:left="0"/>
        <w:jc w:val="left"/>
      </w:pPr>
      <w:r>
        <w:t>19．</w:t>
      </w:r>
      <w:r>
        <w:rPr>
          <w:rFonts w:ascii="Times New Roman" w:hAnsi="Times New Roman"/>
          <w:b w:val="0"/>
          <w:i w:val="0"/>
          <w:color w:val="000000"/>
          <w:sz w:val="22"/>
        </w:rPr>
        <w:t>如图所示是国产首款倒三轮电动车，其自身重力为1000N。该车某次载着司机和乘客在水平公路上匀速直线行驶了3600m，受到的阻力是50N。求：</w:t>
      </w:r>
    </w:p>
    <w:p w14:paraId="7989D441">
      <w:pPr>
        <w:spacing w:line="360" w:lineRule="auto"/>
        <w:ind w:firstLine="420"/>
        <w:jc w:val="left"/>
        <w:textAlignment w:val="center"/>
      </w:pPr>
      <w:r>
        <w:drawing>
          <wp:inline distB="0" distL="0" distR="0" distT="0">
            <wp:extent cx="1591310" cy="1049655"/>
            <wp:effectExtent b="0" l="0" r="0" t="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a:stretch>
                      <a:fillRect/>
                    </a:stretch>
                  </pic:blipFill>
                  <pic:spPr>
                    <a:xfrm>
                      <a:off x="0" y="0"/>
                      <a:ext cx="1591733" cy="1049867"/>
                    </a:xfrm>
                    <a:prstGeom prst="rect">
                      <a:avLst/>
                    </a:prstGeom>
                  </pic:spPr>
                </pic:pic>
              </a:graphicData>
            </a:graphic>
          </wp:inline>
        </w:drawing>
      </w:r>
    </w:p>
    <w:p w14:paraId="2F865DD2">
      <w:pPr>
        <w:spacing w:line="360" w:lineRule="auto"/>
        <w:ind w:firstLine="286" w:firstLineChars="130"/>
        <w:jc w:val="left"/>
      </w:pPr>
      <w:r>
        <w:rPr>
          <w:rFonts w:ascii="Times New Roman" w:hAnsi="Times New Roman"/>
          <w:b w:val="0"/>
          <w:i w:val="0"/>
          <w:color w:val="000000"/>
          <w:sz w:val="22"/>
        </w:rPr>
        <w:t>（1）该车匀速行驶时，牵引力做的功是多少？</w:t>
      </w:r>
    </w:p>
    <w:p w14:paraId="2ECA9B74">
      <w:pPr>
        <w:spacing w:line="360" w:lineRule="auto"/>
        <w:ind w:firstLine="286" w:firstLineChars="130"/>
        <w:jc w:val="left"/>
        <w:textAlignment w:val="center"/>
      </w:pPr>
      <w:r>
        <w:rPr>
          <w:rFonts w:ascii="Times New Roman" w:hAnsi="Times New Roman"/>
          <w:b w:val="0"/>
          <w:i w:val="0"/>
          <w:color w:val="000000"/>
          <w:sz w:val="22"/>
        </w:rPr>
        <w:t>（2）若该车车轮与地面的总接触面积为3×10</w:t>
      </w:r>
      <w:r>
        <w:rPr>
          <w:rFonts w:ascii="Times New Roman" w:hAnsi="Times New Roman"/>
          <w:b w:val="0"/>
          <w:i w:val="0"/>
          <w:color w:val="000000"/>
          <w:vertAlign w:val="superscript"/>
        </w:rPr>
        <w:t>﹣2</w:t>
      </w:r>
      <w:r>
        <w:rPr>
          <w:rFonts w:ascii="Times New Roman" w:hAnsi="Times New Roman"/>
          <w:b w:val="0"/>
          <w:i w:val="0"/>
          <w:color w:val="000000"/>
          <w:sz w:val="22"/>
        </w:rPr>
        <w:t>m</w:t>
      </w:r>
      <w:r>
        <w:rPr>
          <w:rFonts w:ascii="Times New Roman" w:hAnsi="Times New Roman"/>
          <w:b w:val="0"/>
          <w:i w:val="0"/>
          <w:color w:val="000000"/>
          <w:vertAlign w:val="superscript"/>
        </w:rPr>
        <w:t>2</w:t>
      </w:r>
      <w:r>
        <w:rPr>
          <w:rFonts w:ascii="Times New Roman" w:hAnsi="Times New Roman"/>
          <w:b w:val="0"/>
          <w:i w:val="0"/>
          <w:color w:val="000000"/>
          <w:sz w:val="22"/>
        </w:rPr>
        <w:t>，该车的最大载重是5000N，车胎能承受的最大压强是多大？</w:t>
      </w:r>
    </w:p>
    <w:p w14:paraId="672E2925">
      <w:pPr>
        <w:spacing w:line="360" w:lineRule="auto"/>
        <w:ind w:left="0"/>
        <w:jc w:val="left"/>
      </w:pPr>
      <w:r>
        <w:t>20．</w:t>
      </w:r>
      <w:r>
        <w:rPr>
          <w:rFonts w:ascii="Times New Roman" w:hAnsi="Times New Roman"/>
          <w:b w:val="0"/>
          <w:i w:val="0"/>
          <w:color w:val="000000"/>
          <w:sz w:val="22"/>
        </w:rPr>
        <w:t>某工人利用如图所示的滑轮组提升重2700N的物体，物体上升了2m，绳子末端的拉力为750N，不计绳重和摩擦力，求：</w:t>
      </w:r>
    </w:p>
    <w:p w14:paraId="2ABDDCE7">
      <w:pPr>
        <w:spacing w:line="360" w:lineRule="auto"/>
        <w:ind w:firstLine="286" w:firstLineChars="130"/>
        <w:jc w:val="left"/>
      </w:pPr>
      <w:r>
        <w:rPr>
          <w:rFonts w:ascii="Times New Roman" w:hAnsi="Times New Roman"/>
          <w:b w:val="0"/>
          <w:i w:val="0"/>
          <w:color w:val="000000"/>
          <w:sz w:val="22"/>
        </w:rPr>
        <w:t>（1）工人做的有用功是多少？</w:t>
      </w:r>
    </w:p>
    <w:p w14:paraId="2ED74ADD">
      <w:pPr>
        <w:spacing w:line="360" w:lineRule="auto"/>
        <w:ind w:firstLine="286" w:firstLineChars="130"/>
        <w:jc w:val="left"/>
      </w:pPr>
      <w:r>
        <w:rPr>
          <w:rFonts w:ascii="Times New Roman" w:hAnsi="Times New Roman"/>
          <w:b w:val="0"/>
          <w:i w:val="0"/>
          <w:color w:val="000000"/>
          <w:sz w:val="22"/>
        </w:rPr>
        <w:t>（2）该滑轮组的机械效率是多少？</w:t>
      </w:r>
    </w:p>
    <w:p w14:paraId="22C5B836">
      <w:pPr>
        <w:spacing w:line="360" w:lineRule="auto"/>
        <w:ind w:firstLine="273" w:firstLineChars="130"/>
        <w:jc w:val="left"/>
        <w:textAlignment w:val="center"/>
      </w:pPr>
      <w:bookmarkStart w:id="0" w:name="_GoBack"/>
      <w:r>
        <w:drawing>
          <wp:inline distB="0" distL="0" distR="0" distT="0">
            <wp:extent cx="434975" cy="1330325"/>
            <wp:effectExtent b="3175" l="0" r="3175" t="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a:stretch>
                      <a:fillRect/>
                    </a:stretch>
                  </pic:blipFill>
                  <pic:spPr>
                    <a:xfrm>
                      <a:off x="0" y="0"/>
                      <a:ext cx="434975" cy="1330325"/>
                    </a:xfrm>
                    <a:prstGeom prst="rect">
                      <a:avLst/>
                    </a:prstGeom>
                  </pic:spPr>
                </pic:pic>
              </a:graphicData>
            </a:graphic>
          </wp:inline>
        </w:drawing>
      </w:r>
      <w:bookmarkEnd w:id="0"/>
    </w:p>
    <w:p w14:paraId="3B94E800">
      <w:pPr>
        <w:spacing w:line="360" w:lineRule="auto"/>
        <w:ind w:left="0"/>
        <w:jc w:val="left"/>
        <w:textAlignment w:val="center"/>
      </w:pPr>
      <w:r>
        <w:t>21．</w:t>
      </w:r>
      <w:r>
        <w:rPr>
          <w:rFonts w:ascii="Times New Roman" w:hAnsi="Times New Roman"/>
          <w:b w:val="0"/>
          <w:i w:val="0"/>
          <w:color w:val="000000"/>
          <w:sz w:val="22"/>
        </w:rPr>
        <w:t>为了丰富同学们的校园生活，缓解中考前的紧张情绪，学校举行了一场趣味运动会，其中有一个比赛项目是“搬水上楼”。如图，小华同学在比赛中将一桶20L的饮用桶装水从一楼搬到五楼。求：（g=10N/kg，1L=1×10</w:t>
      </w:r>
      <w:r>
        <w:rPr>
          <w:rFonts w:ascii="Times New Roman" w:hAnsi="Times New Roman"/>
          <w:b w:val="0"/>
          <w:i w:val="0"/>
          <w:color w:val="000000"/>
          <w:vertAlign w:val="superscript"/>
        </w:rPr>
        <w:t>3</w:t>
      </w:r>
      <w:r>
        <w:rPr>
          <w:rFonts w:ascii="Times New Roman" w:hAnsi="Times New Roman"/>
          <w:b w:val="0"/>
          <w:i w:val="0"/>
          <w:color w:val="000000"/>
          <w:sz w:val="22"/>
        </w:rPr>
        <w:t>m</w:t>
      </w:r>
      <w:r>
        <w:rPr>
          <w:rFonts w:ascii="Times New Roman" w:hAnsi="Times New Roman"/>
          <w:b w:val="0"/>
          <w:i w:val="0"/>
          <w:color w:val="000000"/>
          <w:vertAlign w:val="superscript"/>
        </w:rPr>
        <w:t>3</w:t>
      </w:r>
      <w:r>
        <w:rPr>
          <w:rFonts w:ascii="Times New Roman" w:hAnsi="Times New Roman"/>
          <w:b w:val="0"/>
          <w:i w:val="0"/>
          <w:color w:val="000000"/>
          <w:sz w:val="22"/>
        </w:rPr>
        <w:t>）</w:t>
      </w:r>
    </w:p>
    <w:p w14:paraId="5D098085">
      <w:pPr>
        <w:spacing w:line="360" w:lineRule="auto"/>
        <w:ind w:firstLine="273" w:firstLineChars="130"/>
        <w:jc w:val="left"/>
        <w:textAlignment w:val="center"/>
      </w:pPr>
      <w:r>
        <w:drawing>
          <wp:inline distB="0" distL="0" distR="0" distT="0">
            <wp:extent cx="1049655" cy="1286510"/>
            <wp:effectExtent b="0" l="0" r="0" t="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a:stretch>
                      <a:fillRect/>
                    </a:stretch>
                  </pic:blipFill>
                  <pic:spPr>
                    <a:xfrm>
                      <a:off x="0" y="0"/>
                      <a:ext cx="1049867" cy="1286933"/>
                    </a:xfrm>
                    <a:prstGeom prst="rect">
                      <a:avLst/>
                    </a:prstGeom>
                  </pic:spPr>
                </pic:pic>
              </a:graphicData>
            </a:graphic>
          </wp:inline>
        </w:drawing>
      </w:r>
    </w:p>
    <w:p w14:paraId="6C4E253B">
      <w:pPr>
        <w:spacing w:line="360" w:lineRule="auto"/>
        <w:ind w:firstLine="286" w:firstLineChars="130"/>
        <w:jc w:val="left"/>
      </w:pPr>
      <w:r>
        <w:rPr>
          <w:rFonts w:ascii="Times New Roman" w:hAnsi="Times New Roman"/>
          <w:b w:val="0"/>
          <w:i w:val="0"/>
          <w:color w:val="000000"/>
          <w:sz w:val="22"/>
        </w:rPr>
        <w:t>（1）桶中水的质量是多少?</w:t>
      </w:r>
    </w:p>
    <w:p w14:paraId="239AD99B">
      <w:pPr>
        <w:spacing w:line="360" w:lineRule="auto"/>
        <w:ind w:firstLine="286" w:firstLineChars="130"/>
        <w:jc w:val="left"/>
      </w:pPr>
      <w:r>
        <w:rPr>
          <w:rFonts w:ascii="Times New Roman" w:hAnsi="Times New Roman"/>
          <w:b w:val="0"/>
          <w:i w:val="0"/>
          <w:color w:val="000000"/>
          <w:sz w:val="22"/>
        </w:rPr>
        <w:t>（2）经测量，桶底到水面的距离为30cm，桶中水对桶底的压强是多少?</w:t>
      </w:r>
    </w:p>
    <w:p w14:paraId="7A9532DF">
      <w:pPr>
        <w:spacing w:line="360" w:lineRule="auto"/>
        <w:ind w:firstLine="286" w:firstLineChars="130"/>
        <w:jc w:val="left"/>
      </w:pPr>
      <w:r>
        <w:rPr>
          <w:rFonts w:ascii="Times New Roman" w:hAnsi="Times New Roman"/>
          <w:b w:val="0"/>
          <w:i w:val="0"/>
          <w:color w:val="000000"/>
          <w:sz w:val="22"/>
        </w:rPr>
        <w:t>（3）小华同学将一桶水从一楼搬到12m高的五楼用时2min，小华对水做功的功率是多少?</w:t>
      </w:r>
    </w:p>
    <w:p w14:paraId="530692BD">
      <w:pPr>
        <w:rPr>
          <w:rFonts w:eastAsiaTheme="minorEastAsia" w:hint="eastAsia"/>
          <w:lang w:eastAsia="zh-CN" w:val="en-US"/>
        </w:rPr>
      </w:pPr>
      <w:r>
        <w:rPr>
          <w:rFonts w:ascii="黑体" w:cs="黑体" w:eastAsia="黑体" w:hAnsi="黑体" w:hint="eastAsia"/>
          <w:b/>
          <w:bCs/>
          <w:sz w:val="24"/>
          <w:szCs w:val="24"/>
          <w:lang w:eastAsia="zh-CN" w:val="en-US"/>
        </w:rPr>
        <w:t>五、实验探究题</w:t>
      </w:r>
    </w:p>
    <w:p w14:paraId="20BDF836">
      <w:pPr>
        <w:spacing w:line="360" w:lineRule="auto"/>
        <w:ind w:left="0"/>
        <w:jc w:val="left"/>
      </w:pPr>
      <w:r>
        <w:t>22．</w:t>
      </w:r>
      <w:r>
        <w:rPr>
          <w:rFonts w:ascii="Times New Roman" w:hAnsi="Times New Roman"/>
          <w:b w:val="0"/>
          <w:i w:val="0"/>
          <w:color w:val="000000"/>
          <w:sz w:val="22"/>
        </w:rPr>
        <w:t>如图，某实验小组在“探究物体的动能跟哪些因素有关”的实验中，让小球从同一斜面某处由静止释放，撞击同一水平面上的同一木块，木块移动一段距离后停止。</w:t>
      </w:r>
    </w:p>
    <w:p w14:paraId="4BAA128B">
      <w:pPr>
        <w:spacing w:line="360" w:lineRule="auto"/>
        <w:ind w:firstLine="273" w:firstLineChars="130"/>
        <w:jc w:val="left"/>
        <w:textAlignment w:val="center"/>
      </w:pPr>
      <w:r>
        <w:drawing>
          <wp:inline distB="0" distL="0" distR="0" distT="0">
            <wp:extent cx="5791200" cy="778510"/>
            <wp:effectExtent b="0" l="0" r="0" t="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a:stretch>
                      <a:fillRect/>
                    </a:stretch>
                  </pic:blipFill>
                  <pic:spPr>
                    <a:xfrm>
                      <a:off x="0" y="0"/>
                      <a:ext cx="5791200" cy="778933"/>
                    </a:xfrm>
                    <a:prstGeom prst="rect">
                      <a:avLst/>
                    </a:prstGeom>
                  </pic:spPr>
                </pic:pic>
              </a:graphicData>
            </a:graphic>
          </wp:inline>
        </w:drawing>
      </w:r>
    </w:p>
    <w:p w14:paraId="4F9A4A38">
      <w:pPr>
        <w:spacing w:line="360" w:lineRule="auto"/>
        <w:ind w:firstLine="286" w:firstLineChars="130"/>
        <w:jc w:val="left"/>
        <w:textAlignment w:val="center"/>
      </w:pPr>
      <w:r>
        <w:rPr>
          <w:rFonts w:ascii="Times New Roman" w:hAnsi="Times New Roman"/>
          <w:b w:val="0"/>
          <w:i w:val="0"/>
          <w:color w:val="000000"/>
          <w:sz w:val="22"/>
        </w:rPr>
        <w:t>（1）小球滚下斜面的过程中，它的</w:t>
      </w:r>
      <w:r>
        <w:rPr>
          <w:rFonts w:ascii="Times New Roman" w:hAnsi="Times New Roman"/>
          <w:b w:val="0"/>
          <w:i w:val="0"/>
          <w:color w:val="000000"/>
          <w:sz w:val="22"/>
          <w:u w:val="single"/>
        </w:rPr>
        <w:t>　     　</w:t>
      </w:r>
      <w:r>
        <w:rPr>
          <w:rFonts w:ascii="Times New Roman" w:hAnsi="Times New Roman"/>
          <w:b w:val="0"/>
          <w:i w:val="0"/>
          <w:color w:val="000000"/>
          <w:sz w:val="22"/>
        </w:rPr>
        <w:t>能转化为动能，其动能大小是通过</w:t>
      </w:r>
      <w:r>
        <w:rPr>
          <w:rFonts w:ascii="Times New Roman" w:hAnsi="Times New Roman"/>
          <w:b w:val="0"/>
          <w:i w:val="0"/>
          <w:color w:val="000000"/>
          <w:sz w:val="22"/>
          <w:u w:val="single"/>
        </w:rPr>
        <w:t>　     　</w:t>
      </w:r>
      <w:r>
        <w:rPr>
          <w:rFonts w:ascii="Times New Roman" w:hAnsi="Times New Roman"/>
          <w:b w:val="0"/>
          <w:i w:val="0"/>
          <w:color w:val="000000"/>
          <w:sz w:val="22"/>
        </w:rPr>
        <w:t>（选填“木块”或“小球”）移动的距离来反映的；</w:t>
      </w:r>
    </w:p>
    <w:p w14:paraId="20F7222F">
      <w:pPr>
        <w:spacing w:line="360" w:lineRule="auto"/>
        <w:ind w:firstLine="286" w:firstLineChars="130"/>
        <w:jc w:val="left"/>
        <w:textAlignment w:val="center"/>
      </w:pPr>
      <w:r>
        <w:rPr>
          <w:rFonts w:ascii="Times New Roman" w:hAnsi="Times New Roman"/>
          <w:b w:val="0"/>
          <w:i w:val="0"/>
          <w:color w:val="000000"/>
          <w:sz w:val="22"/>
        </w:rPr>
        <w:t>（2）分析比较甲、乙两次实验，可得出的结论是：</w:t>
      </w:r>
      <w:r>
        <w:rPr>
          <w:rFonts w:ascii="Times New Roman" w:hAnsi="Times New Roman"/>
          <w:b w:val="0"/>
          <w:i w:val="0"/>
          <w:color w:val="000000"/>
          <w:sz w:val="22"/>
          <w:u w:val="single"/>
        </w:rPr>
        <w:t>　     　</w:t>
      </w:r>
      <w:r>
        <w:rPr>
          <w:rFonts w:ascii="Times New Roman" w:hAnsi="Times New Roman"/>
          <w:b w:val="0"/>
          <w:i w:val="0"/>
          <w:color w:val="000000"/>
          <w:sz w:val="22"/>
        </w:rPr>
        <w:t>相同的物体，</w:t>
      </w:r>
      <w:r>
        <w:rPr>
          <w:rFonts w:ascii="Times New Roman" w:hAnsi="Times New Roman"/>
          <w:b w:val="0"/>
          <w:i w:val="0"/>
          <w:color w:val="000000"/>
          <w:sz w:val="22"/>
          <w:u w:val="single"/>
        </w:rPr>
        <w:t>　     　</w:t>
      </w:r>
      <w:r>
        <w:rPr>
          <w:rFonts w:ascii="Times New Roman" w:hAnsi="Times New Roman"/>
          <w:b w:val="0"/>
          <w:i w:val="0"/>
          <w:color w:val="000000"/>
          <w:sz w:val="22"/>
        </w:rPr>
        <w:t>越大，动能越大；</w:t>
      </w:r>
    </w:p>
    <w:p w14:paraId="63912B85">
      <w:pPr>
        <w:spacing w:line="360" w:lineRule="auto"/>
        <w:ind w:firstLine="286" w:firstLineChars="130"/>
        <w:jc w:val="left"/>
        <w:textAlignment w:val="center"/>
      </w:pPr>
      <w:r>
        <w:rPr>
          <w:rFonts w:ascii="Times New Roman" w:hAnsi="Times New Roman"/>
          <w:b w:val="0"/>
          <w:i w:val="0"/>
          <w:color w:val="000000"/>
          <w:sz w:val="22"/>
        </w:rPr>
        <w:t>（3）分析比较</w:t>
      </w:r>
      <w:r>
        <w:rPr>
          <w:rFonts w:ascii="Times New Roman" w:hAnsi="Times New Roman"/>
          <w:b w:val="0"/>
          <w:i w:val="0"/>
          <w:color w:val="000000"/>
          <w:sz w:val="22"/>
          <w:u w:val="single"/>
        </w:rPr>
        <w:t>　     　</w:t>
      </w:r>
      <w:r>
        <w:rPr>
          <w:rFonts w:ascii="Times New Roman" w:hAnsi="Times New Roman"/>
          <w:b w:val="0"/>
          <w:i w:val="0"/>
          <w:color w:val="000000"/>
          <w:sz w:val="22"/>
        </w:rPr>
        <w:t>两次实验，可得出物体的动能与质量有关；</w:t>
      </w:r>
    </w:p>
    <w:p w14:paraId="0D9C7C7A">
      <w:pPr>
        <w:spacing w:line="360" w:lineRule="auto"/>
        <w:ind w:firstLine="286" w:firstLineChars="130"/>
        <w:jc w:val="left"/>
        <w:textAlignment w:val="center"/>
      </w:pPr>
      <w:r>
        <w:rPr>
          <w:rFonts w:ascii="Times New Roman" w:hAnsi="Times New Roman"/>
          <w:b w:val="0"/>
          <w:i w:val="0"/>
          <w:color w:val="000000"/>
          <w:sz w:val="22"/>
        </w:rPr>
        <w:t>（4）如果水平面光滑，则</w:t>
      </w:r>
      <w:r>
        <w:rPr>
          <w:rFonts w:ascii="Times New Roman" w:hAnsi="Times New Roman"/>
          <w:b w:val="0"/>
          <w:i w:val="0"/>
          <w:color w:val="000000"/>
          <w:sz w:val="22"/>
          <w:u w:val="single"/>
        </w:rPr>
        <w:t>　     　</w:t>
      </w:r>
      <w:r>
        <w:rPr>
          <w:rFonts w:ascii="Times New Roman" w:hAnsi="Times New Roman"/>
          <w:b w:val="0"/>
          <w:i w:val="0"/>
          <w:color w:val="000000"/>
          <w:sz w:val="22"/>
        </w:rPr>
        <w:t>（选填“能”或“不能”）完成本实验；</w:t>
      </w:r>
    </w:p>
    <w:p w14:paraId="76603638">
      <w:pPr>
        <w:spacing w:line="360" w:lineRule="auto"/>
        <w:ind w:firstLine="286" w:firstLineChars="130"/>
        <w:jc w:val="left"/>
        <w:textAlignment w:val="center"/>
      </w:pPr>
      <w:r>
        <w:rPr>
          <w:rFonts w:ascii="Times New Roman" w:hAnsi="Times New Roman"/>
          <w:b w:val="0"/>
          <w:i w:val="0"/>
          <w:color w:val="000000"/>
          <w:sz w:val="22"/>
        </w:rPr>
        <w:t>（5）小球在撞击木块后没有立即停下来，是因为小球具有</w:t>
      </w:r>
      <w:r>
        <w:rPr>
          <w:rFonts w:ascii="Times New Roman" w:hAnsi="Times New Roman"/>
          <w:b w:val="0"/>
          <w:i w:val="0"/>
          <w:color w:val="000000"/>
          <w:sz w:val="22"/>
          <w:u w:val="single"/>
        </w:rPr>
        <w:t>　     　</w:t>
      </w:r>
      <w:r>
        <w:rPr>
          <w:rFonts w:ascii="Times New Roman" w:hAnsi="Times New Roman"/>
          <w:b w:val="0"/>
          <w:i w:val="0"/>
          <w:color w:val="000000"/>
          <w:sz w:val="22"/>
        </w:rPr>
        <w:t>。</w:t>
      </w:r>
    </w:p>
    <w:p w14:paraId="6AA3B5E7">
      <w:pPr>
        <w:spacing w:line="360" w:lineRule="auto"/>
        <w:ind w:left="0"/>
        <w:jc w:val="left"/>
      </w:pPr>
      <w:r>
        <w:t>23．</w:t>
      </w:r>
      <w:r>
        <w:rPr>
          <w:rFonts w:ascii="Times New Roman" w:hAnsi="Times New Roman"/>
          <w:b w:val="0"/>
          <w:i w:val="0"/>
          <w:color w:val="000000"/>
          <w:sz w:val="22"/>
        </w:rPr>
        <w:t>如图所示是某小组在研究动滑轮的使用特点时的装置图。</w:t>
      </w:r>
    </w:p>
    <w:p w14:paraId="47F06851">
      <w:pPr>
        <w:spacing w:line="360" w:lineRule="auto"/>
        <w:ind w:firstLine="273" w:firstLineChars="130"/>
        <w:jc w:val="left"/>
        <w:textAlignment w:val="center"/>
      </w:pPr>
      <w:r>
        <w:drawing>
          <wp:inline distB="0" distL="0" distR="0" distT="0">
            <wp:extent cx="592455" cy="1778000"/>
            <wp:effectExtent b="0" l="0" r="0" t="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a:stretch>
                      <a:fillRect/>
                    </a:stretch>
                  </pic:blipFill>
                  <pic:spPr>
                    <a:xfrm>
                      <a:off x="0" y="0"/>
                      <a:ext cx="592667" cy="1778000"/>
                    </a:xfrm>
                    <a:prstGeom prst="rect">
                      <a:avLst/>
                    </a:prstGeom>
                  </pic:spPr>
                </pic:pic>
              </a:graphicData>
            </a:graphic>
          </wp:inline>
        </w:drawing>
      </w:r>
    </w:p>
    <w:p w14:paraId="2DCA1E76">
      <w:pPr>
        <w:spacing w:line="360" w:lineRule="auto"/>
        <w:ind w:firstLine="286" w:firstLineChars="130"/>
        <w:jc w:val="both"/>
        <w:textAlignment w:val="center"/>
      </w:pPr>
      <w:r>
        <w:rPr>
          <w:rFonts w:ascii="Times New Roman" w:hAnsi="Times New Roman"/>
          <w:b w:val="0"/>
          <w:i w:val="0"/>
          <w:color w:val="000000"/>
          <w:sz w:val="22"/>
        </w:rPr>
        <w:t>（1）为了探究使用动滑轮时是否省距离，还需要的测量工具是</w:t>
      </w:r>
      <w:r>
        <w:rPr>
          <w:rFonts w:ascii="Times New Roman" w:hAnsi="Times New Roman"/>
          <w:b w:val="0"/>
          <w:i w:val="0"/>
          <w:color w:val="000000"/>
          <w:sz w:val="22"/>
          <w:u w:val="single"/>
        </w:rPr>
        <w:t>　     　</w:t>
      </w:r>
      <w:r>
        <w:rPr>
          <w:rFonts w:ascii="Times New Roman" w:hAnsi="Times New Roman"/>
          <w:b w:val="0"/>
          <w:i w:val="0"/>
          <w:color w:val="000000"/>
          <w:sz w:val="22"/>
        </w:rPr>
        <w:t>；</w:t>
      </w:r>
    </w:p>
    <w:p w14:paraId="56BAEFE9">
      <w:pPr>
        <w:spacing w:line="360" w:lineRule="auto"/>
        <w:ind w:firstLine="286" w:firstLineChars="130"/>
        <w:jc w:val="both"/>
        <w:textAlignment w:val="center"/>
      </w:pPr>
      <w:r>
        <w:rPr>
          <w:rFonts w:ascii="Times New Roman" w:hAnsi="Times New Roman"/>
          <w:b w:val="0"/>
          <w:i w:val="0"/>
          <w:color w:val="000000"/>
          <w:sz w:val="22"/>
        </w:rPr>
        <w:t>（2）在探究使用动滑轮是否省力时，拉动弹簧测力计时需要满足两个条件：</w:t>
      </w:r>
      <w:r>
        <w:rPr>
          <w:rFonts w:ascii="Times New Roman" w:hAnsi="Times New Roman"/>
          <w:b w:val="0"/>
          <w:i w:val="0"/>
          <w:color w:val="000000"/>
          <w:sz w:val="22"/>
          <w:u w:val="single"/>
        </w:rPr>
        <w:t>　         　</w:t>
      </w:r>
      <w:r>
        <w:rPr>
          <w:rFonts w:ascii="Times New Roman" w:hAnsi="Times New Roman"/>
          <w:b w:val="0"/>
          <w:i w:val="0"/>
          <w:color w:val="000000"/>
          <w:sz w:val="22"/>
        </w:rPr>
        <w:t>、</w:t>
      </w:r>
      <w:r>
        <w:rPr>
          <w:rFonts w:ascii="Times New Roman" w:hAnsi="Times New Roman"/>
          <w:b w:val="0"/>
          <w:i w:val="0"/>
          <w:color w:val="000000"/>
          <w:sz w:val="22"/>
          <w:u w:val="single"/>
        </w:rPr>
        <w:t>　           　</w:t>
      </w:r>
      <w:r>
        <w:rPr>
          <w:rFonts w:ascii="Times New Roman" w:hAnsi="Times New Roman"/>
          <w:b w:val="0"/>
          <w:i w:val="0"/>
          <w:color w:val="000000"/>
          <w:sz w:val="22"/>
        </w:rPr>
        <w:t>；</w:t>
      </w:r>
    </w:p>
    <w:p w14:paraId="0323CF62">
      <w:pPr>
        <w:spacing w:line="360" w:lineRule="auto"/>
        <w:ind w:firstLine="286" w:firstLineChars="130"/>
        <w:jc w:val="both"/>
      </w:pPr>
      <w:r>
        <w:rPr>
          <w:rFonts w:ascii="Times New Roman" w:hAnsi="Times New Roman"/>
          <w:b w:val="0"/>
          <w:i w:val="0"/>
          <w:color w:val="000000"/>
          <w:sz w:val="22"/>
        </w:rPr>
        <w:t>（3）实验时分别测量了滑轮和钩码所受的重力，并将相关数据记录在了表格中：</w:t>
      </w:r>
    </w:p>
    <w:p w14:paraId="4A60E566">
      <w:pPr>
        <w:spacing w:line="360" w:lineRule="auto"/>
        <w:ind w:firstLine="286" w:firstLineChars="130"/>
        <w:jc w:val="left"/>
        <w:textAlignment w:val="center"/>
      </w:pPr>
      <w:r>
        <w:rPr>
          <w:rFonts w:ascii="Times New Roman" w:hAnsi="Times New Roman"/>
          <w:b w:val="0"/>
          <w:i w:val="0"/>
          <w:color w:val="000000"/>
          <w:sz w:val="22"/>
        </w:rPr>
        <w:t>表一：</w:t>
      </w:r>
      <w:r>
        <w:rPr>
          <w:position w:val="0"/>
        </w:rPr>
        <w:object>
          <v:shape coordsize="21600,21600" filled="f" id="_x0000_i1031" o:ole="" o:preferrelative="t" stroked="f" style="width:47pt;height:18pt" type="#_x0000_t75">
            <v:imagedata o:title="" r:id="rId39"/>
            <o:lock aspectratio="f" v:ext="edit"/>
            <w10:anchorlock/>
          </v:shape>
          <o:OLEObject DrawAspect="Content" ObjectID="_1468075731" ProgID="Equation.DSMT4" ShapeID="_x0000_i1031" Type="Embed" r:id="rId40"/>
        </w:object>
      </w:r>
    </w:p>
    <w:tbl>
      <w:tblPr>
        <w:tblStyle w:val="TableNormal"/>
        <w:tblW w:type="auto" w:w="0"/>
        <w:tblInd w:type="dxa" w:w="380"/>
        <w:tblBorders>
          <w:top w:color="000000" w:space="0" w:sz="8" w:val="inset"/>
          <w:left w:color="000000" w:space="0" w:sz="8" w:val="inset"/>
          <w:bottom w:color="000000" w:space="0" w:sz="8" w:val="inset"/>
          <w:right w:color="000000" w:space="0" w:sz="8" w:val="inset"/>
          <w:insideH w:color="auto" w:space="0" w:sz="0" w:val="none"/>
          <w:insideV w:color="auto" w:space="0" w:sz="0" w:val="none"/>
        </w:tblBorders>
        <w:tblCellMar>
          <w:top w:type="dxa" w:w="0"/>
          <w:left w:type="dxa" w:w="108"/>
          <w:bottom w:type="dxa" w:w="0"/>
          <w:right w:type="dxa" w:w="108"/>
        </w:tblCellMar>
      </w:tblPr>
      <w:tblGrid>
        <w:gridCol w:w="1726"/>
        <w:gridCol w:w="1424"/>
        <w:gridCol w:w="1161"/>
      </w:tblGrid>
      <w:tr w14:paraId="469AEA1E">
        <w:tblPrEx>
          <w:tblW w:type="auto" w:w="0"/>
          <w:tblInd w:type="dxa" w:w="380"/>
          <w:tblBorders>
            <w:top w:color="000000" w:space="0" w:sz="8" w:val="inset"/>
            <w:left w:color="000000" w:space="0" w:sz="8" w:val="inset"/>
            <w:bottom w:color="000000" w:space="0" w:sz="8" w:val="inset"/>
            <w:right w:color="000000" w:space="0" w:sz="8" w:val="inset"/>
            <w:insideH w:color="auto" w:space="0" w:sz="0" w:val="none"/>
            <w:insideV w:color="auto" w:space="0" w:sz="0" w:val="none"/>
          </w:tblBorders>
          <w:tblCellMar>
            <w:top w:type="dxa" w:w="0"/>
            <w:left w:type="dxa" w:w="108"/>
            <w:bottom w:type="dxa" w:w="0"/>
            <w:right w:type="dxa" w:w="108"/>
          </w:tblCellMar>
        </w:tblPrEx>
        <w:tc>
          <w:tcPr>
            <w:tcW w:type="dxa" w:w="1726"/>
            <w:tcBorders>
              <w:top w:color="000000" w:space="0" w:sz="8" w:val="outset"/>
              <w:left w:color="000000" w:space="0" w:sz="8" w:val="outset"/>
              <w:bottom w:color="000000" w:space="0" w:sz="8" w:val="outset"/>
              <w:right w:color="000000" w:space="0" w:sz="8" w:val="outset"/>
            </w:tcBorders>
            <w:tcMar>
              <w:top w:type="dxa" w:w="15"/>
              <w:left w:type="dxa" w:w="15"/>
              <w:bottom w:type="dxa" w:w="15"/>
              <w:right w:type="dxa" w:w="15"/>
            </w:tcMar>
            <w:vAlign w:val="center"/>
          </w:tcPr>
          <w:p w14:paraId="2091B05F">
            <w:pPr>
              <w:spacing w:line="360" w:lineRule="auto"/>
              <w:ind w:left="135"/>
              <w:jc w:val="both"/>
            </w:pPr>
            <w:r>
              <w:rPr>
                <w:rFonts w:ascii="Times New Roman" w:hAnsi="Times New Roman"/>
                <w:b w:val="0"/>
                <w:i w:val="0"/>
                <w:color w:val="000000"/>
                <w:sz w:val="22"/>
              </w:rPr>
              <w:t>实验序号</w:t>
            </w:r>
          </w:p>
        </w:tc>
        <w:tc>
          <w:tcPr>
            <w:tcW w:type="dxa" w:w="1424"/>
            <w:tcBorders>
              <w:top w:color="000000" w:space="0" w:sz="8" w:val="outset"/>
              <w:left w:color="000000" w:space="0" w:sz="8" w:val="outset"/>
              <w:bottom w:color="000000" w:space="0" w:sz="8" w:val="outset"/>
              <w:right w:color="000000" w:space="0" w:sz="8" w:val="outset"/>
            </w:tcBorders>
            <w:tcMar>
              <w:top w:type="dxa" w:w="15"/>
              <w:left w:type="dxa" w:w="15"/>
              <w:bottom w:type="dxa" w:w="15"/>
              <w:right w:type="dxa" w:w="15"/>
            </w:tcMar>
            <w:vAlign w:val="center"/>
          </w:tcPr>
          <w:p w14:paraId="0ED9895F">
            <w:pPr>
              <w:spacing w:line="360" w:lineRule="auto"/>
              <w:ind w:left="135"/>
              <w:jc w:val="left"/>
              <w:textAlignment w:val="center"/>
            </w:pPr>
            <w:r>
              <w:rPr>
                <w:position w:val="0"/>
              </w:rPr>
              <w:object>
                <v:shape coordsize="21600,21600" filled="f" id="_x0000_i1032" o:ole="" o:preferrelative="t" stroked="f" style="width:37pt;height:19pt" type="#_x0000_t75">
                  <v:imagedata o:title="" r:id="rId41"/>
                  <o:lock aspectratio="f" v:ext="edit"/>
                  <w10:anchorlock/>
                </v:shape>
                <o:OLEObject DrawAspect="Content" ObjectID="_1468075732" ProgID="Equation.DSMT4" ShapeID="_x0000_i1032" Type="Embed" r:id="rId42"/>
              </w:object>
            </w:r>
          </w:p>
        </w:tc>
        <w:tc>
          <w:tcPr>
            <w:tcW w:type="dxa" w:w="1161"/>
            <w:tcBorders>
              <w:top w:color="000000" w:space="0" w:sz="8" w:val="outset"/>
              <w:left w:color="000000" w:space="0" w:sz="8" w:val="outset"/>
              <w:bottom w:color="000000" w:space="0" w:sz="8" w:val="outset"/>
              <w:right w:color="000000" w:space="0" w:sz="8" w:val="outset"/>
            </w:tcBorders>
            <w:tcMar>
              <w:top w:type="dxa" w:w="15"/>
              <w:left w:type="dxa" w:w="15"/>
              <w:bottom w:type="dxa" w:w="15"/>
              <w:right w:type="dxa" w:w="15"/>
            </w:tcMar>
            <w:vAlign w:val="center"/>
          </w:tcPr>
          <w:p w14:paraId="690C4524">
            <w:pPr>
              <w:spacing w:line="360" w:lineRule="auto"/>
              <w:ind w:left="135"/>
              <w:jc w:val="left"/>
              <w:textAlignment w:val="center"/>
            </w:pPr>
            <w:r>
              <w:rPr>
                <w:position w:val="0"/>
              </w:rPr>
              <w:object>
                <v:shape coordsize="21600,21600" filled="f" id="_x0000_i1033" o:ole="" o:preferrelative="t" stroked="f" style="width:30pt;height:13.95pt" type="#_x0000_t75">
                  <v:imagedata o:title="" r:id="rId43"/>
                  <o:lock aspectratio="f" v:ext="edit"/>
                  <w10:anchorlock/>
                </v:shape>
                <o:OLEObject DrawAspect="Content" ObjectID="_1468075733" ProgID="Equation.DSMT4" ShapeID="_x0000_i1033" Type="Embed" r:id="rId44"/>
              </w:object>
            </w:r>
          </w:p>
        </w:tc>
      </w:tr>
      <w:tr w14:paraId="07EEB01C">
        <w:tblPrEx>
          <w:tblW w:type="auto" w:w="0"/>
          <w:tblInd w:type="dxa" w:w="380"/>
          <w:tblCellMar>
            <w:top w:type="dxa" w:w="0"/>
            <w:left w:type="dxa" w:w="108"/>
            <w:bottom w:type="dxa" w:w="0"/>
            <w:right w:type="dxa" w:w="108"/>
          </w:tblCellMar>
        </w:tblPrEx>
        <w:tc>
          <w:tcPr>
            <w:tcW w:type="dxa" w:w="1726"/>
            <w:tcBorders>
              <w:top w:color="000000" w:space="0" w:sz="8" w:val="outset"/>
              <w:left w:color="000000" w:space="0" w:sz="8" w:val="outset"/>
              <w:bottom w:color="000000" w:space="0" w:sz="8" w:val="outset"/>
              <w:right w:color="000000" w:space="0" w:sz="8" w:val="outset"/>
            </w:tcBorders>
            <w:tcMar>
              <w:top w:type="dxa" w:w="15"/>
              <w:left w:type="dxa" w:w="15"/>
              <w:bottom w:type="dxa" w:w="15"/>
              <w:right w:type="dxa" w:w="15"/>
            </w:tcMar>
            <w:vAlign w:val="center"/>
          </w:tcPr>
          <w:p w14:paraId="74047304">
            <w:pPr>
              <w:spacing w:line="360" w:lineRule="auto"/>
              <w:ind w:left="135"/>
              <w:jc w:val="both"/>
            </w:pPr>
            <w:r>
              <w:rPr>
                <w:rFonts w:ascii="Times New Roman" w:hAnsi="Times New Roman"/>
                <w:b w:val="0"/>
                <w:i w:val="0"/>
                <w:color w:val="000000"/>
                <w:sz w:val="22"/>
              </w:rPr>
              <w:t>1</w:t>
            </w:r>
          </w:p>
        </w:tc>
        <w:tc>
          <w:tcPr>
            <w:tcW w:type="dxa" w:w="1424"/>
            <w:tcBorders>
              <w:top w:color="000000" w:space="0" w:sz="8" w:val="outset"/>
              <w:left w:color="000000" w:space="0" w:sz="8" w:val="outset"/>
              <w:bottom w:color="000000" w:space="0" w:sz="8" w:val="outset"/>
              <w:right w:color="000000" w:space="0" w:sz="8" w:val="outset"/>
            </w:tcBorders>
            <w:tcMar>
              <w:top w:type="dxa" w:w="15"/>
              <w:left w:type="dxa" w:w="15"/>
              <w:bottom w:type="dxa" w:w="15"/>
              <w:right w:type="dxa" w:w="15"/>
            </w:tcMar>
            <w:vAlign w:val="center"/>
          </w:tcPr>
          <w:p w14:paraId="6F03FAEF">
            <w:pPr>
              <w:spacing w:line="360" w:lineRule="auto"/>
              <w:ind w:left="135"/>
              <w:jc w:val="both"/>
            </w:pPr>
            <w:r>
              <w:rPr>
                <w:rFonts w:ascii="Times New Roman" w:hAnsi="Times New Roman"/>
                <w:b w:val="0"/>
                <w:i w:val="0"/>
                <w:color w:val="000000"/>
                <w:sz w:val="22"/>
              </w:rPr>
              <w:t>1</w:t>
            </w:r>
          </w:p>
        </w:tc>
        <w:tc>
          <w:tcPr>
            <w:tcW w:type="dxa" w:w="1161"/>
            <w:tcBorders>
              <w:top w:color="000000" w:space="0" w:sz="8" w:val="outset"/>
              <w:left w:color="000000" w:space="0" w:sz="8" w:val="outset"/>
              <w:bottom w:color="000000" w:space="0" w:sz="8" w:val="outset"/>
              <w:right w:color="000000" w:space="0" w:sz="8" w:val="outset"/>
            </w:tcBorders>
            <w:tcMar>
              <w:top w:type="dxa" w:w="15"/>
              <w:left w:type="dxa" w:w="15"/>
              <w:bottom w:type="dxa" w:w="15"/>
              <w:right w:type="dxa" w:w="15"/>
            </w:tcMar>
            <w:vAlign w:val="center"/>
          </w:tcPr>
          <w:p w14:paraId="7B023EA0">
            <w:pPr>
              <w:spacing w:line="360" w:lineRule="auto"/>
              <w:ind w:left="135"/>
              <w:jc w:val="both"/>
            </w:pPr>
            <w:r>
              <w:rPr>
                <w:rFonts w:ascii="Times New Roman" w:hAnsi="Times New Roman"/>
                <w:b w:val="0"/>
                <w:i w:val="0"/>
                <w:color w:val="000000"/>
                <w:sz w:val="22"/>
              </w:rPr>
              <w:t>1.5</w:t>
            </w:r>
          </w:p>
        </w:tc>
      </w:tr>
      <w:tr w14:paraId="0DA1D125">
        <w:tblPrEx>
          <w:tblW w:type="auto" w:w="0"/>
          <w:tblInd w:type="dxa" w:w="380"/>
          <w:tblCellMar>
            <w:top w:type="dxa" w:w="0"/>
            <w:left w:type="dxa" w:w="108"/>
            <w:bottom w:type="dxa" w:w="0"/>
            <w:right w:type="dxa" w:w="108"/>
          </w:tblCellMar>
        </w:tblPrEx>
        <w:tc>
          <w:tcPr>
            <w:tcW w:type="dxa" w:w="1726"/>
            <w:tcBorders>
              <w:top w:color="000000" w:space="0" w:sz="8" w:val="outset"/>
              <w:left w:color="000000" w:space="0" w:sz="8" w:val="outset"/>
              <w:bottom w:color="000000" w:space="0" w:sz="8" w:val="outset"/>
              <w:right w:color="000000" w:space="0" w:sz="8" w:val="outset"/>
            </w:tcBorders>
            <w:tcMar>
              <w:top w:type="dxa" w:w="15"/>
              <w:left w:type="dxa" w:w="15"/>
              <w:bottom w:type="dxa" w:w="15"/>
              <w:right w:type="dxa" w:w="15"/>
            </w:tcMar>
            <w:vAlign w:val="center"/>
          </w:tcPr>
          <w:p w14:paraId="19A7C47A">
            <w:pPr>
              <w:spacing w:line="360" w:lineRule="auto"/>
              <w:ind w:left="135"/>
              <w:jc w:val="both"/>
            </w:pPr>
            <w:r>
              <w:rPr>
                <w:rFonts w:ascii="Times New Roman" w:hAnsi="Times New Roman"/>
                <w:b w:val="0"/>
                <w:i w:val="0"/>
                <w:color w:val="000000"/>
                <w:sz w:val="22"/>
              </w:rPr>
              <w:t>2</w:t>
            </w:r>
          </w:p>
        </w:tc>
        <w:tc>
          <w:tcPr>
            <w:tcW w:type="dxa" w:w="1424"/>
            <w:tcBorders>
              <w:top w:color="000000" w:space="0" w:sz="8" w:val="outset"/>
              <w:left w:color="000000" w:space="0" w:sz="8" w:val="outset"/>
              <w:bottom w:color="000000" w:space="0" w:sz="8" w:val="outset"/>
              <w:right w:color="000000" w:space="0" w:sz="8" w:val="outset"/>
            </w:tcBorders>
            <w:tcMar>
              <w:top w:type="dxa" w:w="15"/>
              <w:left w:type="dxa" w:w="15"/>
              <w:bottom w:type="dxa" w:w="15"/>
              <w:right w:type="dxa" w:w="15"/>
            </w:tcMar>
            <w:vAlign w:val="center"/>
          </w:tcPr>
          <w:p w14:paraId="253D75B2">
            <w:pPr>
              <w:spacing w:line="360" w:lineRule="auto"/>
              <w:ind w:left="135"/>
              <w:jc w:val="both"/>
            </w:pPr>
            <w:r>
              <w:rPr>
                <w:rFonts w:ascii="Times New Roman" w:hAnsi="Times New Roman"/>
                <w:b w:val="0"/>
                <w:i w:val="0"/>
                <w:color w:val="000000"/>
                <w:sz w:val="22"/>
              </w:rPr>
              <w:t>2</w:t>
            </w:r>
          </w:p>
        </w:tc>
        <w:tc>
          <w:tcPr>
            <w:tcW w:type="dxa" w:w="1161"/>
            <w:tcBorders>
              <w:top w:color="000000" w:space="0" w:sz="8" w:val="outset"/>
              <w:left w:color="000000" w:space="0" w:sz="8" w:val="outset"/>
              <w:bottom w:color="000000" w:space="0" w:sz="8" w:val="outset"/>
              <w:right w:color="000000" w:space="0" w:sz="8" w:val="outset"/>
            </w:tcBorders>
            <w:tcMar>
              <w:top w:type="dxa" w:w="15"/>
              <w:left w:type="dxa" w:w="15"/>
              <w:bottom w:type="dxa" w:w="15"/>
              <w:right w:type="dxa" w:w="15"/>
            </w:tcMar>
            <w:vAlign w:val="center"/>
          </w:tcPr>
          <w:p w14:paraId="0B26340E">
            <w:pPr>
              <w:spacing w:line="360" w:lineRule="auto"/>
              <w:ind w:left="135"/>
              <w:jc w:val="both"/>
            </w:pPr>
            <w:r>
              <w:rPr>
                <w:rFonts w:ascii="Times New Roman" w:hAnsi="Times New Roman"/>
                <w:b w:val="0"/>
                <w:i w:val="0"/>
                <w:color w:val="000000"/>
                <w:sz w:val="22"/>
              </w:rPr>
              <w:t>2.0</w:t>
            </w:r>
          </w:p>
        </w:tc>
      </w:tr>
      <w:tr w14:paraId="792E9E1B">
        <w:tblPrEx>
          <w:tblW w:type="auto" w:w="0"/>
          <w:tblInd w:type="dxa" w:w="380"/>
          <w:tblCellMar>
            <w:top w:type="dxa" w:w="0"/>
            <w:left w:type="dxa" w:w="108"/>
            <w:bottom w:type="dxa" w:w="0"/>
            <w:right w:type="dxa" w:w="108"/>
          </w:tblCellMar>
        </w:tblPrEx>
        <w:tc>
          <w:tcPr>
            <w:tcW w:type="dxa" w:w="1726"/>
            <w:tcBorders>
              <w:top w:color="000000" w:space="0" w:sz="8" w:val="outset"/>
              <w:left w:color="000000" w:space="0" w:sz="8" w:val="outset"/>
              <w:bottom w:color="000000" w:space="0" w:sz="8" w:val="outset"/>
              <w:right w:color="000000" w:space="0" w:sz="8" w:val="outset"/>
            </w:tcBorders>
            <w:tcMar>
              <w:top w:type="dxa" w:w="15"/>
              <w:left w:type="dxa" w:w="15"/>
              <w:bottom w:type="dxa" w:w="15"/>
              <w:right w:type="dxa" w:w="15"/>
            </w:tcMar>
            <w:vAlign w:val="center"/>
          </w:tcPr>
          <w:p w14:paraId="7F5DB777">
            <w:pPr>
              <w:spacing w:line="360" w:lineRule="auto"/>
              <w:ind w:left="135"/>
              <w:jc w:val="both"/>
            </w:pPr>
            <w:r>
              <w:rPr>
                <w:rFonts w:ascii="Times New Roman" w:hAnsi="Times New Roman"/>
                <w:b w:val="0"/>
                <w:i w:val="0"/>
                <w:color w:val="000000"/>
                <w:sz w:val="22"/>
              </w:rPr>
              <w:t>3</w:t>
            </w:r>
          </w:p>
        </w:tc>
        <w:tc>
          <w:tcPr>
            <w:tcW w:type="dxa" w:w="1424"/>
            <w:tcBorders>
              <w:top w:color="000000" w:space="0" w:sz="8" w:val="outset"/>
              <w:left w:color="000000" w:space="0" w:sz="8" w:val="outset"/>
              <w:bottom w:color="000000" w:space="0" w:sz="8" w:val="outset"/>
              <w:right w:color="000000" w:space="0" w:sz="8" w:val="outset"/>
            </w:tcBorders>
            <w:tcMar>
              <w:top w:type="dxa" w:w="15"/>
              <w:left w:type="dxa" w:w="15"/>
              <w:bottom w:type="dxa" w:w="15"/>
              <w:right w:type="dxa" w:w="15"/>
            </w:tcMar>
            <w:vAlign w:val="center"/>
          </w:tcPr>
          <w:p w14:paraId="420F317C">
            <w:pPr>
              <w:spacing w:line="360" w:lineRule="auto"/>
              <w:ind w:left="135"/>
              <w:jc w:val="both"/>
            </w:pPr>
            <w:r>
              <w:rPr>
                <w:rFonts w:ascii="Times New Roman" w:hAnsi="Times New Roman"/>
                <w:b w:val="0"/>
                <w:i w:val="0"/>
                <w:color w:val="000000"/>
                <w:sz w:val="22"/>
              </w:rPr>
              <w:t>4</w:t>
            </w:r>
          </w:p>
        </w:tc>
        <w:tc>
          <w:tcPr>
            <w:tcW w:type="dxa" w:w="1161"/>
            <w:tcBorders>
              <w:top w:color="000000" w:space="0" w:sz="8" w:val="outset"/>
              <w:left w:color="000000" w:space="0" w:sz="8" w:val="outset"/>
              <w:bottom w:color="000000" w:space="0" w:sz="8" w:val="outset"/>
              <w:right w:color="000000" w:space="0" w:sz="8" w:val="outset"/>
            </w:tcBorders>
            <w:tcMar>
              <w:top w:type="dxa" w:w="15"/>
              <w:left w:type="dxa" w:w="15"/>
              <w:bottom w:type="dxa" w:w="15"/>
              <w:right w:type="dxa" w:w="15"/>
            </w:tcMar>
            <w:vAlign w:val="center"/>
          </w:tcPr>
          <w:p w14:paraId="11485790">
            <w:pPr>
              <w:spacing w:line="360" w:lineRule="auto"/>
              <w:ind w:left="135"/>
              <w:jc w:val="both"/>
            </w:pPr>
            <w:r>
              <w:rPr>
                <w:rFonts w:ascii="Times New Roman" w:hAnsi="Times New Roman"/>
                <w:b w:val="0"/>
                <w:i w:val="0"/>
                <w:color w:val="000000"/>
                <w:sz w:val="22"/>
              </w:rPr>
              <w:t>3.0</w:t>
            </w:r>
          </w:p>
        </w:tc>
      </w:tr>
    </w:tbl>
    <w:p w14:paraId="5C8D87F6">
      <w:pPr>
        <w:spacing w:line="360" w:lineRule="auto"/>
        <w:ind w:firstLine="286" w:firstLineChars="130"/>
        <w:jc w:val="left"/>
        <w:textAlignment w:val="center"/>
      </w:pPr>
      <w:r>
        <w:rPr>
          <w:rFonts w:ascii="Times New Roman" w:hAnsi="Times New Roman"/>
          <w:b w:val="0"/>
          <w:i w:val="0"/>
          <w:color w:val="000000"/>
          <w:sz w:val="22"/>
        </w:rPr>
        <w:t>表一：</w:t>
      </w:r>
      <w:r>
        <w:rPr>
          <w:position w:val="0"/>
        </w:rPr>
        <w:object>
          <v:shape coordsize="21600,21600" filled="f" id="_x0000_i1034" o:ole="" o:preferrelative="t" stroked="f" style="width:47pt;height:18pt" type="#_x0000_t75">
            <v:imagedata o:title="" r:id="rId45"/>
            <o:lock aspectratio="f" v:ext="edit"/>
            <w10:anchorlock/>
          </v:shape>
          <o:OLEObject DrawAspect="Content" ObjectID="_1468075734" ProgID="Equation.DSMT4" ShapeID="_x0000_i1034" Type="Embed" r:id="rId46"/>
        </w:object>
      </w:r>
    </w:p>
    <w:tbl>
      <w:tblPr>
        <w:tblStyle w:val="TableNormal"/>
        <w:tblW w:type="auto" w:w="0"/>
        <w:tblInd w:type="dxa" w:w="380"/>
        <w:tblBorders>
          <w:top w:color="000000" w:space="0" w:sz="8" w:val="inset"/>
          <w:left w:color="000000" w:space="0" w:sz="8" w:val="inset"/>
          <w:bottom w:color="000000" w:space="0" w:sz="8" w:val="inset"/>
          <w:right w:color="000000" w:space="0" w:sz="8" w:val="inset"/>
          <w:insideH w:color="auto" w:space="0" w:sz="0" w:val="none"/>
          <w:insideV w:color="auto" w:space="0" w:sz="0" w:val="none"/>
        </w:tblBorders>
        <w:tblCellMar>
          <w:top w:type="dxa" w:w="0"/>
          <w:left w:type="dxa" w:w="108"/>
          <w:bottom w:type="dxa" w:w="0"/>
          <w:right w:type="dxa" w:w="108"/>
        </w:tblCellMar>
      </w:tblPr>
      <w:tblGrid>
        <w:gridCol w:w="1726"/>
        <w:gridCol w:w="1424"/>
        <w:gridCol w:w="1161"/>
      </w:tblGrid>
      <w:tr w14:paraId="69DCBF3A">
        <w:tblPrEx>
          <w:tblW w:type="auto" w:w="0"/>
          <w:tblInd w:type="dxa" w:w="380"/>
          <w:tblBorders>
            <w:top w:color="000000" w:space="0" w:sz="8" w:val="inset"/>
            <w:left w:color="000000" w:space="0" w:sz="8" w:val="inset"/>
            <w:bottom w:color="000000" w:space="0" w:sz="8" w:val="inset"/>
            <w:right w:color="000000" w:space="0" w:sz="8" w:val="inset"/>
            <w:insideH w:color="auto" w:space="0" w:sz="0" w:val="none"/>
            <w:insideV w:color="auto" w:space="0" w:sz="0" w:val="none"/>
          </w:tblBorders>
          <w:tblCellMar>
            <w:top w:type="dxa" w:w="0"/>
            <w:left w:type="dxa" w:w="108"/>
            <w:bottom w:type="dxa" w:w="0"/>
            <w:right w:type="dxa" w:w="108"/>
          </w:tblCellMar>
        </w:tblPrEx>
        <w:tc>
          <w:tcPr>
            <w:tcW w:type="dxa" w:w="1726"/>
            <w:tcBorders>
              <w:top w:color="000000" w:space="0" w:sz="8" w:val="outset"/>
              <w:left w:color="000000" w:space="0" w:sz="8" w:val="outset"/>
              <w:bottom w:color="000000" w:space="0" w:sz="8" w:val="outset"/>
              <w:right w:color="000000" w:space="0" w:sz="8" w:val="outset"/>
            </w:tcBorders>
            <w:tcMar>
              <w:top w:type="dxa" w:w="15"/>
              <w:left w:type="dxa" w:w="15"/>
              <w:bottom w:type="dxa" w:w="15"/>
              <w:right w:type="dxa" w:w="15"/>
            </w:tcMar>
            <w:vAlign w:val="center"/>
          </w:tcPr>
          <w:p w14:paraId="076995B2">
            <w:pPr>
              <w:spacing w:line="360" w:lineRule="auto"/>
              <w:ind w:left="135"/>
              <w:jc w:val="both"/>
            </w:pPr>
            <w:r>
              <w:rPr>
                <w:rFonts w:ascii="Times New Roman" w:hAnsi="Times New Roman"/>
                <w:b w:val="0"/>
                <w:i w:val="0"/>
                <w:color w:val="000000"/>
                <w:sz w:val="22"/>
              </w:rPr>
              <w:t>实验序号</w:t>
            </w:r>
          </w:p>
        </w:tc>
        <w:tc>
          <w:tcPr>
            <w:tcW w:type="dxa" w:w="1424"/>
            <w:tcBorders>
              <w:top w:color="000000" w:space="0" w:sz="8" w:val="outset"/>
              <w:left w:color="000000" w:space="0" w:sz="8" w:val="outset"/>
              <w:bottom w:color="000000" w:space="0" w:sz="8" w:val="outset"/>
              <w:right w:color="000000" w:space="0" w:sz="8" w:val="outset"/>
            </w:tcBorders>
            <w:tcMar>
              <w:top w:type="dxa" w:w="15"/>
              <w:left w:type="dxa" w:w="15"/>
              <w:bottom w:type="dxa" w:w="15"/>
              <w:right w:type="dxa" w:w="15"/>
            </w:tcMar>
            <w:vAlign w:val="center"/>
          </w:tcPr>
          <w:p w14:paraId="3AC8DC04">
            <w:pPr>
              <w:spacing w:line="360" w:lineRule="auto"/>
              <w:ind w:left="135"/>
              <w:jc w:val="left"/>
              <w:textAlignment w:val="center"/>
            </w:pPr>
            <w:r>
              <w:rPr>
                <w:position w:val="0"/>
              </w:rPr>
              <w:object>
                <v:shape coordsize="21600,21600" filled="f" id="_x0000_i1035" o:ole="" o:preferrelative="t" stroked="f" style="width:37pt;height:19pt" type="#_x0000_t75">
                  <v:imagedata o:title="" r:id="rId41"/>
                  <o:lock aspectratio="f" v:ext="edit"/>
                  <w10:anchorlock/>
                </v:shape>
                <o:OLEObject DrawAspect="Content" ObjectID="_1468075735" ProgID="Equation.DSMT4" ShapeID="_x0000_i1035" Type="Embed" r:id="rId47"/>
              </w:object>
            </w:r>
          </w:p>
        </w:tc>
        <w:tc>
          <w:tcPr>
            <w:tcW w:type="dxa" w:w="1161"/>
            <w:tcBorders>
              <w:top w:color="000000" w:space="0" w:sz="8" w:val="outset"/>
              <w:left w:color="000000" w:space="0" w:sz="8" w:val="outset"/>
              <w:bottom w:color="000000" w:space="0" w:sz="8" w:val="outset"/>
              <w:right w:color="000000" w:space="0" w:sz="8" w:val="outset"/>
            </w:tcBorders>
            <w:tcMar>
              <w:top w:type="dxa" w:w="15"/>
              <w:left w:type="dxa" w:w="15"/>
              <w:bottom w:type="dxa" w:w="15"/>
              <w:right w:type="dxa" w:w="15"/>
            </w:tcMar>
            <w:vAlign w:val="center"/>
          </w:tcPr>
          <w:p w14:paraId="3D41CFE6">
            <w:pPr>
              <w:spacing w:line="360" w:lineRule="auto"/>
              <w:ind w:left="135"/>
              <w:jc w:val="left"/>
              <w:textAlignment w:val="center"/>
            </w:pPr>
            <w:r>
              <w:rPr>
                <w:position w:val="0"/>
              </w:rPr>
              <w:object>
                <v:shape coordsize="21600,21600" filled="f" id="_x0000_i1036" o:ole="" o:preferrelative="t" stroked="f" style="width:30pt;height:13.95pt" type="#_x0000_t75">
                  <v:imagedata o:title="" r:id="rId43"/>
                  <o:lock aspectratio="f" v:ext="edit"/>
                  <w10:anchorlock/>
                </v:shape>
                <o:OLEObject DrawAspect="Content" ObjectID="_1468075736" ProgID="Equation.DSMT4" ShapeID="_x0000_i1036" Type="Embed" r:id="rId48"/>
              </w:object>
            </w:r>
          </w:p>
        </w:tc>
      </w:tr>
      <w:tr w14:paraId="3FD7014E">
        <w:tblPrEx>
          <w:tblW w:type="auto" w:w="0"/>
          <w:tblInd w:type="dxa" w:w="380"/>
          <w:tblCellMar>
            <w:top w:type="dxa" w:w="0"/>
            <w:left w:type="dxa" w:w="108"/>
            <w:bottom w:type="dxa" w:w="0"/>
            <w:right w:type="dxa" w:w="108"/>
          </w:tblCellMar>
        </w:tblPrEx>
        <w:tc>
          <w:tcPr>
            <w:tcW w:type="dxa" w:w="1726"/>
            <w:tcBorders>
              <w:top w:color="000000" w:space="0" w:sz="8" w:val="outset"/>
              <w:left w:color="000000" w:space="0" w:sz="8" w:val="outset"/>
              <w:bottom w:color="000000" w:space="0" w:sz="8" w:val="outset"/>
              <w:right w:color="000000" w:space="0" w:sz="8" w:val="outset"/>
            </w:tcBorders>
            <w:tcMar>
              <w:top w:type="dxa" w:w="15"/>
              <w:left w:type="dxa" w:w="15"/>
              <w:bottom w:type="dxa" w:w="15"/>
              <w:right w:type="dxa" w:w="15"/>
            </w:tcMar>
            <w:vAlign w:val="center"/>
          </w:tcPr>
          <w:p w14:paraId="4E17F942">
            <w:pPr>
              <w:spacing w:line="360" w:lineRule="auto"/>
              <w:ind w:left="135"/>
              <w:jc w:val="both"/>
            </w:pPr>
            <w:r>
              <w:rPr>
                <w:rFonts w:ascii="Times New Roman" w:hAnsi="Times New Roman"/>
                <w:b w:val="0"/>
                <w:i w:val="0"/>
                <w:color w:val="000000"/>
                <w:sz w:val="22"/>
              </w:rPr>
              <w:t>4</w:t>
            </w:r>
          </w:p>
        </w:tc>
        <w:tc>
          <w:tcPr>
            <w:tcW w:type="dxa" w:w="1424"/>
            <w:tcBorders>
              <w:top w:color="000000" w:space="0" w:sz="8" w:val="outset"/>
              <w:left w:color="000000" w:space="0" w:sz="8" w:val="outset"/>
              <w:bottom w:color="000000" w:space="0" w:sz="8" w:val="outset"/>
              <w:right w:color="000000" w:space="0" w:sz="8" w:val="outset"/>
            </w:tcBorders>
            <w:tcMar>
              <w:top w:type="dxa" w:w="15"/>
              <w:left w:type="dxa" w:w="15"/>
              <w:bottom w:type="dxa" w:w="15"/>
              <w:right w:type="dxa" w:w="15"/>
            </w:tcMar>
            <w:vAlign w:val="center"/>
          </w:tcPr>
          <w:p w14:paraId="4045D6CE">
            <w:pPr>
              <w:spacing w:line="360" w:lineRule="auto"/>
              <w:ind w:left="135"/>
              <w:jc w:val="both"/>
            </w:pPr>
            <w:r>
              <w:rPr>
                <w:rFonts w:ascii="Times New Roman" w:hAnsi="Times New Roman"/>
                <w:b w:val="0"/>
                <w:i w:val="0"/>
                <w:color w:val="000000"/>
                <w:sz w:val="22"/>
              </w:rPr>
              <w:t>2</w:t>
            </w:r>
          </w:p>
        </w:tc>
        <w:tc>
          <w:tcPr>
            <w:tcW w:type="dxa" w:w="1161"/>
            <w:tcBorders>
              <w:top w:color="000000" w:space="0" w:sz="8" w:val="outset"/>
              <w:left w:color="000000" w:space="0" w:sz="8" w:val="outset"/>
              <w:bottom w:color="000000" w:space="0" w:sz="8" w:val="outset"/>
              <w:right w:color="000000" w:space="0" w:sz="8" w:val="outset"/>
            </w:tcBorders>
            <w:tcMar>
              <w:top w:type="dxa" w:w="15"/>
              <w:left w:type="dxa" w:w="15"/>
              <w:bottom w:type="dxa" w:w="15"/>
              <w:right w:type="dxa" w:w="15"/>
            </w:tcMar>
            <w:vAlign w:val="center"/>
          </w:tcPr>
          <w:p w14:paraId="35DCC29A">
            <w:pPr>
              <w:spacing w:line="360" w:lineRule="auto"/>
              <w:ind w:left="135"/>
              <w:jc w:val="both"/>
            </w:pPr>
            <w:r>
              <w:rPr>
                <w:rFonts w:ascii="Times New Roman" w:hAnsi="Times New Roman"/>
                <w:b w:val="0"/>
                <w:i w:val="0"/>
                <w:color w:val="000000"/>
                <w:sz w:val="22"/>
              </w:rPr>
              <w:t>3.0</w:t>
            </w:r>
          </w:p>
        </w:tc>
      </w:tr>
      <w:tr w14:paraId="3308932D">
        <w:tblPrEx>
          <w:tblW w:type="auto" w:w="0"/>
          <w:tblInd w:type="dxa" w:w="380"/>
          <w:tblCellMar>
            <w:top w:type="dxa" w:w="0"/>
            <w:left w:type="dxa" w:w="108"/>
            <w:bottom w:type="dxa" w:w="0"/>
            <w:right w:type="dxa" w:w="108"/>
          </w:tblCellMar>
        </w:tblPrEx>
        <w:tc>
          <w:tcPr>
            <w:tcW w:type="dxa" w:w="1726"/>
            <w:tcBorders>
              <w:top w:color="000000" w:space="0" w:sz="8" w:val="outset"/>
              <w:left w:color="000000" w:space="0" w:sz="8" w:val="outset"/>
              <w:bottom w:color="000000" w:space="0" w:sz="8" w:val="outset"/>
              <w:right w:color="000000" w:space="0" w:sz="8" w:val="outset"/>
            </w:tcBorders>
            <w:tcMar>
              <w:top w:type="dxa" w:w="15"/>
              <w:left w:type="dxa" w:w="15"/>
              <w:bottom w:type="dxa" w:w="15"/>
              <w:right w:type="dxa" w:w="15"/>
            </w:tcMar>
            <w:vAlign w:val="center"/>
          </w:tcPr>
          <w:p w14:paraId="4B1F1580">
            <w:pPr>
              <w:spacing w:line="360" w:lineRule="auto"/>
              <w:ind w:left="135"/>
              <w:jc w:val="both"/>
            </w:pPr>
            <w:r>
              <w:rPr>
                <w:rFonts w:ascii="Times New Roman" w:hAnsi="Times New Roman"/>
                <w:b w:val="0"/>
                <w:i w:val="0"/>
                <w:color w:val="000000"/>
                <w:sz w:val="22"/>
              </w:rPr>
              <w:t>5</w:t>
            </w:r>
          </w:p>
        </w:tc>
        <w:tc>
          <w:tcPr>
            <w:tcW w:type="dxa" w:w="1424"/>
            <w:tcBorders>
              <w:top w:color="000000" w:space="0" w:sz="8" w:val="outset"/>
              <w:left w:color="000000" w:space="0" w:sz="8" w:val="outset"/>
              <w:bottom w:color="000000" w:space="0" w:sz="8" w:val="outset"/>
              <w:right w:color="000000" w:space="0" w:sz="8" w:val="outset"/>
            </w:tcBorders>
            <w:tcMar>
              <w:top w:type="dxa" w:w="15"/>
              <w:left w:type="dxa" w:w="15"/>
              <w:bottom w:type="dxa" w:w="15"/>
              <w:right w:type="dxa" w:w="15"/>
            </w:tcMar>
            <w:vAlign w:val="center"/>
          </w:tcPr>
          <w:p w14:paraId="10F1B2F5">
            <w:pPr>
              <w:spacing w:line="360" w:lineRule="auto"/>
              <w:ind w:left="135"/>
              <w:jc w:val="both"/>
            </w:pPr>
            <w:r>
              <w:rPr>
                <w:rFonts w:ascii="Times New Roman" w:hAnsi="Times New Roman"/>
                <w:b w:val="0"/>
                <w:i w:val="0"/>
                <w:color w:val="000000"/>
                <w:sz w:val="22"/>
              </w:rPr>
              <w:t>4</w:t>
            </w:r>
          </w:p>
        </w:tc>
        <w:tc>
          <w:tcPr>
            <w:tcW w:type="dxa" w:w="1161"/>
            <w:tcBorders>
              <w:top w:color="000000" w:space="0" w:sz="8" w:val="outset"/>
              <w:left w:color="000000" w:space="0" w:sz="8" w:val="outset"/>
              <w:bottom w:color="000000" w:space="0" w:sz="8" w:val="outset"/>
              <w:right w:color="000000" w:space="0" w:sz="8" w:val="outset"/>
            </w:tcBorders>
            <w:tcMar>
              <w:top w:type="dxa" w:w="15"/>
              <w:left w:type="dxa" w:w="15"/>
              <w:bottom w:type="dxa" w:w="15"/>
              <w:right w:type="dxa" w:w="15"/>
            </w:tcMar>
            <w:vAlign w:val="center"/>
          </w:tcPr>
          <w:p w14:paraId="169BC107">
            <w:pPr>
              <w:spacing w:line="360" w:lineRule="auto"/>
              <w:ind w:left="135"/>
              <w:jc w:val="both"/>
            </w:pPr>
            <w:r>
              <w:rPr>
                <w:rFonts w:ascii="Times New Roman" w:hAnsi="Times New Roman"/>
                <w:b w:val="0"/>
                <w:i w:val="0"/>
                <w:color w:val="000000"/>
                <w:sz w:val="22"/>
              </w:rPr>
              <w:t>4.0</w:t>
            </w:r>
          </w:p>
        </w:tc>
      </w:tr>
      <w:tr w14:paraId="3A0AACF1">
        <w:tblPrEx>
          <w:tblW w:type="auto" w:w="0"/>
          <w:tblInd w:type="dxa" w:w="380"/>
          <w:tblCellMar>
            <w:top w:type="dxa" w:w="0"/>
            <w:left w:type="dxa" w:w="108"/>
            <w:bottom w:type="dxa" w:w="0"/>
            <w:right w:type="dxa" w:w="108"/>
          </w:tblCellMar>
        </w:tblPrEx>
        <w:tc>
          <w:tcPr>
            <w:tcW w:type="dxa" w:w="1726"/>
            <w:tcBorders>
              <w:top w:color="000000" w:space="0" w:sz="8" w:val="outset"/>
              <w:left w:color="000000" w:space="0" w:sz="8" w:val="outset"/>
              <w:bottom w:color="000000" w:space="0" w:sz="8" w:val="outset"/>
              <w:right w:color="000000" w:space="0" w:sz="8" w:val="outset"/>
            </w:tcBorders>
            <w:tcMar>
              <w:top w:type="dxa" w:w="15"/>
              <w:left w:type="dxa" w:w="15"/>
              <w:bottom w:type="dxa" w:w="15"/>
              <w:right w:type="dxa" w:w="15"/>
            </w:tcMar>
            <w:vAlign w:val="center"/>
          </w:tcPr>
          <w:p w14:paraId="5086E766">
            <w:pPr>
              <w:spacing w:line="360" w:lineRule="auto"/>
              <w:ind w:left="135"/>
              <w:jc w:val="both"/>
            </w:pPr>
            <w:r>
              <w:rPr>
                <w:rFonts w:ascii="Times New Roman" w:hAnsi="Times New Roman"/>
                <w:b w:val="0"/>
                <w:i w:val="0"/>
                <w:color w:val="000000"/>
                <w:sz w:val="22"/>
              </w:rPr>
              <w:t>6</w:t>
            </w:r>
          </w:p>
        </w:tc>
        <w:tc>
          <w:tcPr>
            <w:tcW w:type="dxa" w:w="1424"/>
            <w:tcBorders>
              <w:top w:color="000000" w:space="0" w:sz="8" w:val="outset"/>
              <w:left w:color="000000" w:space="0" w:sz="8" w:val="outset"/>
              <w:bottom w:color="000000" w:space="0" w:sz="8" w:val="outset"/>
              <w:right w:color="000000" w:space="0" w:sz="8" w:val="outset"/>
            </w:tcBorders>
            <w:tcMar>
              <w:top w:type="dxa" w:w="15"/>
              <w:left w:type="dxa" w:w="15"/>
              <w:bottom w:type="dxa" w:w="15"/>
              <w:right w:type="dxa" w:w="15"/>
            </w:tcMar>
            <w:vAlign w:val="center"/>
          </w:tcPr>
          <w:p w14:paraId="7752181A">
            <w:pPr>
              <w:spacing w:line="360" w:lineRule="auto"/>
              <w:ind w:left="135"/>
              <w:jc w:val="both"/>
            </w:pPr>
            <w:r>
              <w:rPr>
                <w:rFonts w:ascii="Times New Roman" w:hAnsi="Times New Roman"/>
                <w:b w:val="0"/>
                <w:i w:val="0"/>
                <w:color w:val="000000"/>
                <w:sz w:val="22"/>
              </w:rPr>
              <w:t>6</w:t>
            </w:r>
          </w:p>
        </w:tc>
        <w:tc>
          <w:tcPr>
            <w:tcW w:type="dxa" w:w="1161"/>
            <w:tcBorders>
              <w:top w:color="000000" w:space="0" w:sz="8" w:val="outset"/>
              <w:left w:color="000000" w:space="0" w:sz="8" w:val="outset"/>
              <w:bottom w:color="000000" w:space="0" w:sz="8" w:val="outset"/>
              <w:right w:color="000000" w:space="0" w:sz="8" w:val="outset"/>
            </w:tcBorders>
            <w:tcMar>
              <w:top w:type="dxa" w:w="15"/>
              <w:left w:type="dxa" w:w="15"/>
              <w:bottom w:type="dxa" w:w="15"/>
              <w:right w:type="dxa" w:w="15"/>
            </w:tcMar>
            <w:vAlign w:val="center"/>
          </w:tcPr>
          <w:p w14:paraId="45D18BF3">
            <w:pPr>
              <w:spacing w:line="360" w:lineRule="auto"/>
              <w:ind w:left="135"/>
              <w:jc w:val="both"/>
            </w:pPr>
            <w:r>
              <w:rPr>
                <w:rFonts w:ascii="Times New Roman" w:hAnsi="Times New Roman"/>
                <w:b w:val="0"/>
                <w:i w:val="0"/>
                <w:color w:val="000000"/>
                <w:sz w:val="22"/>
              </w:rPr>
              <w:t>5.0</w:t>
            </w:r>
          </w:p>
        </w:tc>
      </w:tr>
    </w:tbl>
    <w:p w14:paraId="6378F301">
      <w:pPr>
        <w:spacing w:line="360" w:lineRule="auto"/>
        <w:ind w:firstLine="286" w:firstLineChars="130"/>
        <w:jc w:val="both"/>
        <w:textAlignment w:val="center"/>
      </w:pPr>
      <w:r>
        <w:rPr>
          <w:rFonts w:ascii="Times New Roman" w:hAnsi="Times New Roman"/>
          <w:b w:val="0"/>
          <w:i w:val="0"/>
          <w:color w:val="000000"/>
          <w:sz w:val="22"/>
        </w:rPr>
        <w:t>通过上述数据发现，与直接提起钩码相比，使用动滑轮不一定省力，省力时所对应的条件是：</w:t>
      </w:r>
      <w:r>
        <w:rPr>
          <w:rFonts w:ascii="Times New Roman" w:hAnsi="Times New Roman"/>
          <w:b w:val="0"/>
          <w:i w:val="0"/>
          <w:color w:val="000000"/>
          <w:sz w:val="22"/>
          <w:u w:val="single"/>
        </w:rPr>
        <w:t>　                 　</w:t>
      </w:r>
      <w:r>
        <w:rPr>
          <w:rFonts w:ascii="Times New Roman" w:hAnsi="Times New Roman"/>
          <w:b w:val="0"/>
          <w:i w:val="0"/>
          <w:color w:val="000000"/>
          <w:sz w:val="22"/>
        </w:rPr>
        <w:t xml:space="preserve">； </w:t>
      </w:r>
    </w:p>
    <w:p w14:paraId="4D80B0D5">
      <w:pPr>
        <w:spacing w:line="360" w:lineRule="auto"/>
        <w:ind w:firstLine="286" w:firstLineChars="130"/>
        <w:jc w:val="both"/>
        <w:textAlignment w:val="center"/>
      </w:pPr>
      <w:r>
        <w:rPr>
          <w:rFonts w:ascii="Times New Roman" w:hAnsi="Times New Roman"/>
          <w:b w:val="0"/>
          <w:i w:val="0"/>
          <w:color w:val="000000"/>
          <w:sz w:val="22"/>
        </w:rPr>
        <w:t>（4）仅用实验序号 6 的数据，也可以计算出动滑轮此时的机械效率：</w:t>
      </w:r>
      <w:r>
        <w:rPr>
          <w:rFonts w:ascii="Times New Roman" w:hAnsi="Times New Roman"/>
          <w:b w:val="0"/>
          <w:i w:val="0"/>
          <w:color w:val="000000"/>
          <w:sz w:val="22"/>
          <w:u w:val="single"/>
        </w:rPr>
        <w:t>　     　</w:t>
      </w:r>
      <w:r>
        <w:rPr>
          <w:rFonts w:ascii="Times New Roman" w:hAnsi="Times New Roman"/>
          <w:b w:val="0"/>
          <w:i w:val="0"/>
          <w:color w:val="000000"/>
          <w:sz w:val="22"/>
        </w:rPr>
        <w:t>。</w:t>
      </w:r>
    </w:p>
    <w:p w14:paraId="7C78046E">
      <w:pPr>
        <w:spacing w:line="360" w:lineRule="auto"/>
        <w:ind w:left="0"/>
        <w:jc w:val="left"/>
      </w:pPr>
      <w:r>
        <w:t>24．</w:t>
      </w:r>
      <w:r>
        <w:rPr>
          <w:rFonts w:ascii="Times New Roman" w:hAnsi="Times New Roman"/>
          <w:b w:val="0"/>
          <w:i w:val="0"/>
          <w:color w:val="000000"/>
          <w:sz w:val="22"/>
        </w:rPr>
        <w:t>小李同学想利用所学的物理知识估测自己跳绳时克服重力的平均功率（不计绳重）；</w:t>
      </w:r>
    </w:p>
    <w:p w14:paraId="67DBE480">
      <w:pPr>
        <w:spacing w:line="360" w:lineRule="auto"/>
        <w:ind w:firstLine="273" w:firstLineChars="130"/>
        <w:jc w:val="left"/>
        <w:textAlignment w:val="center"/>
      </w:pPr>
      <w:r>
        <w:drawing>
          <wp:inline distB="0" distL="0" distR="0" distT="0">
            <wp:extent cx="1557655" cy="762000"/>
            <wp:effectExtent b="0" l="0" r="0" t="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9"/>
                    <a:stretch>
                      <a:fillRect/>
                    </a:stretch>
                  </pic:blipFill>
                  <pic:spPr>
                    <a:xfrm>
                      <a:off x="0" y="0"/>
                      <a:ext cx="1557867" cy="762000"/>
                    </a:xfrm>
                    <a:prstGeom prst="rect">
                      <a:avLst/>
                    </a:prstGeom>
                  </pic:spPr>
                </pic:pic>
              </a:graphicData>
            </a:graphic>
          </wp:inline>
        </w:drawing>
      </w:r>
    </w:p>
    <w:p w14:paraId="18730700">
      <w:pPr>
        <w:spacing w:line="360" w:lineRule="auto"/>
        <w:ind w:firstLine="286" w:firstLineChars="130"/>
        <w:jc w:val="left"/>
      </w:pPr>
      <w:r>
        <w:rPr>
          <w:rFonts w:ascii="Times New Roman" w:hAnsi="Times New Roman"/>
          <w:b w:val="0"/>
          <w:i w:val="0"/>
          <w:color w:val="000000"/>
          <w:sz w:val="22"/>
        </w:rPr>
        <w:t>（1）实验需要测量的物理量：</w:t>
      </w:r>
    </w:p>
    <w:p w14:paraId="61F8B8AF">
      <w:pPr>
        <w:spacing w:line="360" w:lineRule="auto"/>
        <w:ind w:firstLine="286" w:firstLineChars="130"/>
        <w:jc w:val="left"/>
        <w:textAlignment w:val="center"/>
      </w:pPr>
      <w:r>
        <w:rPr>
          <w:rFonts w:ascii="Calibri" w:hAnsi="Calibri"/>
          <w:b w:val="0"/>
          <w:i w:val="0"/>
          <w:color w:val="000000"/>
          <w:sz w:val="22"/>
        </w:rPr>
        <w:t>①</w:t>
      </w:r>
      <w:r>
        <w:rPr>
          <w:rFonts w:ascii="Times New Roman" w:hAnsi="Times New Roman"/>
          <w:b w:val="0"/>
          <w:i w:val="0"/>
          <w:color w:val="000000"/>
          <w:sz w:val="22"/>
        </w:rPr>
        <w:t>用</w:t>
      </w:r>
      <w:r>
        <w:rPr>
          <w:rFonts w:ascii="Times New Roman" w:hAnsi="Times New Roman"/>
          <w:b w:val="0"/>
          <w:i w:val="0"/>
          <w:color w:val="000000"/>
          <w:sz w:val="22"/>
          <w:u w:val="single"/>
        </w:rPr>
        <w:t>　     　</w:t>
      </w:r>
      <w:r>
        <w:rPr>
          <w:rFonts w:ascii="Times New Roman" w:hAnsi="Times New Roman"/>
          <w:b w:val="0"/>
          <w:i w:val="0"/>
          <w:color w:val="000000"/>
          <w:sz w:val="22"/>
        </w:rPr>
        <w:t>（填测量器材）测量自己的质量m；</w:t>
      </w:r>
    </w:p>
    <w:p w14:paraId="0757C936">
      <w:pPr>
        <w:spacing w:line="360" w:lineRule="auto"/>
        <w:ind w:firstLine="286" w:firstLineChars="130"/>
        <w:jc w:val="left"/>
        <w:textAlignment w:val="center"/>
      </w:pPr>
      <w:r>
        <w:rPr>
          <w:rFonts w:ascii="Calibri" w:hAnsi="Calibri"/>
          <w:b w:val="0"/>
          <w:i w:val="0"/>
          <w:color w:val="000000"/>
          <w:sz w:val="22"/>
        </w:rPr>
        <w:t>②</w:t>
      </w:r>
      <w:r>
        <w:rPr>
          <w:rFonts w:ascii="Times New Roman" w:hAnsi="Times New Roman"/>
          <w:b w:val="0"/>
          <w:i w:val="0"/>
          <w:color w:val="000000"/>
          <w:sz w:val="22"/>
        </w:rPr>
        <w:t>测自己平均每次跳起的高度h（人的重心上升的高度）；</w:t>
      </w:r>
    </w:p>
    <w:p w14:paraId="63B30DB3">
      <w:pPr>
        <w:spacing w:line="360" w:lineRule="auto"/>
        <w:ind w:firstLine="286" w:firstLineChars="130"/>
        <w:jc w:val="left"/>
        <w:textAlignment w:val="center"/>
      </w:pPr>
      <w:r>
        <w:rPr>
          <w:rFonts w:ascii="Calibri" w:hAnsi="Calibri"/>
          <w:b w:val="0"/>
          <w:i w:val="0"/>
          <w:color w:val="000000"/>
          <w:sz w:val="22"/>
        </w:rPr>
        <w:t>③</w:t>
      </w:r>
      <w:r>
        <w:rPr>
          <w:rFonts w:ascii="Times New Roman" w:hAnsi="Times New Roman"/>
          <w:b w:val="0"/>
          <w:i w:val="0"/>
          <w:color w:val="000000"/>
          <w:sz w:val="22"/>
        </w:rPr>
        <w:t>用</w:t>
      </w:r>
      <w:r>
        <w:rPr>
          <w:rFonts w:ascii="Times New Roman" w:hAnsi="Times New Roman"/>
          <w:b w:val="0"/>
          <w:i w:val="0"/>
          <w:color w:val="000000"/>
          <w:sz w:val="22"/>
          <w:u w:val="single"/>
        </w:rPr>
        <w:t>　     　</w:t>
      </w:r>
      <w:r>
        <w:rPr>
          <w:rFonts w:ascii="Times New Roman" w:hAnsi="Times New Roman"/>
          <w:b w:val="0"/>
          <w:i w:val="0"/>
          <w:color w:val="000000"/>
          <w:sz w:val="22"/>
        </w:rPr>
        <w:t>（填测量器材）记录跳n次绳所用的</w:t>
      </w:r>
      <w:r>
        <w:rPr>
          <w:rFonts w:ascii="Times New Roman" w:hAnsi="Times New Roman"/>
          <w:b w:val="0"/>
          <w:i w:val="0"/>
          <w:color w:val="000000"/>
          <w:sz w:val="22"/>
          <w:u w:val="single"/>
        </w:rPr>
        <w:t>　     　</w:t>
      </w:r>
      <w:r>
        <w:rPr>
          <w:rFonts w:ascii="Times New Roman" w:hAnsi="Times New Roman"/>
          <w:b w:val="0"/>
          <w:i w:val="0"/>
          <w:color w:val="000000"/>
          <w:sz w:val="22"/>
        </w:rPr>
        <w:t>（填物理量与其对应字母）；</w:t>
      </w:r>
    </w:p>
    <w:p w14:paraId="7FF91E1E">
      <w:pPr>
        <w:spacing w:line="360" w:lineRule="auto"/>
        <w:ind w:firstLine="286" w:firstLineChars="130"/>
        <w:jc w:val="left"/>
        <w:textAlignment w:val="center"/>
      </w:pPr>
      <w:r>
        <w:rPr>
          <w:rFonts w:ascii="Times New Roman" w:hAnsi="Times New Roman"/>
          <w:b w:val="0"/>
          <w:i w:val="0"/>
          <w:color w:val="000000"/>
          <w:sz w:val="22"/>
        </w:rPr>
        <w:t>（2）跳绳时平均功率表达式P=</w:t>
      </w:r>
      <w:r>
        <w:rPr>
          <w:rFonts w:ascii="Times New Roman" w:hAnsi="Times New Roman"/>
          <w:b w:val="0"/>
          <w:i w:val="0"/>
          <w:color w:val="000000"/>
          <w:sz w:val="22"/>
          <w:u w:val="single"/>
        </w:rPr>
        <w:t>　     　</w:t>
      </w:r>
      <w:r>
        <w:rPr>
          <w:rFonts w:ascii="Times New Roman" w:hAnsi="Times New Roman"/>
          <w:b w:val="0"/>
          <w:i w:val="0"/>
          <w:color w:val="000000"/>
          <w:sz w:val="22"/>
        </w:rPr>
        <w:t>；</w:t>
      </w:r>
    </w:p>
    <w:p w14:paraId="44122553">
      <w:pPr>
        <w:spacing w:line="360" w:lineRule="auto"/>
        <w:ind w:firstLine="286" w:firstLineChars="130"/>
        <w:jc w:val="left"/>
        <w:textAlignment w:val="center"/>
      </w:pPr>
      <w:r>
        <w:rPr>
          <w:rFonts w:ascii="Times New Roman" w:hAnsi="Times New Roman"/>
          <w:b w:val="0"/>
          <w:i w:val="0"/>
          <w:color w:val="000000"/>
          <w:sz w:val="22"/>
        </w:rPr>
        <w:t>（3）为计算方便，若设小李的质量m=50kg，他跳绳时的重心高度随时间变化的情况如图所示，根据所给条件可估算出他每跳一次克服重力所做的功是</w:t>
      </w:r>
      <w:r>
        <w:rPr>
          <w:rFonts w:ascii="Times New Roman" w:hAnsi="Times New Roman"/>
          <w:b w:val="0"/>
          <w:i w:val="0"/>
          <w:color w:val="000000"/>
          <w:sz w:val="22"/>
          <w:u w:val="single"/>
        </w:rPr>
        <w:t>　     　</w:t>
      </w:r>
      <w:r>
        <w:rPr>
          <w:rFonts w:ascii="Times New Roman" w:hAnsi="Times New Roman"/>
          <w:b w:val="0"/>
          <w:i w:val="0"/>
          <w:color w:val="000000"/>
          <w:sz w:val="22"/>
        </w:rPr>
        <w:t>J，在1min内克服重力做功的平均功率为</w:t>
      </w:r>
      <w:r>
        <w:rPr>
          <w:rFonts w:ascii="Times New Roman" w:hAnsi="Times New Roman"/>
          <w:b w:val="0"/>
          <w:i w:val="0"/>
          <w:color w:val="000000"/>
          <w:sz w:val="22"/>
          <w:u w:val="single"/>
        </w:rPr>
        <w:t>　     　</w:t>
      </w:r>
      <w:r>
        <w:rPr>
          <w:rFonts w:ascii="Times New Roman" w:hAnsi="Times New Roman"/>
          <w:b w:val="0"/>
          <w:i w:val="0"/>
          <w:color w:val="000000"/>
          <w:sz w:val="22"/>
        </w:rPr>
        <w:t>W；（g取10N/kg）</w:t>
      </w:r>
    </w:p>
    <w:p w14:paraId="5D6CBB5D">
      <w:pPr>
        <w:spacing w:line="360" w:lineRule="auto"/>
        <w:ind w:firstLine="286" w:firstLineChars="130"/>
        <w:jc w:val="left"/>
      </w:pPr>
      <w:r>
        <w:rPr>
          <w:rFonts w:ascii="Times New Roman" w:hAnsi="Times New Roman"/>
          <w:b w:val="0"/>
          <w:i w:val="0"/>
          <w:color w:val="000000"/>
          <w:sz w:val="22"/>
        </w:rPr>
        <w:t>（4）小李想和吴哥比较跳绳的平均功率（假设两人跳起的平均高度相同），则_________。</w:t>
      </w:r>
    </w:p>
    <w:p w14:paraId="4B2BBBB4">
      <w:pPr>
        <w:spacing w:line="360" w:lineRule="auto"/>
        <w:ind w:firstLine="286" w:firstLineChars="130"/>
        <w:jc w:val="left"/>
      </w:pPr>
      <w:r>
        <w:rPr>
          <w:rFonts w:ascii="Times New Roman" w:hAnsi="Times New Roman"/>
          <w:b w:val="0"/>
          <w:i w:val="0"/>
          <w:color w:val="000000"/>
          <w:sz w:val="22"/>
        </w:rPr>
        <w:t>A．频率相同，体重大的功率大</w:t>
      </w:r>
    </w:p>
    <w:p w14:paraId="5493EFDE">
      <w:pPr>
        <w:spacing w:line="360" w:lineRule="auto"/>
        <w:ind w:firstLine="286" w:firstLineChars="130"/>
        <w:jc w:val="left"/>
      </w:pPr>
      <w:r>
        <w:rPr>
          <w:rFonts w:ascii="Times New Roman" w:hAnsi="Times New Roman"/>
          <w:b w:val="0"/>
          <w:i w:val="0"/>
          <w:color w:val="000000"/>
          <w:sz w:val="22"/>
        </w:rPr>
        <w:t>B．频率相同，跳的时间长的功率大</w:t>
      </w:r>
    </w:p>
    <w:p w14:paraId="5A41AE4D">
      <w:pPr>
        <w:spacing w:line="360" w:lineRule="auto"/>
        <w:ind w:firstLine="286" w:firstLineChars="130"/>
        <w:jc w:val="left"/>
      </w:pPr>
      <w:r>
        <w:rPr>
          <w:rFonts w:ascii="Times New Roman" w:hAnsi="Times New Roman"/>
          <w:b w:val="0"/>
          <w:i w:val="0"/>
          <w:color w:val="000000"/>
          <w:sz w:val="22"/>
        </w:rPr>
        <w:t>C．体重相同，频率高的功率小</w:t>
      </w:r>
    </w:p>
    <w:p w14:paraId="2416FCAF">
      <w:pPr>
        <w:spacing w:line="360" w:lineRule="auto"/>
        <w:ind w:firstLine="286" w:firstLineChars="130"/>
        <w:jc w:val="left"/>
      </w:pPr>
      <w:r>
        <w:rPr>
          <w:rFonts w:ascii="Times New Roman" w:hAnsi="Times New Roman"/>
          <w:b w:val="0"/>
          <w:i w:val="0"/>
          <w:color w:val="000000"/>
          <w:sz w:val="22"/>
        </w:rPr>
        <w:t>D．体重相同，跳的时间长的功率大</w:t>
      </w:r>
    </w:p>
    <w:p w14:paraId="5868F43F">
      <w:pPr>
        <w:widowControl/>
      </w:pPr>
      <w:r>
        <w:br w:type="page"/>
      </w:r>
    </w:p>
    <w:p w14:paraId="45E8630C">
      <w:pPr>
        <w:spacing w:after="0" w:before="0" w:line="360" w:lineRule="auto"/>
        <w:jc w:val="center"/>
      </w:pPr>
      <w:r>
        <w:rPr>
          <w:rFonts w:ascii="黑体" w:cs="黑体" w:eastAsia="黑体" w:hAnsi="黑体" w:hint="eastAsia"/>
          <w:b/>
          <w:bCs/>
          <w:color w:val="000000"/>
          <w:sz w:val="28"/>
        </w:rPr>
        <w:t>答案解析部分</w:t>
      </w:r>
    </w:p>
    <w:p w14:paraId="532CCAB8">
      <w:pPr>
        <w:spacing w:line="360" w:lineRule="auto"/>
        <w:ind w:left="0"/>
        <w:jc w:val="left"/>
      </w:pPr>
      <w:r>
        <w:t>1．</w:t>
      </w:r>
      <w:r>
        <w:rPr>
          <w:color w:val="0000FF"/>
        </w:rPr>
        <w:t>【答案】</w:t>
      </w:r>
      <w:r>
        <w:rPr>
          <w:rFonts w:ascii="Times New Roman" w:hAnsi="Times New Roman"/>
          <w:b w:val="0"/>
          <w:i w:val="0"/>
          <w:color w:val="000000"/>
          <w:sz w:val="22"/>
        </w:rPr>
        <w:t>C</w:t>
      </w:r>
    </w:p>
    <w:p w14:paraId="0BC17445">
      <w:pPr>
        <w:spacing w:line="360" w:lineRule="auto"/>
        <w:ind w:left="0"/>
        <w:jc w:val="left"/>
        <w:textAlignment w:val="center"/>
      </w:pPr>
      <w:r>
        <w:rPr>
          <w:color w:val="0000FF"/>
        </w:rPr>
        <w:t>【解析】</w:t>
      </w:r>
      <w:r>
        <w:rPr>
          <w:rFonts w:ascii="Times New Roman" w:hAnsi="Times New Roman"/>
          <w:b w:val="0"/>
          <w:i w:val="0"/>
          <w:color w:val="000000"/>
          <w:sz w:val="22"/>
        </w:rPr>
        <w:t>【解答】A、物体受到平衡力，其运动状态保持匀速直线运动或者静止状态，题目中人跳水过程，身体的运动状态发生多次变化，所以A错误；</w:t>
      </w:r>
      <w:r>
        <w:br/>
      </w:r>
      <w:r>
        <w:rPr>
          <w:rFonts w:ascii="Times New Roman" w:hAnsi="Times New Roman"/>
          <w:b w:val="0"/>
          <w:i w:val="0"/>
          <w:color w:val="000000"/>
          <w:sz w:val="22"/>
        </w:rPr>
        <w:t>B、 运动员离开跳台向上运动的过程中 ，速度减小，高度增加，所以 动能转化为重力势能，B错误；</w:t>
      </w:r>
      <w:r>
        <w:br/>
      </w:r>
      <w:r>
        <w:rPr>
          <w:rFonts w:ascii="Times New Roman" w:hAnsi="Times New Roman"/>
          <w:b w:val="0"/>
          <w:i w:val="0"/>
          <w:color w:val="000000"/>
          <w:sz w:val="22"/>
        </w:rPr>
        <w:t>C、 不考虑空气阻力的情况下，运动员从最高点下落到入水前的过程中，机械能守恒 ，C正确；</w:t>
      </w:r>
      <w:r>
        <w:br/>
      </w:r>
      <w:r>
        <w:rPr>
          <w:rFonts w:ascii="Times New Roman" w:hAnsi="Times New Roman"/>
          <w:b w:val="0"/>
          <w:i w:val="0"/>
          <w:color w:val="000000"/>
          <w:sz w:val="22"/>
        </w:rPr>
        <w:t>D、 若运动员上升到最高点时，水平方向具有一定的速度，所有的力都消失，运动员会保持水平方向匀速运动，D错误。</w:t>
      </w:r>
      <w:r>
        <w:br/>
      </w:r>
      <w:r>
        <w:rPr>
          <w:rFonts w:ascii="Times New Roman" w:hAnsi="Times New Roman"/>
          <w:b w:val="0"/>
          <w:i w:val="0"/>
          <w:color w:val="000000"/>
          <w:sz w:val="22"/>
        </w:rPr>
        <w:t>综上选C。</w:t>
      </w:r>
      <w:r>
        <w:br/>
      </w:r>
      <w:r>
        <w:rPr>
          <w:rFonts w:ascii="Times New Roman" w:hAnsi="Times New Roman"/>
          <w:b w:val="0"/>
          <w:i w:val="0"/>
          <w:color w:val="000000"/>
          <w:sz w:val="22"/>
        </w:rPr>
        <w:t>【分析】1、力和运动：物体静止或者做匀速直线运动，物体受到平衡力的作用，题目中人转体等运动状态发生变化，所以人受到非平衡力；</w:t>
      </w:r>
      <w:r>
        <w:br/>
      </w:r>
      <w:r>
        <w:rPr>
          <w:rFonts w:ascii="Times New Roman" w:hAnsi="Times New Roman"/>
          <w:b w:val="0"/>
          <w:i w:val="0"/>
          <w:color w:val="000000"/>
          <w:sz w:val="22"/>
        </w:rPr>
        <w:t>2、机械能：机械能为动能和重力势能之和，当质量不变时，动能和速度成正比，速度不变时，动能和质量成正比；当质量不变时，重力势能和高度成正比，高度不变时，重力势能和质量成正比。</w:t>
      </w:r>
    </w:p>
    <w:p w14:paraId="6D78C747">
      <w:pPr>
        <w:spacing w:line="360" w:lineRule="auto"/>
        <w:ind w:left="0"/>
        <w:jc w:val="left"/>
      </w:pPr>
      <w:r>
        <w:t>2．</w:t>
      </w:r>
      <w:r>
        <w:rPr>
          <w:color w:val="0000FF"/>
        </w:rPr>
        <w:t>【答案】</w:t>
      </w:r>
      <w:r>
        <w:rPr>
          <w:rFonts w:ascii="Times New Roman" w:hAnsi="Times New Roman"/>
          <w:b w:val="0"/>
          <w:i w:val="0"/>
          <w:color w:val="000000"/>
          <w:sz w:val="22"/>
        </w:rPr>
        <w:t>D</w:t>
      </w:r>
    </w:p>
    <w:p w14:paraId="3B10E8AE">
      <w:pPr>
        <w:spacing w:line="360" w:lineRule="auto"/>
        <w:ind w:left="0"/>
        <w:jc w:val="left"/>
      </w:pPr>
      <w:r>
        <w:t>3．</w:t>
      </w:r>
      <w:r>
        <w:rPr>
          <w:color w:val="0000FF"/>
        </w:rPr>
        <w:t>【答案】</w:t>
      </w:r>
      <w:r>
        <w:rPr>
          <w:rFonts w:ascii="Times New Roman" w:hAnsi="Times New Roman"/>
          <w:b w:val="0"/>
          <w:i w:val="0"/>
          <w:color w:val="000000"/>
          <w:sz w:val="22"/>
        </w:rPr>
        <w:t>D</w:t>
      </w:r>
    </w:p>
    <w:p w14:paraId="5DE984C9">
      <w:pPr>
        <w:spacing w:line="360" w:lineRule="auto"/>
        <w:ind w:left="0"/>
        <w:jc w:val="left"/>
      </w:pPr>
      <w:r>
        <w:t>4．</w:t>
      </w:r>
      <w:r>
        <w:rPr>
          <w:color w:val="0000FF"/>
        </w:rPr>
        <w:t>【答案】</w:t>
      </w:r>
      <w:r>
        <w:rPr>
          <w:rFonts w:ascii="Times New Roman" w:hAnsi="Times New Roman"/>
          <w:b w:val="0"/>
          <w:i w:val="0"/>
          <w:color w:val="000000"/>
          <w:sz w:val="22"/>
        </w:rPr>
        <w:t>D</w:t>
      </w:r>
    </w:p>
    <w:p w14:paraId="23A9251B">
      <w:pPr>
        <w:spacing w:line="360" w:lineRule="auto"/>
        <w:ind w:left="0"/>
        <w:jc w:val="left"/>
        <w:textAlignment w:val="center"/>
      </w:pPr>
      <w:r>
        <w:rPr>
          <w:color w:val="0000FF"/>
        </w:rPr>
        <w:t>【解析】</w:t>
      </w:r>
      <w:r>
        <w:rPr>
          <w:rFonts w:ascii="Times New Roman" w:hAnsi="Times New Roman"/>
          <w:b w:val="0"/>
          <w:i w:val="0"/>
          <w:color w:val="000000"/>
          <w:sz w:val="22"/>
        </w:rPr>
        <w:t>【解答】AC．在国际单位制中，功率的单位是W，常用单位kW、故A、C正确不会题意；</w:t>
      </w:r>
      <w:r>
        <w:br/>
      </w:r>
      <w:r>
        <w:rPr>
          <w:rFonts w:ascii="Times New Roman" w:hAnsi="Times New Roman"/>
          <w:b w:val="0"/>
          <w:i w:val="0"/>
          <w:color w:val="000000"/>
          <w:sz w:val="22"/>
        </w:rPr>
        <w:t>B.根据</w:t>
      </w:r>
      <w:r>
        <w:rPr>
          <w:position w:val="0"/>
        </w:rPr>
        <w:object>
          <v:shape coordsize="21600,21600" filled="f" id="_x0000_i1037" o:ole="" o:preferrelative="t" stroked="f" style="width:36pt;height:31pt" type="#_x0000_t75">
            <v:imagedata o:title="" r:id="rId50"/>
            <o:lock aspectratio="f" v:ext="edit"/>
            <w10:anchorlock/>
          </v:shape>
          <o:OLEObject DrawAspect="Content" ObjectID="_1468075737" ProgID="Equation.DSMT4" ShapeID="_x0000_i1037" Type="Embed" r:id="rId51"/>
        </w:object>
      </w:r>
      <w:r>
        <w:rPr>
          <w:rFonts w:ascii="Times New Roman" w:hAnsi="Times New Roman"/>
          <w:b w:val="0"/>
          <w:i w:val="0"/>
          <w:color w:val="000000"/>
          <w:sz w:val="22"/>
        </w:rPr>
        <w:t>知，1W=1J/s，故B正确不合题意；</w:t>
      </w:r>
    </w:p>
    <w:p w14:paraId="7EF3B919">
      <w:pPr>
        <w:spacing w:line="360" w:lineRule="auto"/>
        <w:ind w:left="0"/>
        <w:jc w:val="left"/>
      </w:pPr>
      <w:r>
        <w:rPr>
          <w:rFonts w:ascii="Times New Roman" w:hAnsi="Times New Roman"/>
          <w:b w:val="0"/>
          <w:i w:val="0"/>
          <w:color w:val="000000"/>
          <w:sz w:val="22"/>
        </w:rPr>
        <w:t>D．焦耳（J）是功、能量、热量的国际单位，不是功率的单位，故D符合题意。</w:t>
      </w:r>
    </w:p>
    <w:p w14:paraId="0180A98E">
      <w:pPr>
        <w:spacing w:line="360" w:lineRule="auto"/>
        <w:ind w:left="0"/>
        <w:jc w:val="left"/>
        <w:textAlignment w:val="center"/>
      </w:pPr>
      <w:r>
        <w:rPr>
          <w:rFonts w:ascii="Times New Roman" w:hAnsi="Times New Roman"/>
          <w:b w:val="0"/>
          <w:i w:val="0"/>
          <w:color w:val="000000"/>
          <w:sz w:val="22"/>
        </w:rPr>
        <w:t>故选D。</w:t>
      </w:r>
      <w:r>
        <w:br/>
      </w:r>
      <w:r>
        <w:rPr>
          <w:rFonts w:ascii="Times New Roman" w:hAnsi="Times New Roman"/>
          <w:b w:val="0"/>
          <w:i w:val="0"/>
          <w:color w:val="000000"/>
          <w:sz w:val="22"/>
        </w:rPr>
        <w:t>【分析】根据常见物理量的单位分析。</w:t>
      </w:r>
    </w:p>
    <w:p w14:paraId="692D5680">
      <w:pPr>
        <w:spacing w:line="360" w:lineRule="auto"/>
        <w:ind w:left="0"/>
        <w:jc w:val="left"/>
      </w:pPr>
      <w:r>
        <w:t>5．</w:t>
      </w:r>
      <w:r>
        <w:rPr>
          <w:color w:val="0000FF"/>
        </w:rPr>
        <w:t>【答案】</w:t>
      </w:r>
      <w:r>
        <w:rPr>
          <w:rFonts w:ascii="Times New Roman" w:hAnsi="Times New Roman"/>
          <w:b w:val="0"/>
          <w:i w:val="0"/>
          <w:color w:val="000000"/>
          <w:sz w:val="22"/>
        </w:rPr>
        <w:t>A</w:t>
      </w:r>
    </w:p>
    <w:p w14:paraId="15C0457B">
      <w:pPr>
        <w:spacing w:line="360" w:lineRule="auto"/>
        <w:ind w:left="0"/>
        <w:jc w:val="left"/>
      </w:pPr>
      <w:r>
        <w:t>6．</w:t>
      </w:r>
      <w:r>
        <w:rPr>
          <w:color w:val="0000FF"/>
        </w:rPr>
        <w:t>【答案】</w:t>
      </w:r>
      <w:r>
        <w:rPr>
          <w:rFonts w:ascii="Times New Roman" w:hAnsi="Times New Roman"/>
          <w:b w:val="0"/>
          <w:i w:val="0"/>
          <w:color w:val="000000"/>
          <w:sz w:val="22"/>
        </w:rPr>
        <w:t>B</w:t>
      </w:r>
    </w:p>
    <w:p w14:paraId="167F6EE7">
      <w:pPr>
        <w:spacing w:line="360" w:lineRule="auto"/>
        <w:ind w:left="0"/>
        <w:jc w:val="left"/>
      </w:pPr>
      <w:r>
        <w:t>7．</w:t>
      </w:r>
      <w:r>
        <w:rPr>
          <w:color w:val="0000FF"/>
        </w:rPr>
        <w:t>【答案】</w:t>
      </w:r>
      <w:r>
        <w:rPr>
          <w:rFonts w:ascii="Times New Roman" w:hAnsi="Times New Roman"/>
          <w:b w:val="0"/>
          <w:i w:val="0"/>
          <w:color w:val="000000"/>
          <w:sz w:val="22"/>
        </w:rPr>
        <w:t>D</w:t>
      </w:r>
    </w:p>
    <w:p w14:paraId="5D3F6AC0">
      <w:pPr>
        <w:spacing w:line="360" w:lineRule="auto"/>
        <w:ind w:left="0"/>
        <w:jc w:val="left"/>
        <w:textAlignment w:val="center"/>
      </w:pPr>
      <w:r>
        <w:rPr>
          <w:color w:val="0000FF"/>
        </w:rPr>
        <w:t>【解析】</w:t>
      </w:r>
      <w:r>
        <w:rPr>
          <w:rFonts w:ascii="Times New Roman" w:hAnsi="Times New Roman"/>
          <w:b w:val="0"/>
          <w:i w:val="0"/>
          <w:color w:val="000000"/>
          <w:sz w:val="22"/>
        </w:rPr>
        <w:t>【解答】A.滑轮组克服建筑材料重力做的功为：</w:t>
      </w:r>
      <w:r>
        <w:br/>
      </w:r>
      <w:r>
        <w:rPr>
          <w:rFonts w:ascii="Times New Roman" w:hAnsi="Times New Roman"/>
          <w:b w:val="0"/>
          <w:i w:val="0"/>
          <w:color w:val="000000"/>
          <w:sz w:val="22"/>
        </w:rPr>
        <w:t>W</w:t>
      </w:r>
      <w:r>
        <w:rPr>
          <w:rFonts w:ascii="Times New Roman" w:hAnsi="Times New Roman"/>
          <w:b w:val="0"/>
          <w:i w:val="0"/>
          <w:color w:val="000000"/>
          <w:vertAlign w:val="subscript"/>
        </w:rPr>
        <w:t>有</w:t>
      </w:r>
      <w:r>
        <w:rPr>
          <w:rFonts w:ascii="Times New Roman" w:hAnsi="Times New Roman"/>
          <w:b w:val="0"/>
          <w:i w:val="0"/>
          <w:color w:val="000000"/>
          <w:sz w:val="22"/>
        </w:rPr>
        <w:t>=Gh=400N×4m=1600J，</w:t>
      </w:r>
      <w:r>
        <w:br/>
      </w:r>
      <w:r>
        <w:rPr>
          <w:rFonts w:ascii="Times New Roman" w:hAnsi="Times New Roman"/>
          <w:b w:val="0"/>
          <w:i w:val="0"/>
          <w:color w:val="000000"/>
          <w:sz w:val="22"/>
        </w:rPr>
        <w:t>故A错误；</w:t>
      </w:r>
      <w:r>
        <w:br/>
      </w:r>
      <w:r>
        <w:rPr>
          <w:rFonts w:ascii="Times New Roman" w:hAnsi="Times New Roman"/>
          <w:b w:val="0"/>
          <w:i w:val="0"/>
          <w:color w:val="000000"/>
          <w:sz w:val="22"/>
        </w:rPr>
        <w:t>B.由图可知，动滑轮上绳子段数n=2，则绳子自由端移动的距离为：</w:t>
      </w:r>
      <w:r>
        <w:br/>
      </w:r>
      <w:r>
        <w:rPr>
          <w:rFonts w:ascii="Times New Roman" w:hAnsi="Times New Roman"/>
          <w:b w:val="0"/>
          <w:i w:val="0"/>
          <w:color w:val="000000"/>
          <w:sz w:val="22"/>
        </w:rPr>
        <w:t>s=nh=2×4m=8m，</w:t>
      </w:r>
      <w:r>
        <w:br/>
      </w:r>
      <w:r>
        <w:rPr>
          <w:rFonts w:ascii="Times New Roman" w:hAnsi="Times New Roman"/>
          <w:b w:val="0"/>
          <w:i w:val="0"/>
          <w:color w:val="000000"/>
          <w:sz w:val="22"/>
        </w:rPr>
        <w:t>故B错误；</w:t>
      </w:r>
      <w:r>
        <w:br/>
      </w:r>
      <w:r>
        <w:rPr>
          <w:rFonts w:ascii="Times New Roman" w:hAnsi="Times New Roman"/>
          <w:b w:val="0"/>
          <w:i w:val="0"/>
          <w:color w:val="000000"/>
          <w:sz w:val="22"/>
        </w:rPr>
        <w:t>C.拉力F做的总功为：</w:t>
      </w:r>
      <w:r>
        <w:br/>
      </w:r>
      <w:r>
        <w:rPr>
          <w:rFonts w:ascii="Times New Roman" w:hAnsi="Times New Roman"/>
          <w:b w:val="0"/>
          <w:i w:val="0"/>
          <w:color w:val="000000"/>
          <w:sz w:val="22"/>
        </w:rPr>
        <w:t>W</w:t>
      </w:r>
      <w:r>
        <w:rPr>
          <w:rFonts w:ascii="Times New Roman" w:hAnsi="Times New Roman"/>
          <w:b w:val="0"/>
          <w:i w:val="0"/>
          <w:color w:val="000000"/>
          <w:vertAlign w:val="subscript"/>
        </w:rPr>
        <w:t>总</w:t>
      </w:r>
      <w:r>
        <w:rPr>
          <w:rFonts w:ascii="Times New Roman" w:hAnsi="Times New Roman"/>
          <w:b w:val="0"/>
          <w:i w:val="0"/>
          <w:color w:val="000000"/>
          <w:sz w:val="22"/>
        </w:rPr>
        <w:t>=Fs=250N×8m=2000J，</w:t>
      </w:r>
      <w:r>
        <w:br/>
      </w:r>
      <w:r>
        <w:rPr>
          <w:rFonts w:ascii="Times New Roman" w:hAnsi="Times New Roman"/>
          <w:b w:val="0"/>
          <w:i w:val="0"/>
          <w:color w:val="000000"/>
          <w:sz w:val="22"/>
        </w:rPr>
        <w:t>拉力F的功率为：</w:t>
      </w:r>
      <w:r>
        <w:br/>
      </w:r>
      <w:r>
        <w:rPr>
          <w:position w:val="0"/>
        </w:rPr>
        <w:object>
          <v:shape coordsize="21600,21600" filled="f" id="_x0000_i1038" o:ole="" o:preferrelative="t" stroked="f" style="width:128pt;height:31.95pt" type="#_x0000_t75">
            <v:imagedata o:title="" r:id="rId52"/>
            <o:lock aspectratio="f" v:ext="edit"/>
            <w10:anchorlock/>
          </v:shape>
          <o:OLEObject DrawAspect="Content" ObjectID="_1468075738" ProgID="Equation.DSMT4" ShapeID="_x0000_i1038" Type="Embed" r:id="rId53"/>
        </w:object>
      </w:r>
      <w:r>
        <w:rPr>
          <w:rFonts w:ascii="Times New Roman" w:hAnsi="Times New Roman"/>
          <w:b w:val="0"/>
          <w:i w:val="0"/>
          <w:color w:val="000000"/>
          <w:sz w:val="22"/>
        </w:rPr>
        <w:t>，</w:t>
      </w:r>
      <w:r>
        <w:br/>
      </w:r>
      <w:r>
        <w:rPr>
          <w:rFonts w:ascii="Times New Roman" w:hAnsi="Times New Roman"/>
          <w:b w:val="0"/>
          <w:i w:val="0"/>
          <w:color w:val="000000"/>
          <w:sz w:val="22"/>
        </w:rPr>
        <w:t>故C错误；</w:t>
      </w:r>
      <w:r>
        <w:br/>
      </w:r>
      <w:r>
        <w:rPr>
          <w:rFonts w:ascii="Times New Roman" w:hAnsi="Times New Roman"/>
          <w:b w:val="0"/>
          <w:i w:val="0"/>
          <w:color w:val="000000"/>
          <w:sz w:val="22"/>
        </w:rPr>
        <w:t>D.滑轮组的机械效率为：</w:t>
      </w:r>
      <w:r>
        <w:br/>
      </w:r>
      <w:r>
        <w:rPr>
          <w:position w:val="0"/>
        </w:rPr>
        <w:object>
          <v:shape coordsize="21600,21600" filled="f" id="_x0000_i1039" o:ole="" o:preferrelative="t" stroked="f" style="width:192pt;height:36pt" type="#_x0000_t75">
            <v:imagedata o:title="" r:id="rId54"/>
            <o:lock aspectratio="f" v:ext="edit"/>
            <w10:anchorlock/>
          </v:shape>
          <o:OLEObject DrawAspect="Content" ObjectID="_1468075739" ProgID="Equation.DSMT4" ShapeID="_x0000_i1039" Type="Embed" r:id="rId55"/>
        </w:object>
      </w:r>
      <w:r>
        <w:br/>
      </w:r>
      <w:r>
        <w:rPr>
          <w:rFonts w:ascii="Times New Roman" w:hAnsi="Times New Roman"/>
          <w:b w:val="0"/>
          <w:i w:val="0"/>
          <w:color w:val="000000"/>
          <w:sz w:val="22"/>
        </w:rPr>
        <w:t>，故D正确。</w:t>
      </w:r>
      <w:r>
        <w:br/>
      </w:r>
      <w:r>
        <w:rPr>
          <w:rFonts w:ascii="Times New Roman" w:hAnsi="Times New Roman"/>
          <w:b w:val="0"/>
          <w:i w:val="0"/>
          <w:color w:val="000000"/>
          <w:sz w:val="22"/>
        </w:rPr>
        <w:t>故选D。</w:t>
      </w:r>
      <w:r>
        <w:br/>
      </w:r>
      <w:r>
        <w:rPr>
          <w:rFonts w:ascii="Times New Roman" w:hAnsi="Times New Roman"/>
          <w:b w:val="0"/>
          <w:i w:val="0"/>
          <w:color w:val="000000"/>
          <w:sz w:val="22"/>
        </w:rPr>
        <w:t>【分析】 （1）根据W</w:t>
      </w:r>
      <w:r>
        <w:rPr>
          <w:rFonts w:ascii="Times New Roman" w:hAnsi="Times New Roman"/>
          <w:b w:val="0"/>
          <w:i w:val="0"/>
          <w:color w:val="000000"/>
          <w:vertAlign w:val="subscript"/>
        </w:rPr>
        <w:t>有</w:t>
      </w:r>
      <w:r>
        <w:rPr>
          <w:rFonts w:ascii="Times New Roman" w:hAnsi="Times New Roman"/>
          <w:b w:val="0"/>
          <w:i w:val="0"/>
          <w:color w:val="000000"/>
          <w:sz w:val="22"/>
        </w:rPr>
        <w:t>=Gh求出 克服建筑材料重力做的有用功；</w:t>
      </w:r>
      <w:r>
        <w:br/>
      </w:r>
      <w:r>
        <w:rPr>
          <w:rFonts w:ascii="Times New Roman" w:hAnsi="Times New Roman"/>
          <w:b w:val="0"/>
          <w:i w:val="0"/>
          <w:color w:val="000000"/>
          <w:sz w:val="22"/>
        </w:rPr>
        <w:t>（2）根据s=nh计算绳子自由端移动的距离；</w:t>
      </w:r>
      <w:r>
        <w:br/>
      </w:r>
      <w:r>
        <w:rPr>
          <w:rFonts w:ascii="Times New Roman" w:hAnsi="Times New Roman"/>
          <w:b w:val="0"/>
          <w:i w:val="0"/>
          <w:color w:val="000000"/>
          <w:sz w:val="22"/>
        </w:rPr>
        <w:t>（3）根据W</w:t>
      </w:r>
      <w:r>
        <w:rPr>
          <w:rFonts w:ascii="Times New Roman" w:hAnsi="Times New Roman"/>
          <w:b w:val="0"/>
          <w:i w:val="0"/>
          <w:color w:val="000000"/>
          <w:vertAlign w:val="subscript"/>
        </w:rPr>
        <w:t>总</w:t>
      </w:r>
      <w:r>
        <w:rPr>
          <w:rFonts w:ascii="Times New Roman" w:hAnsi="Times New Roman"/>
          <w:b w:val="0"/>
          <w:i w:val="0"/>
          <w:color w:val="000000"/>
          <w:sz w:val="22"/>
        </w:rPr>
        <w:t>=Fs求出拉力做的总功，根据</w:t>
      </w:r>
      <w:r>
        <w:rPr>
          <w:position w:val="0"/>
        </w:rPr>
        <w:object>
          <v:shape coordsize="21600,21600" filled="f" id="_x0000_i1040" o:ole="" o:preferrelative="t" stroked="f" style="width:42pt;height:31.95pt" type="#_x0000_t75">
            <v:imagedata o:title="" r:id="rId56"/>
            <o:lock aspectratio="f" v:ext="edit"/>
            <w10:anchorlock/>
          </v:shape>
          <o:OLEObject DrawAspect="Content" ObjectID="_1468075740" ProgID="Equation.DSMT4" ShapeID="_x0000_i1040" Type="Embed" r:id="rId57"/>
        </w:object>
      </w:r>
      <w:r>
        <w:rPr>
          <w:rFonts w:ascii="Times New Roman" w:hAnsi="Times New Roman"/>
          <w:b w:val="0"/>
          <w:i w:val="0"/>
          <w:color w:val="000000"/>
          <w:sz w:val="22"/>
        </w:rPr>
        <w:t>求出拉力F的功率；</w:t>
      </w:r>
      <w:r>
        <w:br/>
      </w:r>
      <w:r>
        <w:rPr>
          <w:rFonts w:ascii="Times New Roman" w:hAnsi="Times New Roman"/>
          <w:b w:val="0"/>
          <w:i w:val="0"/>
          <w:color w:val="000000"/>
          <w:sz w:val="22"/>
        </w:rPr>
        <w:t>（4）根据</w:t>
      </w:r>
      <w:r>
        <w:rPr>
          <w:position w:val="0"/>
        </w:rPr>
        <w:object>
          <v:shape coordsize="21600,21600" filled="f" id="_x0000_i1041" o:ole="" o:preferrelative="t" stroked="f" style="width:77pt;height:36pt" type="#_x0000_t75">
            <v:imagedata o:title="" r:id="rId58"/>
            <o:lock aspectratio="f" v:ext="edit"/>
            <w10:anchorlock/>
          </v:shape>
          <o:OLEObject DrawAspect="Content" ObjectID="_1468075741" ProgID="Equation.DSMT4" ShapeID="_x0000_i1041" Type="Embed" r:id="rId59"/>
        </w:object>
      </w:r>
      <w:r>
        <w:rPr>
          <w:rFonts w:ascii="Times New Roman" w:hAnsi="Times New Roman"/>
          <w:b w:val="0"/>
          <w:i w:val="0"/>
          <w:color w:val="000000"/>
          <w:sz w:val="22"/>
        </w:rPr>
        <w:t>计算滑轮组的机械效率。</w:t>
      </w:r>
    </w:p>
    <w:p w14:paraId="46FA8D52">
      <w:pPr>
        <w:spacing w:line="360" w:lineRule="auto"/>
        <w:ind w:left="0"/>
        <w:jc w:val="left"/>
      </w:pPr>
      <w:r>
        <w:t>8．</w:t>
      </w:r>
      <w:r>
        <w:rPr>
          <w:color w:val="0000FF"/>
        </w:rPr>
        <w:t>【答案】</w:t>
      </w:r>
      <w:r>
        <w:rPr>
          <w:rFonts w:ascii="Times New Roman" w:hAnsi="Times New Roman"/>
          <w:b w:val="0"/>
          <w:i w:val="0"/>
          <w:color w:val="000000"/>
          <w:sz w:val="22"/>
        </w:rPr>
        <w:t>C</w:t>
      </w:r>
    </w:p>
    <w:p w14:paraId="17EDA786">
      <w:pPr>
        <w:spacing w:line="360" w:lineRule="auto"/>
        <w:ind w:left="0"/>
        <w:jc w:val="left"/>
      </w:pPr>
      <w:r>
        <w:t>9．</w:t>
      </w:r>
      <w:r>
        <w:rPr>
          <w:color w:val="0000FF"/>
        </w:rPr>
        <w:t>【答案】</w:t>
      </w:r>
      <w:r>
        <w:rPr>
          <w:rFonts w:ascii="Times New Roman" w:hAnsi="Times New Roman"/>
          <w:b w:val="0"/>
          <w:i w:val="0"/>
          <w:color w:val="000000"/>
          <w:sz w:val="22"/>
        </w:rPr>
        <w:t>B</w:t>
      </w:r>
    </w:p>
    <w:p w14:paraId="31537216">
      <w:pPr>
        <w:spacing w:line="360" w:lineRule="auto"/>
        <w:ind w:left="0"/>
        <w:jc w:val="left"/>
        <w:textAlignment w:val="center"/>
      </w:pPr>
      <w:r>
        <w:rPr>
          <w:color w:val="0000FF"/>
        </w:rPr>
        <w:t>【解析】</w:t>
      </w:r>
      <w:r>
        <w:rPr>
          <w:rFonts w:ascii="Times New Roman" w:hAnsi="Times New Roman"/>
          <w:b w:val="0"/>
          <w:i w:val="0"/>
          <w:color w:val="000000"/>
          <w:sz w:val="22"/>
        </w:rPr>
        <w:t>【解答】</w:t>
      </w:r>
      <w:r>
        <w:rPr>
          <w:rFonts w:ascii="Calibri" w:hAnsi="Calibri"/>
          <w:b w:val="0"/>
          <w:i w:val="0"/>
          <w:color w:val="000000"/>
          <w:sz w:val="22"/>
        </w:rPr>
        <w:t>①</w:t>
      </w:r>
      <w:r>
        <w:rPr>
          <w:rFonts w:ascii="Times New Roman" w:hAnsi="Times New Roman"/>
          <w:b w:val="0"/>
          <w:i w:val="0"/>
          <w:color w:val="000000"/>
          <w:sz w:val="22"/>
        </w:rPr>
        <w:t>.由图丙可知，在1～2s内A匀速提升，由图乙可知此时拉力F=10N，</w:t>
      </w:r>
      <w:r>
        <w:br/>
      </w:r>
      <w:r>
        <w:rPr>
          <w:rFonts w:ascii="Times New Roman" w:hAnsi="Times New Roman"/>
          <w:b w:val="0"/>
          <w:i w:val="0"/>
          <w:color w:val="000000"/>
          <w:sz w:val="22"/>
        </w:rPr>
        <w:t>由图知，通过动滑轮绳子的段数n=2，忽略绳重及摩擦，</w:t>
      </w:r>
      <w:r>
        <w:br/>
      </w:r>
      <w:r>
        <w:rPr>
          <w:rFonts w:ascii="Times New Roman" w:hAnsi="Times New Roman"/>
          <w:b w:val="0"/>
          <w:i w:val="0"/>
          <w:color w:val="000000"/>
          <w:sz w:val="22"/>
        </w:rPr>
        <w:t>根据F=</w:t>
      </w:r>
      <w:r>
        <w:rPr>
          <w:position w:val="0"/>
        </w:rPr>
        <w:object>
          <v:shape coordsize="21600,21600" filled="f" id="_x0000_i1042" o:ole="" o:preferrelative="t" stroked="f" style="width:12pt;height:31pt" type="#_x0000_t75">
            <v:imagedata o:title="" r:id="rId60"/>
            <o:lock aspectratio="f" v:ext="edit"/>
            <w10:anchorlock/>
          </v:shape>
          <o:OLEObject DrawAspect="Content" ObjectID="_1468075742" ProgID="Equation.DSMT4" ShapeID="_x0000_i1042" Type="Embed" r:id="rId61"/>
        </w:object>
      </w:r>
      <w:r>
        <w:rPr>
          <w:rFonts w:ascii="Times New Roman" w:hAnsi="Times New Roman"/>
          <w:b w:val="0"/>
          <w:i w:val="0"/>
          <w:color w:val="000000"/>
          <w:sz w:val="22"/>
        </w:rPr>
        <w:t>（G</w:t>
      </w:r>
      <w:r>
        <w:rPr>
          <w:rFonts w:ascii="Times New Roman" w:hAnsi="Times New Roman"/>
          <w:b w:val="0"/>
          <w:i w:val="0"/>
          <w:color w:val="000000"/>
          <w:vertAlign w:val="subscript"/>
        </w:rPr>
        <w:t>A</w:t>
      </w:r>
      <w:r>
        <w:rPr>
          <w:rFonts w:ascii="Times New Roman" w:hAnsi="Times New Roman"/>
          <w:b w:val="0"/>
          <w:i w:val="0"/>
          <w:color w:val="000000"/>
          <w:sz w:val="22"/>
        </w:rPr>
        <w:t>+G</w:t>
      </w:r>
      <w:r>
        <w:rPr>
          <w:rFonts w:ascii="Times New Roman" w:hAnsi="Times New Roman"/>
          <w:b w:val="0"/>
          <w:i w:val="0"/>
          <w:color w:val="000000"/>
          <w:vertAlign w:val="subscript"/>
        </w:rPr>
        <w:t>动</w:t>
      </w:r>
      <w:r>
        <w:rPr>
          <w:rFonts w:ascii="Times New Roman" w:hAnsi="Times New Roman"/>
          <w:b w:val="0"/>
          <w:i w:val="0"/>
          <w:color w:val="000000"/>
          <w:sz w:val="22"/>
        </w:rPr>
        <w:t>）可知，则动滑轮重力：G</w:t>
      </w:r>
      <w:r>
        <w:rPr>
          <w:rFonts w:ascii="Times New Roman" w:hAnsi="Times New Roman"/>
          <w:b w:val="0"/>
          <w:i w:val="0"/>
          <w:color w:val="000000"/>
          <w:vertAlign w:val="subscript"/>
        </w:rPr>
        <w:t>动</w:t>
      </w:r>
      <w:r>
        <w:rPr>
          <w:rFonts w:ascii="Times New Roman" w:hAnsi="Times New Roman"/>
          <w:b w:val="0"/>
          <w:i w:val="0"/>
          <w:color w:val="000000"/>
          <w:sz w:val="22"/>
        </w:rPr>
        <w:t>=2F-G</w:t>
      </w:r>
      <w:r>
        <w:rPr>
          <w:rFonts w:ascii="Times New Roman" w:hAnsi="Times New Roman"/>
          <w:b w:val="0"/>
          <w:i w:val="0"/>
          <w:color w:val="000000"/>
          <w:vertAlign w:val="subscript"/>
        </w:rPr>
        <w:t>A</w:t>
      </w:r>
      <w:r>
        <w:rPr>
          <w:rFonts w:ascii="Times New Roman" w:hAnsi="Times New Roman"/>
          <w:b w:val="0"/>
          <w:i w:val="0"/>
          <w:color w:val="000000"/>
          <w:sz w:val="22"/>
        </w:rPr>
        <w:t>=2×10N-15N=5N，故</w:t>
      </w:r>
      <w:r>
        <w:rPr>
          <w:rFonts w:ascii="Calibri" w:hAnsi="Calibri"/>
          <w:b w:val="0"/>
          <w:i w:val="0"/>
          <w:color w:val="000000"/>
          <w:sz w:val="22"/>
        </w:rPr>
        <w:t>①</w:t>
      </w:r>
      <w:r>
        <w:rPr>
          <w:rFonts w:ascii="Times New Roman" w:hAnsi="Times New Roman"/>
          <w:b w:val="0"/>
          <w:i w:val="0"/>
          <w:color w:val="000000"/>
          <w:sz w:val="22"/>
        </w:rPr>
        <w:t>正确；</w:t>
      </w:r>
      <w:r>
        <w:br/>
      </w:r>
      <w:r>
        <w:rPr>
          <w:rFonts w:ascii="Times New Roman" w:hAnsi="Times New Roman"/>
          <w:b w:val="0"/>
          <w:i w:val="0"/>
          <w:color w:val="000000"/>
          <w:sz w:val="22"/>
        </w:rPr>
        <w:t>er由图丙可知，1～2s内A上升的速度v</w:t>
      </w:r>
      <w:r>
        <w:rPr>
          <w:rFonts w:ascii="Times New Roman" w:hAnsi="Times New Roman"/>
          <w:b w:val="0"/>
          <w:i w:val="0"/>
          <w:color w:val="000000"/>
          <w:vertAlign w:val="subscript"/>
        </w:rPr>
        <w:t>A</w:t>
      </w:r>
      <w:r>
        <w:rPr>
          <w:rFonts w:ascii="Times New Roman" w:hAnsi="Times New Roman"/>
          <w:b w:val="0"/>
          <w:i w:val="0"/>
          <w:color w:val="000000"/>
          <w:sz w:val="22"/>
        </w:rPr>
        <w:t>=0.2m/s，拉力端移动速度v=2v</w:t>
      </w:r>
      <w:r>
        <w:rPr>
          <w:rFonts w:ascii="Times New Roman" w:hAnsi="Times New Roman"/>
          <w:b w:val="0"/>
          <w:i w:val="0"/>
          <w:color w:val="000000"/>
          <w:vertAlign w:val="subscript"/>
        </w:rPr>
        <w:t>A</w:t>
      </w:r>
      <w:r>
        <w:rPr>
          <w:rFonts w:ascii="Times New Roman" w:hAnsi="Times New Roman"/>
          <w:b w:val="0"/>
          <w:i w:val="0"/>
          <w:color w:val="000000"/>
          <w:sz w:val="22"/>
        </w:rPr>
        <w:t>=2×2m/s=0.4m/s，</w:t>
      </w:r>
      <w:r>
        <w:br/>
      </w:r>
      <w:r>
        <w:rPr>
          <w:rFonts w:ascii="Times New Roman" w:hAnsi="Times New Roman"/>
          <w:b w:val="0"/>
          <w:i w:val="0"/>
          <w:color w:val="000000"/>
          <w:sz w:val="22"/>
        </w:rPr>
        <w:t>1～2s内拉力F的功率：P=Fv=10N×0.4m/s=4W，故</w:t>
      </w:r>
      <w:r>
        <w:rPr>
          <w:rFonts w:ascii="Calibri" w:hAnsi="Calibri"/>
          <w:b w:val="0"/>
          <w:i w:val="0"/>
          <w:color w:val="000000"/>
          <w:sz w:val="22"/>
        </w:rPr>
        <w:t>②</w:t>
      </w:r>
      <w:r>
        <w:rPr>
          <w:rFonts w:ascii="Times New Roman" w:hAnsi="Times New Roman"/>
          <w:b w:val="0"/>
          <w:i w:val="0"/>
          <w:color w:val="000000"/>
          <w:sz w:val="22"/>
        </w:rPr>
        <w:t>错误；</w:t>
      </w:r>
      <w:r>
        <w:br/>
      </w:r>
      <w:r>
        <w:rPr>
          <w:rFonts w:ascii="Calibri" w:hAnsi="Calibri"/>
          <w:b w:val="0"/>
          <w:i w:val="0"/>
          <w:color w:val="000000"/>
          <w:sz w:val="22"/>
        </w:rPr>
        <w:t>③</w:t>
      </w:r>
      <w:r>
        <w:rPr>
          <w:rFonts w:ascii="Times New Roman" w:hAnsi="Times New Roman"/>
          <w:b w:val="0"/>
          <w:i w:val="0"/>
          <w:color w:val="000000"/>
          <w:sz w:val="22"/>
        </w:rPr>
        <w:t>忽略绳重及摩擦，绕过滑轮的绳子能承受的最大拉力为60N，</w:t>
      </w:r>
      <w:r>
        <w:br/>
      </w:r>
      <w:r>
        <w:rPr>
          <w:rFonts w:ascii="Times New Roman" w:hAnsi="Times New Roman"/>
          <w:b w:val="0"/>
          <w:i w:val="0"/>
          <w:color w:val="000000"/>
          <w:sz w:val="22"/>
        </w:rPr>
        <w:t>C处绳子拉力：F</w:t>
      </w:r>
      <w:r>
        <w:rPr>
          <w:rFonts w:ascii="Times New Roman" w:hAnsi="Times New Roman"/>
          <w:b w:val="0"/>
          <w:i w:val="0"/>
          <w:color w:val="000000"/>
          <w:vertAlign w:val="subscript"/>
        </w:rPr>
        <w:t>C</w:t>
      </w:r>
      <w:r>
        <w:rPr>
          <w:rFonts w:ascii="Times New Roman" w:hAnsi="Times New Roman"/>
          <w:b w:val="0"/>
          <w:i w:val="0"/>
          <w:color w:val="000000"/>
          <w:sz w:val="22"/>
        </w:rPr>
        <w:t>=</w:t>
      </w:r>
      <w:r>
        <w:rPr>
          <w:position w:val="0"/>
        </w:rPr>
        <w:object>
          <v:shape coordsize="21600,21600" filled="f" id="_x0000_i1043" o:ole="" o:preferrelative="t" stroked="f" style="width:12pt;height:31pt" type="#_x0000_t75">
            <v:imagedata o:title="" r:id="rId60"/>
            <o:lock aspectratio="f" v:ext="edit"/>
            <w10:anchorlock/>
          </v:shape>
          <o:OLEObject DrawAspect="Content" ObjectID="_1468075743" ProgID="Equation.DSMT4" ShapeID="_x0000_i1043" Type="Embed" r:id="rId62"/>
        </w:object>
      </w:r>
      <w:r>
        <w:rPr>
          <w:rFonts w:ascii="Times New Roman" w:hAnsi="Times New Roman"/>
          <w:b w:val="0"/>
          <w:i w:val="0"/>
          <w:color w:val="000000"/>
          <w:sz w:val="22"/>
        </w:rPr>
        <w:t>（F</w:t>
      </w:r>
      <w:r>
        <w:rPr>
          <w:rFonts w:ascii="Times New Roman" w:hAnsi="Times New Roman"/>
          <w:b w:val="0"/>
          <w:i w:val="0"/>
          <w:color w:val="000000"/>
          <w:vertAlign w:val="subscript"/>
        </w:rPr>
        <w:t>B</w:t>
      </w:r>
      <w:r>
        <w:rPr>
          <w:rFonts w:ascii="Times New Roman" w:hAnsi="Times New Roman"/>
          <w:b w:val="0"/>
          <w:i w:val="0"/>
          <w:color w:val="000000"/>
          <w:sz w:val="22"/>
        </w:rPr>
        <w:t>+G</w:t>
      </w:r>
      <w:r>
        <w:rPr>
          <w:rFonts w:ascii="Times New Roman" w:hAnsi="Times New Roman"/>
          <w:b w:val="0"/>
          <w:i w:val="0"/>
          <w:color w:val="000000"/>
          <w:vertAlign w:val="subscript"/>
        </w:rPr>
        <w:t>动</w:t>
      </w:r>
      <w:r>
        <w:rPr>
          <w:rFonts w:ascii="Times New Roman" w:hAnsi="Times New Roman"/>
          <w:b w:val="0"/>
          <w:i w:val="0"/>
          <w:color w:val="000000"/>
          <w:sz w:val="22"/>
        </w:rPr>
        <w:t>）=</w:t>
      </w:r>
      <w:r>
        <w:rPr>
          <w:position w:val="0"/>
        </w:rPr>
        <w:object>
          <v:shape coordsize="21600,21600" filled="f" id="_x0000_i1044" o:ole="" o:preferrelative="t" stroked="f" style="width:12pt;height:31pt" type="#_x0000_t75">
            <v:imagedata o:title="" r:id="rId60"/>
            <o:lock aspectratio="f" v:ext="edit"/>
            <w10:anchorlock/>
          </v:shape>
          <o:OLEObject DrawAspect="Content" ObjectID="_1468075744" ProgID="Equation.DSMT4" ShapeID="_x0000_i1044" Type="Embed" r:id="rId63"/>
        </w:object>
      </w:r>
      <w:r>
        <w:rPr>
          <w:rFonts w:ascii="Times New Roman" w:hAnsi="Times New Roman"/>
          <w:b w:val="0"/>
          <w:i w:val="0"/>
          <w:color w:val="000000"/>
          <w:sz w:val="22"/>
        </w:rPr>
        <w:t>×（F</w:t>
      </w:r>
      <w:r>
        <w:rPr>
          <w:rFonts w:ascii="Times New Roman" w:hAnsi="Times New Roman"/>
          <w:b w:val="0"/>
          <w:i w:val="0"/>
          <w:color w:val="000000"/>
          <w:vertAlign w:val="subscript"/>
        </w:rPr>
        <w:t>B</w:t>
      </w:r>
      <w:r>
        <w:rPr>
          <w:rFonts w:ascii="Times New Roman" w:hAnsi="Times New Roman"/>
          <w:b w:val="0"/>
          <w:i w:val="0"/>
          <w:color w:val="000000"/>
          <w:sz w:val="22"/>
        </w:rPr>
        <w:t>+5N），</w:t>
      </w:r>
      <w:r>
        <w:br/>
      </w:r>
      <w:r>
        <w:rPr>
          <w:rFonts w:ascii="Times New Roman" w:hAnsi="Times New Roman"/>
          <w:b w:val="0"/>
          <w:i w:val="0"/>
          <w:color w:val="000000"/>
          <w:sz w:val="22"/>
        </w:rPr>
        <w:t>B处绳子的最大拉力：F</w:t>
      </w:r>
      <w:r>
        <w:rPr>
          <w:rFonts w:ascii="Times New Roman" w:hAnsi="Times New Roman"/>
          <w:b w:val="0"/>
          <w:i w:val="0"/>
          <w:color w:val="000000"/>
          <w:vertAlign w:val="subscript"/>
        </w:rPr>
        <w:t>B最大</w:t>
      </w:r>
      <w:r>
        <w:rPr>
          <w:rFonts w:ascii="Times New Roman" w:hAnsi="Times New Roman"/>
          <w:b w:val="0"/>
          <w:i w:val="0"/>
          <w:color w:val="000000"/>
          <w:sz w:val="22"/>
        </w:rPr>
        <w:t>=2F</w:t>
      </w:r>
      <w:r>
        <w:rPr>
          <w:rFonts w:ascii="Times New Roman" w:hAnsi="Times New Roman"/>
          <w:b w:val="0"/>
          <w:i w:val="0"/>
          <w:color w:val="000000"/>
          <w:vertAlign w:val="subscript"/>
        </w:rPr>
        <w:t>C最大</w:t>
      </w:r>
      <w:r>
        <w:rPr>
          <w:rFonts w:ascii="Times New Roman" w:hAnsi="Times New Roman"/>
          <w:b w:val="0"/>
          <w:i w:val="0"/>
          <w:color w:val="000000"/>
          <w:sz w:val="22"/>
        </w:rPr>
        <w:t>-G</w:t>
      </w:r>
      <w:r>
        <w:rPr>
          <w:rFonts w:ascii="Times New Roman" w:hAnsi="Times New Roman"/>
          <w:b w:val="0"/>
          <w:i w:val="0"/>
          <w:color w:val="000000"/>
          <w:vertAlign w:val="subscript"/>
        </w:rPr>
        <w:t>动</w:t>
      </w:r>
      <w:r>
        <w:rPr>
          <w:rFonts w:ascii="Times New Roman" w:hAnsi="Times New Roman"/>
          <w:b w:val="0"/>
          <w:i w:val="0"/>
          <w:color w:val="000000"/>
          <w:sz w:val="22"/>
        </w:rPr>
        <w:t>=2×60N-5N=115N，</w:t>
      </w:r>
      <w:r>
        <w:br/>
      </w:r>
      <w:r>
        <w:rPr>
          <w:rFonts w:ascii="Times New Roman" w:hAnsi="Times New Roman"/>
          <w:b w:val="0"/>
          <w:i w:val="0"/>
          <w:color w:val="000000"/>
          <w:sz w:val="22"/>
        </w:rPr>
        <w:t>此装置最多能匀速运载货物的重力：G</w:t>
      </w:r>
      <w:r>
        <w:rPr>
          <w:rFonts w:ascii="Times New Roman" w:hAnsi="Times New Roman"/>
          <w:b w:val="0"/>
          <w:i w:val="0"/>
          <w:color w:val="000000"/>
          <w:vertAlign w:val="subscript"/>
        </w:rPr>
        <w:t>最大</w:t>
      </w:r>
      <w:r>
        <w:rPr>
          <w:rFonts w:ascii="Times New Roman" w:hAnsi="Times New Roman"/>
          <w:b w:val="0"/>
          <w:i w:val="0"/>
          <w:color w:val="000000"/>
          <w:sz w:val="22"/>
        </w:rPr>
        <w:t>=F</w:t>
      </w:r>
      <w:r>
        <w:rPr>
          <w:rFonts w:ascii="Times New Roman" w:hAnsi="Times New Roman"/>
          <w:b w:val="0"/>
          <w:i w:val="0"/>
          <w:color w:val="000000"/>
          <w:vertAlign w:val="subscript"/>
        </w:rPr>
        <w:t>B最大</w:t>
      </w:r>
      <w:r>
        <w:rPr>
          <w:rFonts w:ascii="Times New Roman" w:hAnsi="Times New Roman"/>
          <w:b w:val="0"/>
          <w:i w:val="0"/>
          <w:color w:val="000000"/>
          <w:sz w:val="22"/>
        </w:rPr>
        <w:t>-G</w:t>
      </w:r>
      <w:r>
        <w:rPr>
          <w:rFonts w:ascii="Times New Roman" w:hAnsi="Times New Roman"/>
          <w:b w:val="0"/>
          <w:i w:val="0"/>
          <w:color w:val="000000"/>
          <w:vertAlign w:val="subscript"/>
        </w:rPr>
        <w:t>A</w:t>
      </w:r>
      <w:r>
        <w:rPr>
          <w:rFonts w:ascii="Times New Roman" w:hAnsi="Times New Roman"/>
          <w:b w:val="0"/>
          <w:i w:val="0"/>
          <w:color w:val="000000"/>
          <w:sz w:val="22"/>
        </w:rPr>
        <w:t>=115N-15N=100N，</w:t>
      </w:r>
      <w:r>
        <w:br/>
      </w:r>
      <w:r>
        <w:rPr>
          <w:rFonts w:ascii="Times New Roman" w:hAnsi="Times New Roman"/>
          <w:b w:val="0"/>
          <w:i w:val="0"/>
          <w:color w:val="000000"/>
          <w:sz w:val="22"/>
        </w:rPr>
        <w:t>此装置提升重物的机械效率随提升物重的增大而增大，</w:t>
      </w:r>
      <w:r>
        <w:br/>
      </w:r>
      <w:r>
        <w:rPr>
          <w:rFonts w:ascii="Times New Roman" w:hAnsi="Times New Roman"/>
          <w:b w:val="0"/>
          <w:i w:val="0"/>
          <w:color w:val="000000"/>
          <w:sz w:val="22"/>
        </w:rPr>
        <w:t>则此装置提升重物的最大机械效率：</w:t>
      </w:r>
      <w:r>
        <w:rPr>
          <w:position w:val="0"/>
        </w:rPr>
        <w:object>
          <v:shape coordsize="21600,21600" filled="f" id="_x0000_i1045" o:ole="" o:preferrelative="t" stroked="f" style="width:191pt;height:36pt" type="#_x0000_t75">
            <v:imagedata o:title="" r:id="rId64"/>
            <o:lock aspectratio="f" v:ext="edit"/>
            <w10:anchorlock/>
          </v:shape>
          <o:OLEObject DrawAspect="Content" ObjectID="_1468075745" ProgID="Equation.DSMT4" ShapeID="_x0000_i1045" Type="Embed" r:id="rId65"/>
        </w:object>
      </w:r>
      <w:r>
        <w:rPr>
          <w:rFonts w:ascii="Times New Roman" w:hAnsi="Times New Roman"/>
          <w:b w:val="0"/>
          <w:i w:val="0"/>
          <w:color w:val="000000"/>
          <w:sz w:val="22"/>
        </w:rPr>
        <w:t>；</w:t>
      </w:r>
      <w:r>
        <w:br/>
      </w:r>
      <w:r>
        <w:rPr>
          <w:rFonts w:ascii="Times New Roman" w:hAnsi="Times New Roman"/>
          <w:b w:val="0"/>
          <w:i w:val="0"/>
          <w:color w:val="000000"/>
          <w:sz w:val="22"/>
        </w:rPr>
        <w:t>故</w:t>
      </w:r>
      <w:r>
        <w:rPr>
          <w:rFonts w:ascii="Calibri" w:hAnsi="Calibri"/>
          <w:b w:val="0"/>
          <w:i w:val="0"/>
          <w:color w:val="000000"/>
          <w:sz w:val="22"/>
        </w:rPr>
        <w:t>③</w:t>
      </w:r>
      <w:r>
        <w:rPr>
          <w:rFonts w:ascii="Times New Roman" w:hAnsi="Times New Roman"/>
          <w:b w:val="0"/>
          <w:i w:val="0"/>
          <w:color w:val="000000"/>
          <w:sz w:val="22"/>
        </w:rPr>
        <w:t>正确；</w:t>
      </w:r>
      <w:r>
        <w:br/>
      </w:r>
      <w:r>
        <w:rPr>
          <w:rFonts w:ascii="Calibri" w:hAnsi="Calibri"/>
          <w:b w:val="0"/>
          <w:i w:val="0"/>
          <w:color w:val="000000"/>
          <w:sz w:val="22"/>
        </w:rPr>
        <w:t>④</w:t>
      </w:r>
      <w:r>
        <w:rPr>
          <w:rFonts w:ascii="Times New Roman" w:hAnsi="Times New Roman"/>
          <w:b w:val="0"/>
          <w:i w:val="0"/>
          <w:color w:val="000000"/>
          <w:sz w:val="22"/>
        </w:rPr>
        <w:t>提升60N货物时，绳端人的拉力：F</w:t>
      </w:r>
      <w:r>
        <w:rPr>
          <w:rFonts w:ascii="Times New Roman" w:hAnsi="Times New Roman"/>
          <w:b w:val="0"/>
          <w:i w:val="0"/>
          <w:color w:val="000000"/>
          <w:vertAlign w:val="subscript"/>
        </w:rPr>
        <w:t>拉</w:t>
      </w:r>
      <w:r>
        <w:rPr>
          <w:rFonts w:ascii="Times New Roman" w:hAnsi="Times New Roman"/>
          <w:b w:val="0"/>
          <w:i w:val="0"/>
          <w:color w:val="000000"/>
          <w:sz w:val="22"/>
        </w:rPr>
        <w:t>=</w:t>
      </w:r>
      <w:r>
        <w:rPr>
          <w:position w:val="0"/>
        </w:rPr>
        <w:object>
          <v:shape coordsize="21600,21600" filled="f" id="_x0000_i1046" o:ole="" o:preferrelative="t" stroked="f" style="width:12pt;height:31pt" type="#_x0000_t75">
            <v:imagedata o:title="" r:id="rId60"/>
            <o:lock aspectratio="f" v:ext="edit"/>
            <w10:anchorlock/>
          </v:shape>
          <o:OLEObject DrawAspect="Content" ObjectID="_1468075746" ProgID="Equation.DSMT4" ShapeID="_x0000_i1046" Type="Embed" r:id="rId66"/>
        </w:object>
      </w:r>
      <w:r>
        <w:rPr>
          <w:rFonts w:ascii="Times New Roman" w:hAnsi="Times New Roman"/>
          <w:b w:val="0"/>
          <w:i w:val="0"/>
          <w:color w:val="000000"/>
          <w:sz w:val="22"/>
        </w:rPr>
        <w:t>（G</w:t>
      </w:r>
      <w:r>
        <w:rPr>
          <w:rFonts w:ascii="Times New Roman" w:hAnsi="Times New Roman"/>
          <w:b w:val="0"/>
          <w:i w:val="0"/>
          <w:color w:val="000000"/>
          <w:vertAlign w:val="subscript"/>
        </w:rPr>
        <w:t>货</w:t>
      </w:r>
      <w:r>
        <w:rPr>
          <w:rFonts w:ascii="Times New Roman" w:hAnsi="Times New Roman"/>
          <w:b w:val="0"/>
          <w:i w:val="0"/>
          <w:color w:val="000000"/>
          <w:sz w:val="22"/>
        </w:rPr>
        <w:t>+G</w:t>
      </w:r>
      <w:r>
        <w:rPr>
          <w:rFonts w:ascii="Times New Roman" w:hAnsi="Times New Roman"/>
          <w:b w:val="0"/>
          <w:i w:val="0"/>
          <w:color w:val="000000"/>
          <w:vertAlign w:val="subscript"/>
        </w:rPr>
        <w:t>A</w:t>
      </w:r>
      <w:r>
        <w:rPr>
          <w:rFonts w:ascii="Times New Roman" w:hAnsi="Times New Roman"/>
          <w:b w:val="0"/>
          <w:i w:val="0"/>
          <w:color w:val="000000"/>
          <w:sz w:val="22"/>
        </w:rPr>
        <w:t>+G</w:t>
      </w:r>
      <w:r>
        <w:rPr>
          <w:rFonts w:ascii="Times New Roman" w:hAnsi="Times New Roman"/>
          <w:b w:val="0"/>
          <w:i w:val="0"/>
          <w:color w:val="000000"/>
          <w:vertAlign w:val="subscript"/>
        </w:rPr>
        <w:t>动</w:t>
      </w:r>
      <w:r>
        <w:rPr>
          <w:rFonts w:ascii="Times New Roman" w:hAnsi="Times New Roman"/>
          <w:b w:val="0"/>
          <w:i w:val="0"/>
          <w:color w:val="000000"/>
          <w:sz w:val="22"/>
        </w:rPr>
        <w:t>）=</w:t>
      </w:r>
      <w:r>
        <w:rPr>
          <w:position w:val="0"/>
        </w:rPr>
        <w:object>
          <v:shape coordsize="21600,21600" filled="f" id="_x0000_i1047" o:ole="" o:preferrelative="t" stroked="f" style="width:12pt;height:31pt" type="#_x0000_t75">
            <v:imagedata o:title="" r:id="rId60"/>
            <o:lock aspectratio="f" v:ext="edit"/>
            <w10:anchorlock/>
          </v:shape>
          <o:OLEObject DrawAspect="Content" ObjectID="_1468075747" ProgID="Equation.DSMT4" ShapeID="_x0000_i1047" Type="Embed" r:id="rId67"/>
        </w:object>
      </w:r>
      <w:r>
        <w:rPr>
          <w:rFonts w:ascii="Times New Roman" w:hAnsi="Times New Roman"/>
          <w:b w:val="0"/>
          <w:i w:val="0"/>
          <w:color w:val="000000"/>
          <w:sz w:val="22"/>
        </w:rPr>
        <w:t>×（60N+15N+5N）=40N，</w:t>
      </w:r>
      <w:r>
        <w:br/>
      </w:r>
      <w:r>
        <w:rPr>
          <w:rFonts w:ascii="Times New Roman" w:hAnsi="Times New Roman"/>
          <w:b w:val="0"/>
          <w:i w:val="0"/>
          <w:color w:val="000000"/>
          <w:sz w:val="22"/>
        </w:rPr>
        <w:t>小明对地面压力：F</w:t>
      </w:r>
      <w:r>
        <w:rPr>
          <w:rFonts w:ascii="Times New Roman" w:hAnsi="Times New Roman"/>
          <w:b w:val="0"/>
          <w:i w:val="0"/>
          <w:color w:val="000000"/>
          <w:vertAlign w:val="subscript"/>
        </w:rPr>
        <w:t>压</w:t>
      </w:r>
      <w:r>
        <w:rPr>
          <w:rFonts w:ascii="Times New Roman" w:hAnsi="Times New Roman"/>
          <w:b w:val="0"/>
          <w:i w:val="0"/>
          <w:color w:val="000000"/>
          <w:sz w:val="22"/>
        </w:rPr>
        <w:t>=G</w:t>
      </w:r>
      <w:r>
        <w:rPr>
          <w:rFonts w:ascii="Times New Roman" w:hAnsi="Times New Roman"/>
          <w:b w:val="0"/>
          <w:i w:val="0"/>
          <w:color w:val="000000"/>
          <w:vertAlign w:val="subscript"/>
        </w:rPr>
        <w:t>小明</w:t>
      </w:r>
      <w:r>
        <w:rPr>
          <w:rFonts w:ascii="Times New Roman" w:hAnsi="Times New Roman"/>
          <w:b w:val="0"/>
          <w:i w:val="0"/>
          <w:color w:val="000000"/>
          <w:sz w:val="22"/>
        </w:rPr>
        <w:t>-F</w:t>
      </w:r>
      <w:r>
        <w:rPr>
          <w:rFonts w:ascii="Times New Roman" w:hAnsi="Times New Roman"/>
          <w:b w:val="0"/>
          <w:i w:val="0"/>
          <w:color w:val="000000"/>
          <w:vertAlign w:val="subscript"/>
        </w:rPr>
        <w:t>拉</w:t>
      </w:r>
      <w:r>
        <w:rPr>
          <w:rFonts w:ascii="Times New Roman" w:hAnsi="Times New Roman"/>
          <w:b w:val="0"/>
          <w:i w:val="0"/>
          <w:color w:val="000000"/>
          <w:sz w:val="22"/>
        </w:rPr>
        <w:t>=m</w:t>
      </w:r>
      <w:r>
        <w:rPr>
          <w:rFonts w:ascii="Times New Roman" w:hAnsi="Times New Roman"/>
          <w:b w:val="0"/>
          <w:i w:val="0"/>
          <w:color w:val="000000"/>
          <w:vertAlign w:val="subscript"/>
        </w:rPr>
        <w:t>小明</w:t>
      </w:r>
      <w:r>
        <w:rPr>
          <w:rFonts w:ascii="Times New Roman" w:hAnsi="Times New Roman"/>
          <w:b w:val="0"/>
          <w:i w:val="0"/>
          <w:color w:val="000000"/>
          <w:sz w:val="22"/>
        </w:rPr>
        <w:t>g-F</w:t>
      </w:r>
      <w:r>
        <w:rPr>
          <w:rFonts w:ascii="Times New Roman" w:hAnsi="Times New Roman"/>
          <w:b w:val="0"/>
          <w:i w:val="0"/>
          <w:color w:val="000000"/>
          <w:vertAlign w:val="subscript"/>
        </w:rPr>
        <w:t>拉</w:t>
      </w:r>
      <w:r>
        <w:rPr>
          <w:rFonts w:ascii="Times New Roman" w:hAnsi="Times New Roman"/>
          <w:b w:val="0"/>
          <w:i w:val="0"/>
          <w:color w:val="000000"/>
          <w:sz w:val="22"/>
        </w:rPr>
        <w:t>=50kg×10N/kg-40N=460N，故</w:t>
      </w:r>
      <w:r>
        <w:rPr>
          <w:rFonts w:ascii="Calibri" w:hAnsi="Calibri"/>
          <w:b w:val="0"/>
          <w:i w:val="0"/>
          <w:color w:val="000000"/>
          <w:sz w:val="22"/>
        </w:rPr>
        <w:t>④</w:t>
      </w:r>
      <w:r>
        <w:rPr>
          <w:rFonts w:ascii="Times New Roman" w:hAnsi="Times New Roman"/>
          <w:b w:val="0"/>
          <w:i w:val="0"/>
          <w:color w:val="000000"/>
          <w:sz w:val="22"/>
        </w:rPr>
        <w:t>错误。</w:t>
      </w:r>
      <w:r>
        <w:br/>
      </w:r>
      <w:r>
        <w:rPr>
          <w:rFonts w:ascii="Times New Roman" w:hAnsi="Times New Roman"/>
          <w:b w:val="0"/>
          <w:i w:val="0"/>
          <w:color w:val="000000"/>
          <w:sz w:val="22"/>
        </w:rPr>
        <w:t>那么正确的是</w:t>
      </w:r>
      <w:r>
        <w:rPr>
          <w:rFonts w:ascii="Calibri" w:hAnsi="Calibri"/>
          <w:b w:val="0"/>
          <w:i w:val="0"/>
          <w:color w:val="000000"/>
          <w:sz w:val="22"/>
        </w:rPr>
        <w:t>①③</w:t>
      </w:r>
      <w:r>
        <w:rPr>
          <w:rFonts w:ascii="Times New Roman" w:hAnsi="Times New Roman"/>
          <w:b w:val="0"/>
          <w:i w:val="0"/>
          <w:color w:val="000000"/>
          <w:sz w:val="22"/>
        </w:rPr>
        <w:t>。</w:t>
      </w:r>
      <w:r>
        <w:br/>
      </w:r>
      <w:r>
        <w:rPr>
          <w:rFonts w:ascii="Times New Roman" w:hAnsi="Times New Roman"/>
          <w:b w:val="0"/>
          <w:i w:val="0"/>
          <w:color w:val="000000"/>
          <w:sz w:val="22"/>
        </w:rPr>
        <w:t>故选B。</w:t>
      </w:r>
      <w:r>
        <w:br/>
      </w:r>
      <w:r>
        <w:rPr>
          <w:rFonts w:ascii="Times New Roman" w:hAnsi="Times New Roman"/>
          <w:b w:val="0"/>
          <w:i w:val="0"/>
          <w:color w:val="000000"/>
          <w:sz w:val="22"/>
        </w:rPr>
        <w:t>【分析】</w:t>
      </w:r>
      <w:r>
        <w:rPr>
          <w:rFonts w:ascii="Calibri" w:hAnsi="Calibri"/>
          <w:b w:val="0"/>
          <w:i w:val="0"/>
          <w:color w:val="000000"/>
          <w:sz w:val="22"/>
        </w:rPr>
        <w:t>①</w:t>
      </w:r>
      <w:r>
        <w:rPr>
          <w:rFonts w:ascii="Times New Roman" w:hAnsi="Times New Roman"/>
          <w:b w:val="0"/>
          <w:i w:val="0"/>
          <w:color w:val="000000"/>
          <w:sz w:val="22"/>
        </w:rPr>
        <w:t>由图丙可知，在1～2sA被匀速提升，由图乙可知1～2s拉力F大小；由图知，n=2，忽略绳重及摩擦，根据F=</w:t>
      </w:r>
      <w:r>
        <w:rPr>
          <w:position w:val="0"/>
        </w:rPr>
        <w:object>
          <v:shape coordsize="21600,21600" filled="f" id="_x0000_i1048" o:ole="" o:preferrelative="t" stroked="f" style="width:12pt;height:31pt" type="#_x0000_t75">
            <v:imagedata o:title="" r:id="rId60"/>
            <o:lock aspectratio="f" v:ext="edit"/>
            <w10:anchorlock/>
          </v:shape>
          <o:OLEObject DrawAspect="Content" ObjectID="_1468075748" ProgID="Equation.DSMT4" ShapeID="_x0000_i1048" Type="Embed" r:id="rId68"/>
        </w:object>
      </w:r>
      <w:r>
        <w:rPr>
          <w:rFonts w:ascii="Times New Roman" w:hAnsi="Times New Roman"/>
          <w:b w:val="0"/>
          <w:i w:val="0"/>
          <w:color w:val="000000"/>
          <w:sz w:val="22"/>
        </w:rPr>
        <w:t>（G</w:t>
      </w:r>
      <w:r>
        <w:rPr>
          <w:rFonts w:ascii="Times New Roman" w:hAnsi="Times New Roman"/>
          <w:b w:val="0"/>
          <w:i w:val="0"/>
          <w:color w:val="000000"/>
          <w:vertAlign w:val="subscript"/>
        </w:rPr>
        <w:t>A</w:t>
      </w:r>
      <w:r>
        <w:rPr>
          <w:rFonts w:ascii="Times New Roman" w:hAnsi="Times New Roman"/>
          <w:b w:val="0"/>
          <w:i w:val="0"/>
          <w:color w:val="000000"/>
          <w:sz w:val="22"/>
        </w:rPr>
        <w:t>+G</w:t>
      </w:r>
      <w:r>
        <w:rPr>
          <w:rFonts w:ascii="Times New Roman" w:hAnsi="Times New Roman"/>
          <w:b w:val="0"/>
          <w:i w:val="0"/>
          <w:color w:val="000000"/>
          <w:vertAlign w:val="subscript"/>
        </w:rPr>
        <w:t>动</w:t>
      </w:r>
      <w:r>
        <w:rPr>
          <w:rFonts w:ascii="Times New Roman" w:hAnsi="Times New Roman"/>
          <w:b w:val="0"/>
          <w:i w:val="0"/>
          <w:color w:val="000000"/>
          <w:sz w:val="22"/>
        </w:rPr>
        <w:t>）计算动滑轮重力；</w:t>
      </w:r>
      <w:r>
        <w:br/>
      </w:r>
      <w:r>
        <w:rPr>
          <w:rFonts w:ascii="Calibri" w:hAnsi="Calibri"/>
          <w:b w:val="0"/>
          <w:i w:val="0"/>
          <w:color w:val="000000"/>
          <w:sz w:val="22"/>
        </w:rPr>
        <w:t>②</w:t>
      </w:r>
      <w:r>
        <w:rPr>
          <w:rFonts w:ascii="Times New Roman" w:hAnsi="Times New Roman"/>
          <w:b w:val="0"/>
          <w:i w:val="0"/>
          <w:color w:val="000000"/>
          <w:sz w:val="22"/>
        </w:rPr>
        <w:t>由图丙可知1～2s内，拉力端移动速度等于A上升速度的2倍，利用P=Fv求1～2s内拉力F的功率；</w:t>
      </w:r>
      <w:r>
        <w:br/>
      </w:r>
      <w:r>
        <w:rPr>
          <w:rFonts w:ascii="Calibri" w:hAnsi="Calibri"/>
          <w:b w:val="0"/>
          <w:i w:val="0"/>
          <w:color w:val="000000"/>
          <w:sz w:val="22"/>
        </w:rPr>
        <w:t>③</w:t>
      </w:r>
      <w:r>
        <w:rPr>
          <w:rFonts w:ascii="Times New Roman" w:hAnsi="Times New Roman"/>
          <w:b w:val="0"/>
          <w:i w:val="0"/>
          <w:color w:val="000000"/>
          <w:sz w:val="22"/>
        </w:rPr>
        <w:t>忽略绳重及摩擦，由C处绳子的最大拉力求出B处绳子的拉力，此装置最多能匀速运载物体的重力等于B处的拉力减去A的重力；</w:t>
      </w:r>
      <w:r>
        <w:br/>
      </w:r>
      <w:r>
        <w:rPr>
          <w:rFonts w:ascii="Times New Roman" w:hAnsi="Times New Roman"/>
          <w:b w:val="0"/>
          <w:i w:val="0"/>
          <w:color w:val="000000"/>
          <w:sz w:val="22"/>
        </w:rPr>
        <w:t>此装置提升重物的机械效率随提升物重的增大而增大，根据</w:t>
      </w:r>
      <w:r>
        <w:rPr>
          <w:position w:val="0"/>
        </w:rPr>
        <w:object>
          <v:shape coordsize="21600,21600" filled="f" id="_x0000_i1049" o:ole="" o:preferrelative="t" stroked="f" style="width:96.95pt;height:36pt" type="#_x0000_t75">
            <v:imagedata o:title="" r:id="rId69"/>
            <o:lock aspectratio="f" v:ext="edit"/>
            <w10:anchorlock/>
          </v:shape>
          <o:OLEObject DrawAspect="Content" ObjectID="_1468075749" ProgID="Equation.DSMT4" ShapeID="_x0000_i1049" Type="Embed" r:id="rId70"/>
        </w:object>
      </w:r>
      <w:r>
        <w:rPr>
          <w:rFonts w:ascii="Times New Roman" w:hAnsi="Times New Roman"/>
          <w:b w:val="0"/>
          <w:i w:val="0"/>
          <w:color w:val="000000"/>
          <w:sz w:val="22"/>
        </w:rPr>
        <w:t>计算此装置提升重物的最大机械效率；</w:t>
      </w:r>
      <w:r>
        <w:br/>
      </w:r>
      <w:r>
        <w:rPr>
          <w:rFonts w:ascii="Calibri" w:hAnsi="Calibri"/>
          <w:b w:val="0"/>
          <w:i w:val="0"/>
          <w:color w:val="000000"/>
          <w:sz w:val="22"/>
        </w:rPr>
        <w:t>④</w:t>
      </w:r>
      <w:r>
        <w:rPr>
          <w:rFonts w:ascii="Times New Roman" w:hAnsi="Times New Roman"/>
          <w:b w:val="0"/>
          <w:i w:val="0"/>
          <w:color w:val="000000"/>
          <w:sz w:val="22"/>
        </w:rPr>
        <w:t>先计算提升60N货物时，绳端人的拉力，再由F</w:t>
      </w:r>
      <w:r>
        <w:rPr>
          <w:rFonts w:ascii="Times New Roman" w:hAnsi="Times New Roman"/>
          <w:b w:val="0"/>
          <w:i w:val="0"/>
          <w:color w:val="000000"/>
          <w:vertAlign w:val="subscript"/>
        </w:rPr>
        <w:t>压</w:t>
      </w:r>
      <w:r>
        <w:rPr>
          <w:rFonts w:ascii="Times New Roman" w:hAnsi="Times New Roman"/>
          <w:b w:val="0"/>
          <w:i w:val="0"/>
          <w:color w:val="000000"/>
          <w:sz w:val="22"/>
        </w:rPr>
        <w:t>=G</w:t>
      </w:r>
      <w:r>
        <w:rPr>
          <w:rFonts w:ascii="Times New Roman" w:hAnsi="Times New Roman"/>
          <w:b w:val="0"/>
          <w:i w:val="0"/>
          <w:color w:val="000000"/>
          <w:vertAlign w:val="subscript"/>
        </w:rPr>
        <w:t>小明</w:t>
      </w:r>
      <w:r>
        <w:rPr>
          <w:rFonts w:ascii="Times New Roman" w:hAnsi="Times New Roman"/>
          <w:b w:val="0"/>
          <w:i w:val="0"/>
          <w:color w:val="000000"/>
          <w:sz w:val="22"/>
        </w:rPr>
        <w:t>-F</w:t>
      </w:r>
      <w:r>
        <w:rPr>
          <w:rFonts w:ascii="Times New Roman" w:hAnsi="Times New Roman"/>
          <w:b w:val="0"/>
          <w:i w:val="0"/>
          <w:color w:val="000000"/>
          <w:vertAlign w:val="subscript"/>
        </w:rPr>
        <w:t>拉</w:t>
      </w:r>
      <w:r>
        <w:rPr>
          <w:rFonts w:ascii="Times New Roman" w:hAnsi="Times New Roman"/>
          <w:b w:val="0"/>
          <w:i w:val="0"/>
          <w:color w:val="000000"/>
          <w:sz w:val="22"/>
        </w:rPr>
        <w:t>计算对地面压力。</w:t>
      </w:r>
    </w:p>
    <w:p w14:paraId="73CDE93F">
      <w:pPr>
        <w:spacing w:line="360" w:lineRule="auto"/>
        <w:ind w:left="0"/>
        <w:jc w:val="left"/>
      </w:pPr>
      <w:r>
        <w:t>10．</w:t>
      </w:r>
      <w:r>
        <w:rPr>
          <w:color w:val="0000FF"/>
        </w:rPr>
        <w:t>【答案】</w:t>
      </w:r>
      <w:r>
        <w:rPr>
          <w:rFonts w:ascii="Times New Roman" w:hAnsi="Times New Roman"/>
          <w:b w:val="0"/>
          <w:i w:val="0"/>
          <w:color w:val="000000"/>
          <w:sz w:val="22"/>
        </w:rPr>
        <w:t>A,D</w:t>
      </w:r>
    </w:p>
    <w:p w14:paraId="75861C90">
      <w:pPr>
        <w:spacing w:line="360" w:lineRule="auto"/>
        <w:ind w:left="0"/>
        <w:jc w:val="left"/>
      </w:pPr>
      <w:r>
        <w:t>11．</w:t>
      </w:r>
      <w:r>
        <w:rPr>
          <w:color w:val="0000FF"/>
        </w:rPr>
        <w:t>【答案】</w:t>
      </w:r>
      <w:r>
        <w:rPr>
          <w:rFonts w:ascii="Times New Roman" w:hAnsi="Times New Roman"/>
          <w:b w:val="0"/>
          <w:i w:val="0"/>
          <w:color w:val="000000"/>
          <w:sz w:val="22"/>
        </w:rPr>
        <w:t>C,D</w:t>
      </w:r>
    </w:p>
    <w:p w14:paraId="675FEB26">
      <w:pPr>
        <w:spacing w:line="360" w:lineRule="auto"/>
        <w:ind w:left="0"/>
        <w:jc w:val="left"/>
      </w:pPr>
      <w:r>
        <w:rPr>
          <w:color w:val="0000FF"/>
        </w:rPr>
        <w:t>【解析】</w:t>
      </w:r>
      <w:r>
        <w:rPr>
          <w:rFonts w:ascii="Times New Roman" w:hAnsi="Times New Roman"/>
          <w:b w:val="0"/>
          <w:i w:val="0"/>
          <w:color w:val="000000"/>
          <w:sz w:val="22"/>
        </w:rPr>
        <w:t>【解答】A：一切物体在任何时候都具有惯性，小朋友也具有惯性。故A 错误。</w:t>
      </w:r>
    </w:p>
    <w:p w14:paraId="1A6D26CC">
      <w:pPr>
        <w:spacing w:line="360" w:lineRule="auto"/>
        <w:ind w:left="0"/>
        <w:jc w:val="left"/>
      </w:pPr>
      <w:r>
        <w:rPr>
          <w:rFonts w:ascii="Times New Roman" w:hAnsi="Times New Roman"/>
          <w:b w:val="0"/>
          <w:i w:val="0"/>
          <w:color w:val="000000"/>
          <w:sz w:val="22"/>
        </w:rPr>
        <w:t>B：小朋友下滑得越来越快，说明其运动状态在改变，而受到平衡力作用时物体运动状态保持不变，所以小朋友不是受到平衡力作用。故B 错误。</w:t>
      </w:r>
    </w:p>
    <w:p w14:paraId="78E2A7F0">
      <w:pPr>
        <w:spacing w:line="360" w:lineRule="auto"/>
        <w:ind w:left="0"/>
        <w:jc w:val="left"/>
      </w:pPr>
      <w:r>
        <w:rPr>
          <w:rFonts w:ascii="Times New Roman" w:hAnsi="Times New Roman"/>
          <w:b w:val="0"/>
          <w:i w:val="0"/>
          <w:color w:val="000000"/>
          <w:sz w:val="22"/>
        </w:rPr>
        <w:t>C：小朋友下滑速度越来越快，质量不变，速度增大，所以动能增大。故C 正确。</w:t>
      </w:r>
    </w:p>
    <w:p w14:paraId="3C66ED61">
      <w:pPr>
        <w:spacing w:line="360" w:lineRule="auto"/>
        <w:ind w:left="0"/>
        <w:jc w:val="left"/>
      </w:pPr>
      <w:r>
        <w:rPr>
          <w:rFonts w:ascii="Times New Roman" w:hAnsi="Times New Roman"/>
          <w:b w:val="0"/>
          <w:i w:val="0"/>
          <w:color w:val="000000"/>
          <w:sz w:val="22"/>
        </w:rPr>
        <w:t>D：小朋友沿滑梯下滑，高度降低，质量不变，所以重力势能减小。故D 正确。</w:t>
      </w:r>
    </w:p>
    <w:p w14:paraId="3C1CFCDD">
      <w:pPr>
        <w:spacing w:line="360" w:lineRule="auto"/>
        <w:ind w:left="0"/>
        <w:jc w:val="left"/>
        <w:textAlignment w:val="center"/>
      </w:pPr>
      <w:r>
        <w:rPr>
          <w:rFonts w:ascii="Times New Roman" w:hAnsi="Times New Roman"/>
          <w:b w:val="0"/>
          <w:i w:val="0"/>
          <w:color w:val="000000"/>
          <w:sz w:val="22"/>
        </w:rPr>
        <w:t>综上所述，正确答案为C、D。</w:t>
      </w:r>
      <w:r>
        <w:br/>
      </w:r>
      <w:r>
        <w:rPr>
          <w:rFonts w:ascii="Times New Roman" w:hAnsi="Times New Roman"/>
          <w:b w:val="0"/>
          <w:i w:val="0"/>
          <w:color w:val="000000"/>
          <w:sz w:val="22"/>
        </w:rPr>
        <w:t>【分析】 要清楚惯性是物体的固有属性，任何物体都有惯性。然后根据物体运动状态是否改变来判断是否受平衡力，因为小朋友速度越来越快，所以不是平衡力。接着分析动能与速度、质量的关系，由于速度增大，所以动能增大。再从重力势能与高度、质量的关系，因高度降低，得出重力势能减小。</w:t>
      </w:r>
    </w:p>
    <w:p w14:paraId="02248843">
      <w:pPr>
        <w:spacing w:line="360" w:lineRule="auto"/>
        <w:ind w:left="0"/>
        <w:jc w:val="left"/>
      </w:pPr>
      <w:r>
        <w:t>12．</w:t>
      </w:r>
      <w:r>
        <w:rPr>
          <w:color w:val="0000FF"/>
        </w:rPr>
        <w:t>【答案】</w:t>
      </w:r>
      <w:r>
        <w:rPr>
          <w:rFonts w:ascii="Times New Roman" w:hAnsi="Times New Roman"/>
          <w:b w:val="0"/>
          <w:i w:val="0"/>
          <w:color w:val="000000"/>
          <w:sz w:val="22"/>
        </w:rPr>
        <w:t>费力；做了功；增大接触面粗糙程度</w:t>
      </w:r>
    </w:p>
    <w:p w14:paraId="569E1DFE">
      <w:pPr>
        <w:spacing w:line="360" w:lineRule="auto"/>
        <w:ind w:left="0"/>
        <w:jc w:val="left"/>
      </w:pPr>
      <w:r>
        <w:t>13．</w:t>
      </w:r>
      <w:r>
        <w:rPr>
          <w:color w:val="0000FF"/>
        </w:rPr>
        <w:t>【答案】</w:t>
      </w:r>
      <w:r>
        <w:rPr>
          <w:rFonts w:ascii="Times New Roman" w:hAnsi="Times New Roman"/>
          <w:b w:val="0"/>
          <w:i w:val="0"/>
          <w:color w:val="000000"/>
          <w:sz w:val="22"/>
        </w:rPr>
        <w:t>有；没有</w:t>
      </w:r>
    </w:p>
    <w:p w14:paraId="7BB91443">
      <w:pPr>
        <w:spacing w:line="360" w:lineRule="auto"/>
        <w:ind w:left="0"/>
        <w:jc w:val="left"/>
        <w:textAlignment w:val="center"/>
      </w:pPr>
      <w:r>
        <w:rPr>
          <w:color w:val="0000FF"/>
        </w:rPr>
        <w:t>【解析】</w:t>
      </w:r>
      <w:r>
        <w:rPr>
          <w:rFonts w:ascii="Times New Roman" w:hAnsi="Times New Roman"/>
          <w:b w:val="0"/>
          <w:i w:val="0"/>
          <w:color w:val="000000"/>
          <w:sz w:val="22"/>
        </w:rPr>
        <w:t>【解答】用力沿水平方向推动沙发前进，沙发在力的方向上移动了一定距离，人的推力对沙发做了功；</w:t>
      </w:r>
      <w:r>
        <w:br/>
      </w:r>
      <w:r>
        <w:rPr>
          <w:rFonts w:ascii="Times New Roman" w:hAnsi="Times New Roman"/>
          <w:b w:val="0"/>
          <w:i w:val="0"/>
          <w:color w:val="000000"/>
          <w:sz w:val="22"/>
        </w:rPr>
        <w:t>沙发没有在重力方向上通过距离，因此重力对沙发没有做功。</w:t>
      </w:r>
      <w:r>
        <w:br/>
      </w:r>
      <w:r>
        <w:rPr>
          <w:rFonts w:ascii="Times New Roman" w:hAnsi="Times New Roman"/>
          <w:b w:val="0"/>
          <w:i w:val="0"/>
          <w:color w:val="000000"/>
          <w:sz w:val="22"/>
        </w:rPr>
        <w:t>故答案为：有；没有。</w:t>
      </w:r>
      <w:r>
        <w:br/>
      </w:r>
      <w:r>
        <w:rPr>
          <w:rFonts w:ascii="Times New Roman" w:hAnsi="Times New Roman"/>
          <w:b w:val="0"/>
          <w:i w:val="0"/>
          <w:color w:val="000000"/>
          <w:sz w:val="22"/>
        </w:rPr>
        <w:t>【分析】做功的两个必要因素：一是作用在物体上的力，二是在力的方向上移动的距离，二者缺一不可，据此分析判断。</w:t>
      </w:r>
    </w:p>
    <w:p w14:paraId="0C35B59A">
      <w:pPr>
        <w:spacing w:line="360" w:lineRule="auto"/>
        <w:ind w:left="0"/>
        <w:jc w:val="left"/>
      </w:pPr>
      <w:r>
        <w:t>14．</w:t>
      </w:r>
      <w:r>
        <w:rPr>
          <w:color w:val="0000FF"/>
        </w:rPr>
        <w:t>【答案】</w:t>
      </w:r>
      <w:r>
        <w:rPr>
          <w:rFonts w:ascii="Times New Roman" w:hAnsi="Times New Roman"/>
          <w:b w:val="0"/>
          <w:i w:val="0"/>
          <w:color w:val="000000"/>
          <w:sz w:val="22"/>
        </w:rPr>
        <w:t>50；62.5%</w:t>
      </w:r>
    </w:p>
    <w:p w14:paraId="24A53E0C">
      <w:pPr>
        <w:spacing w:line="360" w:lineRule="auto"/>
        <w:ind w:left="0"/>
        <w:jc w:val="left"/>
        <w:textAlignment w:val="center"/>
      </w:pPr>
      <w:r>
        <w:t>15．</w:t>
      </w:r>
      <w:r>
        <w:rPr>
          <w:color w:val="0000FF"/>
        </w:rPr>
        <w:t>【答案】</w:t>
      </w:r>
      <w:r>
        <w:rPr>
          <w:rFonts w:ascii="Times New Roman" w:hAnsi="Times New Roman"/>
          <w:b w:val="0"/>
          <w:i w:val="0"/>
          <w:color w:val="000000"/>
          <w:sz w:val="22"/>
        </w:rPr>
        <w:t>增大；v</w:t>
      </w:r>
      <w:r>
        <w:rPr>
          <w:rFonts w:ascii="Times New Roman" w:hAnsi="Times New Roman"/>
          <w:b w:val="0"/>
          <w:i w:val="0"/>
          <w:color w:val="000000"/>
          <w:vertAlign w:val="subscript"/>
        </w:rPr>
        <w:t>甲</w:t>
      </w:r>
      <w:r>
        <w:rPr>
          <w:rFonts w:ascii="Times New Roman" w:hAnsi="Times New Roman"/>
          <w:b w:val="0"/>
          <w:i w:val="0"/>
          <w:color w:val="000000"/>
          <w:sz w:val="22"/>
        </w:rPr>
        <w:t>=v</w:t>
      </w:r>
      <w:r>
        <w:rPr>
          <w:rFonts w:ascii="Times New Roman" w:hAnsi="Times New Roman"/>
          <w:b w:val="0"/>
          <w:i w:val="0"/>
          <w:color w:val="000000"/>
          <w:vertAlign w:val="subscript"/>
        </w:rPr>
        <w:t>乙</w:t>
      </w:r>
      <w:r>
        <w:rPr>
          <w:rFonts w:ascii="Times New Roman" w:hAnsi="Times New Roman"/>
          <w:b w:val="0"/>
          <w:i w:val="0"/>
          <w:color w:val="000000"/>
          <w:sz w:val="22"/>
        </w:rPr>
        <w:t>=v</w:t>
      </w:r>
      <w:r>
        <w:rPr>
          <w:rFonts w:ascii="Times New Roman" w:hAnsi="Times New Roman"/>
          <w:b w:val="0"/>
          <w:i w:val="0"/>
          <w:color w:val="000000"/>
          <w:vertAlign w:val="subscript"/>
        </w:rPr>
        <w:t>丙</w:t>
      </w:r>
    </w:p>
    <w:p w14:paraId="21047BB7">
      <w:pPr>
        <w:spacing w:line="360" w:lineRule="auto"/>
        <w:ind w:left="0"/>
        <w:jc w:val="left"/>
      </w:pPr>
      <w:r>
        <w:t>16．</w:t>
      </w:r>
      <w:r>
        <w:rPr>
          <w:color w:val="0000FF"/>
        </w:rPr>
        <w:t>【答案】</w:t>
      </w:r>
      <w:r>
        <w:rPr>
          <w:rFonts w:ascii="Times New Roman" w:hAnsi="Times New Roman"/>
          <w:b w:val="0"/>
          <w:i w:val="0"/>
          <w:color w:val="000000"/>
          <w:sz w:val="22"/>
        </w:rPr>
        <w:t>减小；减小</w:t>
      </w:r>
    </w:p>
    <w:p w14:paraId="6A855230">
      <w:pPr>
        <w:spacing w:line="360" w:lineRule="auto"/>
        <w:ind w:left="0"/>
        <w:jc w:val="left"/>
      </w:pPr>
      <w:r>
        <w:t>17．</w:t>
      </w:r>
      <w:r>
        <w:rPr>
          <w:color w:val="0000FF"/>
        </w:rPr>
        <w:t>【答案】</w:t>
      </w:r>
      <w:r>
        <w:rPr>
          <w:rFonts w:ascii="Times New Roman" w:hAnsi="Times New Roman"/>
          <w:b w:val="0"/>
          <w:i w:val="0"/>
          <w:color w:val="000000"/>
          <w:sz w:val="22"/>
        </w:rPr>
        <w:t>斜面；75％</w:t>
      </w:r>
    </w:p>
    <w:p w14:paraId="26914215">
      <w:pPr>
        <w:spacing w:line="360" w:lineRule="auto"/>
        <w:ind w:left="0"/>
        <w:jc w:val="left"/>
      </w:pPr>
      <w:r>
        <w:t>18．</w:t>
      </w:r>
      <w:r>
        <w:rPr>
          <w:color w:val="0000FF"/>
        </w:rPr>
        <w:t>【答案】</w:t>
      </w:r>
      <w:r>
        <w:rPr>
          <w:rFonts w:ascii="Times New Roman" w:hAnsi="Times New Roman"/>
          <w:b w:val="0"/>
          <w:i w:val="0"/>
          <w:color w:val="000000"/>
          <w:sz w:val="22"/>
        </w:rPr>
        <w:t>（1）60；60</w:t>
      </w:r>
    </w:p>
    <w:p w14:paraId="09D904FA">
      <w:pPr>
        <w:spacing w:line="360" w:lineRule="auto"/>
        <w:ind w:left="0"/>
        <w:jc w:val="left"/>
      </w:pPr>
      <w:r>
        <w:rPr>
          <w:rFonts w:ascii="Times New Roman" w:hAnsi="Times New Roman"/>
          <w:b w:val="0"/>
          <w:i w:val="0"/>
          <w:color w:val="000000"/>
          <w:sz w:val="22"/>
        </w:rPr>
        <w:t>（2）1200；120</w:t>
      </w:r>
    </w:p>
    <w:p w14:paraId="63842512">
      <w:pPr>
        <w:spacing w:line="360" w:lineRule="auto"/>
        <w:ind w:left="0"/>
        <w:jc w:val="left"/>
        <w:textAlignment w:val="center"/>
      </w:pPr>
      <w:r>
        <w:rPr>
          <w:color w:val="0000FF"/>
        </w:rPr>
        <w:t>【解析】</w:t>
      </w:r>
      <w:r>
        <w:rPr>
          <w:rFonts w:ascii="Times New Roman" w:hAnsi="Times New Roman"/>
          <w:b w:val="0"/>
          <w:i w:val="0"/>
          <w:color w:val="000000"/>
          <w:sz w:val="22"/>
        </w:rPr>
        <w:t>【解答】 （1）以O</w:t>
      </w:r>
      <w:r>
        <w:rPr>
          <w:rFonts w:ascii="Times New Roman" w:hAnsi="Times New Roman"/>
          <w:b w:val="0"/>
          <w:i w:val="0"/>
          <w:color w:val="000000"/>
          <w:vertAlign w:val="subscript"/>
        </w:rPr>
        <w:t>1</w:t>
      </w:r>
      <w:r>
        <w:rPr>
          <w:rFonts w:ascii="Times New Roman" w:hAnsi="Times New Roman"/>
          <w:b w:val="0"/>
          <w:i w:val="0"/>
          <w:color w:val="000000"/>
          <w:sz w:val="22"/>
        </w:rPr>
        <w:t>为支点，A点力的力臂最小，B点力的力臂最大，此时杠杆A点受力最大，</w:t>
      </w:r>
      <w:r>
        <w:br/>
      </w:r>
      <w:r>
        <w:rPr>
          <w:rFonts w:ascii="Times New Roman" w:hAnsi="Times New Roman"/>
          <w:b w:val="0"/>
          <w:i w:val="0"/>
          <w:color w:val="000000"/>
          <w:sz w:val="22"/>
        </w:rPr>
        <w:t>根据杠杆平衡条件：F</w:t>
      </w:r>
      <w:r>
        <w:rPr>
          <w:rFonts w:ascii="Times New Roman" w:hAnsi="Times New Roman"/>
          <w:b w:val="0"/>
          <w:i w:val="0"/>
          <w:color w:val="000000"/>
          <w:vertAlign w:val="subscript"/>
        </w:rPr>
        <w:t>1</w:t>
      </w:r>
      <w:r>
        <w:rPr>
          <w:rFonts w:ascii="Times New Roman" w:hAnsi="Times New Roman"/>
          <w:b w:val="0"/>
          <w:i w:val="0"/>
          <w:color w:val="000000"/>
          <w:sz w:val="22"/>
        </w:rPr>
        <w:t>L</w:t>
      </w:r>
      <w:r>
        <w:rPr>
          <w:rFonts w:ascii="Times New Roman" w:hAnsi="Times New Roman"/>
          <w:b w:val="0"/>
          <w:i w:val="0"/>
          <w:color w:val="000000"/>
          <w:vertAlign w:val="subscript"/>
        </w:rPr>
        <w:t>1</w:t>
      </w:r>
      <w:r>
        <w:rPr>
          <w:rFonts w:ascii="Times New Roman" w:hAnsi="Times New Roman"/>
          <w:b w:val="0"/>
          <w:i w:val="0"/>
          <w:color w:val="000000"/>
          <w:sz w:val="22"/>
        </w:rPr>
        <w:t>=F</w:t>
      </w:r>
      <w:r>
        <w:rPr>
          <w:rFonts w:ascii="Times New Roman" w:hAnsi="Times New Roman"/>
          <w:b w:val="0"/>
          <w:i w:val="0"/>
          <w:color w:val="000000"/>
          <w:vertAlign w:val="subscript"/>
        </w:rPr>
        <w:t>2</w:t>
      </w:r>
      <w:r>
        <w:rPr>
          <w:rFonts w:ascii="Times New Roman" w:hAnsi="Times New Roman"/>
          <w:b w:val="0"/>
          <w:i w:val="0"/>
          <w:color w:val="000000"/>
          <w:sz w:val="22"/>
        </w:rPr>
        <w:t>L</w:t>
      </w:r>
      <w:r>
        <w:rPr>
          <w:rFonts w:ascii="Times New Roman" w:hAnsi="Times New Roman"/>
          <w:b w:val="0"/>
          <w:i w:val="0"/>
          <w:color w:val="000000"/>
          <w:vertAlign w:val="subscript"/>
        </w:rPr>
        <w:t>2</w:t>
      </w:r>
      <w:r>
        <w:rPr>
          <w:rFonts w:ascii="Times New Roman" w:hAnsi="Times New Roman"/>
          <w:b w:val="0"/>
          <w:i w:val="0"/>
          <w:color w:val="000000"/>
          <w:sz w:val="22"/>
        </w:rPr>
        <w:t>可得，</w:t>
      </w:r>
      <w:r>
        <w:br/>
      </w:r>
      <w:r>
        <w:rPr>
          <w:rFonts w:ascii="Times New Roman" w:hAnsi="Times New Roman"/>
          <w:b w:val="0"/>
          <w:i w:val="0"/>
          <w:color w:val="000000"/>
          <w:sz w:val="22"/>
        </w:rPr>
        <w:t>m</w:t>
      </w:r>
      <w:r>
        <w:rPr>
          <w:rFonts w:ascii="Times New Roman" w:hAnsi="Times New Roman"/>
          <w:b w:val="0"/>
          <w:i w:val="0"/>
          <w:color w:val="000000"/>
          <w:vertAlign w:val="subscript"/>
        </w:rPr>
        <w:t>石</w:t>
      </w:r>
      <w:r>
        <w:rPr>
          <w:rFonts w:ascii="Times New Roman" w:hAnsi="Times New Roman"/>
          <w:b w:val="0"/>
          <w:i w:val="0"/>
          <w:color w:val="000000"/>
          <w:sz w:val="22"/>
        </w:rPr>
        <w:t>g•O</w:t>
      </w:r>
      <w:r>
        <w:rPr>
          <w:rFonts w:ascii="Times New Roman" w:hAnsi="Times New Roman"/>
          <w:b w:val="0"/>
          <w:i w:val="0"/>
          <w:color w:val="000000"/>
          <w:vertAlign w:val="subscript"/>
        </w:rPr>
        <w:t>1</w:t>
      </w:r>
      <w:r>
        <w:rPr>
          <w:rFonts w:ascii="Times New Roman" w:hAnsi="Times New Roman"/>
          <w:b w:val="0"/>
          <w:i w:val="0"/>
          <w:color w:val="000000"/>
          <w:sz w:val="22"/>
        </w:rPr>
        <w:t>A=（m</w:t>
      </w:r>
      <w:r>
        <w:rPr>
          <w:rFonts w:ascii="Times New Roman" w:hAnsi="Times New Roman"/>
          <w:b w:val="0"/>
          <w:i w:val="0"/>
          <w:color w:val="000000"/>
          <w:vertAlign w:val="subscript"/>
        </w:rPr>
        <w:t>桶</w:t>
      </w:r>
      <w:r>
        <w:rPr>
          <w:rFonts w:ascii="Times New Roman" w:hAnsi="Times New Roman"/>
          <w:b w:val="0"/>
          <w:i w:val="0"/>
          <w:color w:val="000000"/>
          <w:sz w:val="22"/>
        </w:rPr>
        <w:t>+m</w:t>
      </w:r>
      <w:r>
        <w:rPr>
          <w:rFonts w:ascii="Times New Roman" w:hAnsi="Times New Roman"/>
          <w:b w:val="0"/>
          <w:i w:val="0"/>
          <w:color w:val="000000"/>
          <w:vertAlign w:val="subscript"/>
        </w:rPr>
        <w:t>轮</w:t>
      </w:r>
      <w:r>
        <w:rPr>
          <w:rFonts w:ascii="Times New Roman" w:hAnsi="Times New Roman"/>
          <w:b w:val="0"/>
          <w:i w:val="0"/>
          <w:color w:val="000000"/>
          <w:sz w:val="22"/>
        </w:rPr>
        <w:t>）g•O</w:t>
      </w:r>
      <w:r>
        <w:rPr>
          <w:rFonts w:ascii="Times New Roman" w:hAnsi="Times New Roman"/>
          <w:b w:val="0"/>
          <w:i w:val="0"/>
          <w:color w:val="000000"/>
          <w:vertAlign w:val="subscript"/>
        </w:rPr>
        <w:t>1</w:t>
      </w:r>
      <w:r>
        <w:rPr>
          <w:rFonts w:ascii="Times New Roman" w:hAnsi="Times New Roman"/>
          <w:b w:val="0"/>
          <w:i w:val="0"/>
          <w:color w:val="000000"/>
          <w:sz w:val="22"/>
        </w:rPr>
        <w:t>B，</w:t>
      </w:r>
      <w:r>
        <w:br/>
      </w:r>
      <w:r>
        <w:rPr>
          <w:rFonts w:ascii="Times New Roman" w:hAnsi="Times New Roman"/>
          <w:b w:val="0"/>
          <w:i w:val="0"/>
          <w:color w:val="000000"/>
          <w:sz w:val="22"/>
        </w:rPr>
        <w:t>即：m</w:t>
      </w:r>
      <w:r>
        <w:rPr>
          <w:rFonts w:ascii="Times New Roman" w:hAnsi="Times New Roman"/>
          <w:b w:val="0"/>
          <w:i w:val="0"/>
          <w:color w:val="000000"/>
          <w:vertAlign w:val="subscript"/>
        </w:rPr>
        <w:t>石</w:t>
      </w:r>
      <w:r>
        <w:rPr>
          <w:rFonts w:ascii="Times New Roman" w:hAnsi="Times New Roman"/>
          <w:b w:val="0"/>
          <w:i w:val="0"/>
          <w:color w:val="000000"/>
          <w:sz w:val="22"/>
        </w:rPr>
        <w:t>×0.6m=（10kg+10kg）×（1m+0.8m），</w:t>
      </w:r>
      <w:r>
        <w:br/>
      </w:r>
      <w:r>
        <w:rPr>
          <w:rFonts w:ascii="Times New Roman" w:hAnsi="Times New Roman"/>
          <w:b w:val="0"/>
          <w:i w:val="0"/>
          <w:color w:val="000000"/>
          <w:sz w:val="22"/>
        </w:rPr>
        <w:t>解得，石块质量最多为：m</w:t>
      </w:r>
      <w:r>
        <w:rPr>
          <w:rFonts w:ascii="Times New Roman" w:hAnsi="Times New Roman"/>
          <w:b w:val="0"/>
          <w:i w:val="0"/>
          <w:color w:val="000000"/>
          <w:vertAlign w:val="subscript"/>
        </w:rPr>
        <w:t>石</w:t>
      </w:r>
      <w:r>
        <w:rPr>
          <w:rFonts w:ascii="Times New Roman" w:hAnsi="Times New Roman"/>
          <w:b w:val="0"/>
          <w:i w:val="0"/>
          <w:color w:val="000000"/>
          <w:sz w:val="22"/>
        </w:rPr>
        <w:t>=60kg；</w:t>
      </w:r>
      <w:r>
        <w:br/>
      </w:r>
      <w:r>
        <w:rPr>
          <w:rFonts w:ascii="Times New Roman" w:hAnsi="Times New Roman"/>
          <w:b w:val="0"/>
          <w:i w:val="0"/>
          <w:color w:val="000000"/>
          <w:sz w:val="22"/>
        </w:rPr>
        <w:t>以O</w:t>
      </w:r>
      <w:r>
        <w:rPr>
          <w:rFonts w:ascii="Times New Roman" w:hAnsi="Times New Roman"/>
          <w:b w:val="0"/>
          <w:i w:val="0"/>
          <w:color w:val="000000"/>
          <w:vertAlign w:val="subscript"/>
        </w:rPr>
        <w:t>2</w:t>
      </w:r>
      <w:r>
        <w:rPr>
          <w:rFonts w:ascii="Times New Roman" w:hAnsi="Times New Roman"/>
          <w:b w:val="0"/>
          <w:i w:val="0"/>
          <w:color w:val="000000"/>
          <w:sz w:val="22"/>
        </w:rPr>
        <w:t>为支点，B点力的力臂最小，A点力的力臂最大，此时杠杆B点受力最大，</w:t>
      </w:r>
      <w:r>
        <w:br/>
      </w:r>
      <w:r>
        <w:rPr>
          <w:rFonts w:ascii="Times New Roman" w:hAnsi="Times New Roman"/>
          <w:b w:val="0"/>
          <w:i w:val="0"/>
          <w:color w:val="000000"/>
          <w:sz w:val="22"/>
        </w:rPr>
        <w:t>根据杠杆平衡条件：F</w:t>
      </w:r>
      <w:r>
        <w:rPr>
          <w:rFonts w:ascii="Times New Roman" w:hAnsi="Times New Roman"/>
          <w:b w:val="0"/>
          <w:i w:val="0"/>
          <w:color w:val="000000"/>
          <w:vertAlign w:val="subscript"/>
        </w:rPr>
        <w:t>1</w:t>
      </w:r>
      <w:r>
        <w:rPr>
          <w:rFonts w:ascii="Times New Roman" w:hAnsi="Times New Roman"/>
          <w:b w:val="0"/>
          <w:i w:val="0"/>
          <w:color w:val="000000"/>
          <w:sz w:val="22"/>
        </w:rPr>
        <w:t>L</w:t>
      </w:r>
      <w:r>
        <w:rPr>
          <w:rFonts w:ascii="Times New Roman" w:hAnsi="Times New Roman"/>
          <w:b w:val="0"/>
          <w:i w:val="0"/>
          <w:color w:val="000000"/>
          <w:vertAlign w:val="subscript"/>
        </w:rPr>
        <w:t>1</w:t>
      </w:r>
      <w:r>
        <w:rPr>
          <w:rFonts w:ascii="Times New Roman" w:hAnsi="Times New Roman"/>
          <w:b w:val="0"/>
          <w:i w:val="0"/>
          <w:color w:val="000000"/>
          <w:sz w:val="22"/>
        </w:rPr>
        <w:t>=F</w:t>
      </w:r>
      <w:r>
        <w:rPr>
          <w:rFonts w:ascii="Times New Roman" w:hAnsi="Times New Roman"/>
          <w:b w:val="0"/>
          <w:i w:val="0"/>
          <w:color w:val="000000"/>
          <w:vertAlign w:val="subscript"/>
        </w:rPr>
        <w:t>2</w:t>
      </w:r>
      <w:r>
        <w:rPr>
          <w:rFonts w:ascii="Times New Roman" w:hAnsi="Times New Roman"/>
          <w:b w:val="0"/>
          <w:i w:val="0"/>
          <w:color w:val="000000"/>
          <w:sz w:val="22"/>
        </w:rPr>
        <w:t>L</w:t>
      </w:r>
      <w:r>
        <w:rPr>
          <w:rFonts w:ascii="Times New Roman" w:hAnsi="Times New Roman"/>
          <w:b w:val="0"/>
          <w:i w:val="0"/>
          <w:color w:val="000000"/>
          <w:vertAlign w:val="subscript"/>
        </w:rPr>
        <w:t>2</w:t>
      </w:r>
      <w:r>
        <w:rPr>
          <w:rFonts w:ascii="Times New Roman" w:hAnsi="Times New Roman"/>
          <w:b w:val="0"/>
          <w:i w:val="0"/>
          <w:color w:val="000000"/>
          <w:sz w:val="22"/>
        </w:rPr>
        <w:t>可得，</w:t>
      </w:r>
      <w:r>
        <w:br/>
      </w:r>
      <w:r>
        <w:rPr>
          <w:rFonts w:ascii="Times New Roman" w:hAnsi="Times New Roman"/>
          <w:b w:val="0"/>
          <w:i w:val="0"/>
          <w:color w:val="000000"/>
          <w:sz w:val="22"/>
        </w:rPr>
        <w:t>m</w:t>
      </w:r>
      <w:r>
        <w:rPr>
          <w:rFonts w:ascii="Times New Roman" w:hAnsi="Times New Roman"/>
          <w:b w:val="0"/>
          <w:i w:val="0"/>
          <w:color w:val="000000"/>
          <w:vertAlign w:val="subscript"/>
        </w:rPr>
        <w:t>石</w:t>
      </w:r>
      <w:r>
        <w:rPr>
          <w:rFonts w:ascii="Times New Roman" w:hAnsi="Times New Roman"/>
          <w:b w:val="0"/>
          <w:i w:val="0"/>
          <w:color w:val="000000"/>
          <w:vertAlign w:val="superscript"/>
        </w:rPr>
        <w:t>'</w:t>
      </w:r>
      <w:r>
        <w:rPr>
          <w:rFonts w:ascii="Times New Roman" w:hAnsi="Times New Roman"/>
          <w:b w:val="0"/>
          <w:i w:val="0"/>
          <w:color w:val="000000"/>
          <w:sz w:val="22"/>
        </w:rPr>
        <w:t>g•O</w:t>
      </w:r>
      <w:r>
        <w:rPr>
          <w:rFonts w:ascii="Times New Roman" w:hAnsi="Times New Roman"/>
          <w:b w:val="0"/>
          <w:i w:val="0"/>
          <w:color w:val="000000"/>
          <w:vertAlign w:val="subscript"/>
        </w:rPr>
        <w:t>2</w:t>
      </w:r>
      <w:r>
        <w:rPr>
          <w:rFonts w:ascii="Times New Roman" w:hAnsi="Times New Roman"/>
          <w:b w:val="0"/>
          <w:i w:val="0"/>
          <w:color w:val="000000"/>
          <w:sz w:val="22"/>
        </w:rPr>
        <w:t>A=（m</w:t>
      </w:r>
      <w:r>
        <w:rPr>
          <w:rFonts w:ascii="Times New Roman" w:hAnsi="Times New Roman"/>
          <w:b w:val="0"/>
          <w:i w:val="0"/>
          <w:color w:val="000000"/>
          <w:vertAlign w:val="subscript"/>
        </w:rPr>
        <w:t>桶</w:t>
      </w:r>
      <w:r>
        <w:rPr>
          <w:rFonts w:ascii="Times New Roman" w:hAnsi="Times New Roman"/>
          <w:b w:val="0"/>
          <w:i w:val="0"/>
          <w:color w:val="000000"/>
          <w:sz w:val="22"/>
        </w:rPr>
        <w:t>+m</w:t>
      </w:r>
      <w:r>
        <w:rPr>
          <w:rFonts w:ascii="Times New Roman" w:hAnsi="Times New Roman"/>
          <w:b w:val="0"/>
          <w:i w:val="0"/>
          <w:color w:val="000000"/>
          <w:vertAlign w:val="subscript"/>
        </w:rPr>
        <w:t>水</w:t>
      </w:r>
      <w:r>
        <w:rPr>
          <w:rFonts w:ascii="Times New Roman" w:hAnsi="Times New Roman"/>
          <w:b w:val="0"/>
          <w:i w:val="0"/>
          <w:color w:val="000000"/>
          <w:sz w:val="22"/>
        </w:rPr>
        <w:t>+m</w:t>
      </w:r>
      <w:r>
        <w:rPr>
          <w:rFonts w:ascii="Times New Roman" w:hAnsi="Times New Roman"/>
          <w:b w:val="0"/>
          <w:i w:val="0"/>
          <w:color w:val="000000"/>
          <w:vertAlign w:val="subscript"/>
        </w:rPr>
        <w:t>轮</w:t>
      </w:r>
      <w:r>
        <w:rPr>
          <w:rFonts w:ascii="Times New Roman" w:hAnsi="Times New Roman"/>
          <w:b w:val="0"/>
          <w:i w:val="0"/>
          <w:color w:val="000000"/>
          <w:sz w:val="22"/>
        </w:rPr>
        <w:t>）g•O</w:t>
      </w:r>
      <w:r>
        <w:rPr>
          <w:rFonts w:ascii="Times New Roman" w:hAnsi="Times New Roman"/>
          <w:b w:val="0"/>
          <w:i w:val="0"/>
          <w:color w:val="000000"/>
          <w:vertAlign w:val="subscript"/>
        </w:rPr>
        <w:t>2</w:t>
      </w:r>
      <w:r>
        <w:rPr>
          <w:rFonts w:ascii="Times New Roman" w:hAnsi="Times New Roman"/>
          <w:b w:val="0"/>
          <w:i w:val="0"/>
          <w:color w:val="000000"/>
          <w:sz w:val="22"/>
        </w:rPr>
        <w:t>B，</w:t>
      </w:r>
      <w:r>
        <w:br/>
      </w:r>
      <w:r>
        <w:rPr>
          <w:rFonts w:ascii="Times New Roman" w:hAnsi="Times New Roman"/>
          <w:b w:val="0"/>
          <w:i w:val="0"/>
          <w:color w:val="000000"/>
          <w:sz w:val="22"/>
        </w:rPr>
        <w:t>即：40kg×（1m+0.6m）=（10kg+m</w:t>
      </w:r>
      <w:r>
        <w:rPr>
          <w:rFonts w:ascii="Times New Roman" w:hAnsi="Times New Roman"/>
          <w:b w:val="0"/>
          <w:i w:val="0"/>
          <w:color w:val="000000"/>
          <w:vertAlign w:val="subscript"/>
        </w:rPr>
        <w:t>水</w:t>
      </w:r>
      <w:r>
        <w:rPr>
          <w:rFonts w:ascii="Times New Roman" w:hAnsi="Times New Roman"/>
          <w:b w:val="0"/>
          <w:i w:val="0"/>
          <w:color w:val="000000"/>
          <w:sz w:val="22"/>
        </w:rPr>
        <w:t>+10kg）×0.8m，</w:t>
      </w:r>
      <w:r>
        <w:br/>
      </w:r>
      <w:r>
        <w:rPr>
          <w:rFonts w:ascii="Times New Roman" w:hAnsi="Times New Roman"/>
          <w:b w:val="0"/>
          <w:i w:val="0"/>
          <w:color w:val="000000"/>
          <w:sz w:val="22"/>
        </w:rPr>
        <w:t>解得水的质量最多为：m</w:t>
      </w:r>
      <w:r>
        <w:rPr>
          <w:rFonts w:ascii="Times New Roman" w:hAnsi="Times New Roman"/>
          <w:b w:val="0"/>
          <w:i w:val="0"/>
          <w:color w:val="000000"/>
          <w:vertAlign w:val="subscript"/>
        </w:rPr>
        <w:t>水</w:t>
      </w:r>
      <w:r>
        <w:rPr>
          <w:rFonts w:ascii="Times New Roman" w:hAnsi="Times New Roman"/>
          <w:b w:val="0"/>
          <w:i w:val="0"/>
          <w:color w:val="000000"/>
          <w:sz w:val="22"/>
        </w:rPr>
        <w:t>=60kg；</w:t>
      </w:r>
      <w:r>
        <w:br/>
      </w:r>
      <w:r>
        <w:rPr>
          <w:rFonts w:ascii="Times New Roman" w:hAnsi="Times New Roman"/>
          <w:b w:val="0"/>
          <w:i w:val="0"/>
          <w:color w:val="000000"/>
          <w:sz w:val="22"/>
        </w:rPr>
        <w:t>（2）桶对水做的功：W</w:t>
      </w:r>
      <w:r>
        <w:rPr>
          <w:rFonts w:ascii="Times New Roman" w:hAnsi="Times New Roman"/>
          <w:b w:val="0"/>
          <w:i w:val="0"/>
          <w:color w:val="000000"/>
          <w:vertAlign w:val="subscript"/>
        </w:rPr>
        <w:t>有</w:t>
      </w:r>
      <w:r>
        <w:rPr>
          <w:rFonts w:ascii="Times New Roman" w:hAnsi="Times New Roman"/>
          <w:b w:val="0"/>
          <w:i w:val="0"/>
          <w:color w:val="000000"/>
          <w:sz w:val="22"/>
        </w:rPr>
        <w:t>=Gh=mgh=40kg×10N/kg×3m=1200J，</w:t>
      </w:r>
      <w:r>
        <w:br/>
      </w:r>
      <w:r>
        <w:rPr>
          <w:rFonts w:ascii="Times New Roman" w:hAnsi="Times New Roman"/>
          <w:b w:val="0"/>
          <w:i w:val="0"/>
          <w:color w:val="000000"/>
          <w:sz w:val="22"/>
        </w:rPr>
        <w:t>人做的功：</w:t>
      </w:r>
      <w:r>
        <w:rPr>
          <w:position w:val="0"/>
        </w:rPr>
        <w:object>
          <v:shape coordsize="21600,21600" filled="f" id="_x0000_i1050" o:ole="" o:preferrelative="t" stroked="f" style="width:138pt;height:34pt" type="#_x0000_t75">
            <v:imagedata o:title="" r:id="rId71"/>
            <o:lock aspectratio="f" v:ext="edit"/>
            <w10:anchorlock/>
          </v:shape>
          <o:OLEObject DrawAspect="Content" ObjectID="_1468075750" ProgID="Equation.DSMT4" ShapeID="_x0000_i1050" Type="Embed" r:id="rId72"/>
        </w:object>
      </w:r>
      <w:r>
        <w:rPr>
          <w:rFonts w:ascii="Times New Roman" w:hAnsi="Times New Roman"/>
          <w:b w:val="0"/>
          <w:i w:val="0"/>
          <w:color w:val="000000"/>
          <w:sz w:val="22"/>
        </w:rPr>
        <w:t>，</w:t>
      </w:r>
      <w:r>
        <w:br/>
      </w:r>
      <w:r>
        <w:rPr>
          <w:rFonts w:ascii="Times New Roman" w:hAnsi="Times New Roman"/>
          <w:b w:val="0"/>
          <w:i w:val="0"/>
          <w:color w:val="000000"/>
          <w:sz w:val="22"/>
        </w:rPr>
        <w:t>人做功的功率：</w:t>
      </w:r>
      <w:r>
        <w:rPr>
          <w:position w:val="0"/>
        </w:rPr>
        <w:object>
          <v:shape coordsize="21600,21600" filled="f" id="_x0000_i1051" o:ole="" o:preferrelative="t" stroked="f" style="width:121pt;height:31pt" type="#_x0000_t75">
            <v:imagedata o:title="" r:id="rId73"/>
            <o:lock aspectratio="f" v:ext="edit"/>
            <w10:anchorlock/>
          </v:shape>
          <o:OLEObject DrawAspect="Content" ObjectID="_1468075751" ProgID="Equation.DSMT4" ShapeID="_x0000_i1051" Type="Embed" r:id="rId74"/>
        </w:object>
      </w:r>
      <w:r>
        <w:rPr>
          <w:rFonts w:ascii="Times New Roman" w:hAnsi="Times New Roman"/>
          <w:b w:val="0"/>
          <w:i w:val="0"/>
          <w:color w:val="000000"/>
          <w:sz w:val="22"/>
        </w:rPr>
        <w:t>。</w:t>
      </w:r>
      <w:r>
        <w:br/>
      </w:r>
      <w:r>
        <w:rPr>
          <w:rFonts w:ascii="Times New Roman" w:hAnsi="Times New Roman"/>
          <w:b w:val="0"/>
          <w:i w:val="0"/>
          <w:color w:val="000000"/>
          <w:sz w:val="22"/>
        </w:rPr>
        <w:t>【分析】 （1）</w:t>
      </w:r>
      <w:r>
        <w:rPr>
          <w:rFonts w:ascii="Calibri" w:hAnsi="Calibri"/>
          <w:b w:val="0"/>
          <w:i w:val="0"/>
          <w:color w:val="000000"/>
          <w:sz w:val="22"/>
        </w:rPr>
        <w:t>①</w:t>
      </w:r>
      <w:r>
        <w:rPr>
          <w:rFonts w:ascii="Times New Roman" w:hAnsi="Times New Roman"/>
          <w:b w:val="0"/>
          <w:i w:val="0"/>
          <w:color w:val="000000"/>
          <w:sz w:val="22"/>
        </w:rPr>
        <w:t>以O</w:t>
      </w:r>
      <w:r>
        <w:rPr>
          <w:rFonts w:ascii="Times New Roman" w:hAnsi="Times New Roman"/>
          <w:b w:val="0"/>
          <w:i w:val="0"/>
          <w:color w:val="000000"/>
          <w:vertAlign w:val="subscript"/>
        </w:rPr>
        <w:t>1</w:t>
      </w:r>
      <w:r>
        <w:rPr>
          <w:rFonts w:ascii="Times New Roman" w:hAnsi="Times New Roman"/>
          <w:b w:val="0"/>
          <w:i w:val="0"/>
          <w:color w:val="000000"/>
          <w:sz w:val="22"/>
        </w:rPr>
        <w:t>为支点，A点力的力臂最小，B点力的力臂最大，此时杠杆A点受力最大，根据杠杆的平衡条件求石块的最大质量；</w:t>
      </w:r>
      <w:r>
        <w:br/>
      </w:r>
      <w:r>
        <w:rPr>
          <w:rFonts w:ascii="Calibri" w:hAnsi="Calibri"/>
          <w:b w:val="0"/>
          <w:i w:val="0"/>
          <w:color w:val="000000"/>
          <w:sz w:val="22"/>
        </w:rPr>
        <w:t>②</w:t>
      </w:r>
      <w:r>
        <w:rPr>
          <w:rFonts w:ascii="Times New Roman" w:hAnsi="Times New Roman"/>
          <w:b w:val="0"/>
          <w:i w:val="0"/>
          <w:color w:val="000000"/>
          <w:sz w:val="22"/>
        </w:rPr>
        <w:t>以O</w:t>
      </w:r>
      <w:r>
        <w:rPr>
          <w:rFonts w:ascii="Times New Roman" w:hAnsi="Times New Roman"/>
          <w:b w:val="0"/>
          <w:i w:val="0"/>
          <w:color w:val="000000"/>
          <w:vertAlign w:val="subscript"/>
        </w:rPr>
        <w:t>2</w:t>
      </w:r>
      <w:r>
        <w:rPr>
          <w:rFonts w:ascii="Times New Roman" w:hAnsi="Times New Roman"/>
          <w:b w:val="0"/>
          <w:i w:val="0"/>
          <w:color w:val="000000"/>
          <w:sz w:val="22"/>
        </w:rPr>
        <w:t>为支点，B点力的力臂最小，A点力的力臂最大，此时杠杆B点受力最大，根据杠杆的平衡条件求桶中水的最大质量；</w:t>
      </w:r>
      <w:r>
        <w:br/>
      </w:r>
      <w:r>
        <w:rPr>
          <w:rFonts w:ascii="Times New Roman" w:hAnsi="Times New Roman"/>
          <w:b w:val="0"/>
          <w:i w:val="0"/>
          <w:color w:val="000000"/>
          <w:sz w:val="22"/>
        </w:rPr>
        <w:t>（2）根据W=Gh=mgh求桶对水做的功，即有用功；根据</w:t>
      </w:r>
      <w:r>
        <w:rPr>
          <w:position w:val="0"/>
        </w:rPr>
        <w:object>
          <v:shape coordsize="21600,21600" filled="f" id="_x0000_i1052" o:ole="" o:preferrelative="t" stroked="f" style="width:41pt;height:36pt" type="#_x0000_t75">
            <v:imagedata o:title="" r:id="rId75"/>
            <o:lock aspectratio="f" v:ext="edit"/>
            <w10:anchorlock/>
          </v:shape>
          <o:OLEObject DrawAspect="Content" ObjectID="_1468075752" ProgID="Equation.DSMT4" ShapeID="_x0000_i1052" Type="Embed" r:id="rId76"/>
        </w:object>
      </w:r>
      <w:r>
        <w:rPr>
          <w:rFonts w:ascii="Times New Roman" w:hAnsi="Times New Roman"/>
          <w:b w:val="0"/>
          <w:i w:val="0"/>
          <w:color w:val="000000"/>
          <w:sz w:val="22"/>
        </w:rPr>
        <w:t>求人做的功，即总功，根据</w:t>
      </w:r>
      <w:r>
        <w:rPr>
          <w:position w:val="0"/>
        </w:rPr>
        <w:object>
          <v:shape coordsize="21600,21600" filled="f" id="_x0000_i1053" o:ole="" o:preferrelative="t" stroked="f" style="width:36pt;height:31pt" type="#_x0000_t75">
            <v:imagedata o:title="" r:id="rId77"/>
            <o:lock aspectratio="f" v:ext="edit"/>
            <w10:anchorlock/>
          </v:shape>
          <o:OLEObject DrawAspect="Content" ObjectID="_1468075753" ProgID="Equation.DSMT4" ShapeID="_x0000_i1053" Type="Embed" r:id="rId78"/>
        </w:object>
      </w:r>
      <w:r>
        <w:rPr>
          <w:rFonts w:ascii="Times New Roman" w:hAnsi="Times New Roman"/>
          <w:b w:val="0"/>
          <w:i w:val="0"/>
          <w:color w:val="000000"/>
          <w:sz w:val="22"/>
        </w:rPr>
        <w:t>求人做功的功率。</w:t>
      </w:r>
    </w:p>
    <w:p w14:paraId="529C0577">
      <w:pPr>
        <w:spacing w:line="360" w:lineRule="auto"/>
        <w:ind w:left="0"/>
        <w:jc w:val="left"/>
        <w:textAlignment w:val="center"/>
      </w:pPr>
      <w:r>
        <w:t>19．</w:t>
      </w:r>
      <w:r>
        <w:rPr>
          <w:color w:val="0000FF"/>
        </w:rPr>
        <w:t>【答案】</w:t>
      </w:r>
      <w:r>
        <w:rPr>
          <w:rFonts w:ascii="Times New Roman" w:hAnsi="Times New Roman"/>
          <w:b w:val="0"/>
          <w:i w:val="0"/>
          <w:color w:val="000000"/>
          <w:sz w:val="22"/>
        </w:rPr>
        <w:t>（1）因为电动车匀速行驶，所以牵引力和阻力是一对平衡力，则有电动车的牵引力</w:t>
      </w:r>
      <w:r>
        <w:rPr>
          <w:position w:val="0"/>
        </w:rPr>
        <w:object>
          <v:shape coordsize="21600,21600" filled="f" id="_x0000_i1054" o:ole="" o:preferrelative="t" stroked="f" style="width:66pt;height:16pt" type="#_x0000_t75">
            <v:imagedata o:title="" r:id="rId79"/>
            <o:lock aspectratio="f" v:ext="edit"/>
            <w10:anchorlock/>
          </v:shape>
          <o:OLEObject DrawAspect="Content" ObjectID="_1468075754" ProgID="Equation.DSMT4" ShapeID="_x0000_i1054" Type="Embed" r:id="rId80"/>
        </w:object>
      </w:r>
    </w:p>
    <w:p w14:paraId="1C7E25C9">
      <w:pPr>
        <w:spacing w:line="360" w:lineRule="auto"/>
        <w:ind w:firstLine="420" w:left="0"/>
        <w:jc w:val="left"/>
        <w:textAlignment w:val="center"/>
      </w:pPr>
      <w:r>
        <w:rPr>
          <w:rFonts w:ascii="Times New Roman" w:hAnsi="Times New Roman"/>
          <w:b w:val="0"/>
          <w:i w:val="0"/>
          <w:color w:val="000000"/>
          <w:sz w:val="22"/>
        </w:rPr>
        <w:t xml:space="preserve">则牵引力做的功 </w:t>
      </w:r>
      <w:r>
        <w:rPr>
          <w:position w:val="0"/>
        </w:rPr>
        <w:object>
          <v:shape coordsize="21600,21600" filled="f" id="_x0000_i1055" o:ole="" o:preferrelative="t" stroked="f" style="width:171pt;height:16pt" type="#_x0000_t75">
            <v:imagedata o:title="" r:id="rId81"/>
            <o:lock aspectratio="f" v:ext="edit"/>
            <w10:anchorlock/>
          </v:shape>
          <o:OLEObject DrawAspect="Content" ObjectID="_1468075755" ProgID="Equation.DSMT4" ShapeID="_x0000_i1055" Type="Embed" r:id="rId82"/>
        </w:object>
      </w:r>
    </w:p>
    <w:p w14:paraId="28149779">
      <w:pPr>
        <w:spacing w:line="360" w:lineRule="auto"/>
        <w:ind w:firstLine="420" w:left="0"/>
        <w:jc w:val="left"/>
      </w:pPr>
      <w:r>
        <w:rPr>
          <w:rFonts w:ascii="Times New Roman" w:hAnsi="Times New Roman"/>
          <w:b w:val="0"/>
          <w:i w:val="0"/>
          <w:color w:val="000000"/>
          <w:sz w:val="22"/>
        </w:rPr>
        <w:t>答：牵引力做的功是 1.8×105J；</w:t>
      </w:r>
    </w:p>
    <w:p w14:paraId="4CF49BD0">
      <w:pPr>
        <w:spacing w:line="360" w:lineRule="auto"/>
        <w:ind w:left="0"/>
        <w:jc w:val="left"/>
        <w:textAlignment w:val="center"/>
      </w:pPr>
      <w:r>
        <w:rPr>
          <w:rFonts w:ascii="Times New Roman" w:hAnsi="Times New Roman"/>
          <w:b w:val="0"/>
          <w:i w:val="0"/>
          <w:color w:val="000000"/>
          <w:sz w:val="22"/>
        </w:rPr>
        <w:t>（2）解：由已知得，车胎能承受的最大压力</w:t>
      </w:r>
      <w:r>
        <w:rPr>
          <w:position w:val="0"/>
        </w:rPr>
        <w:object>
          <v:shape coordsize="21600,21600" filled="f" id="_x0000_i1056" o:ole="" o:preferrelative="t" stroked="f" style="width:173pt;height:18pt" type="#_x0000_t75">
            <v:imagedata o:title="" r:id="rId83"/>
            <o:lock aspectratio="f" v:ext="edit"/>
            <w10:anchorlock/>
          </v:shape>
          <o:OLEObject DrawAspect="Content" ObjectID="_1468075756" ProgID="Equation.DSMT4" ShapeID="_x0000_i1056" Type="Embed" r:id="rId84"/>
        </w:object>
      </w:r>
    </w:p>
    <w:p w14:paraId="3C43F248">
      <w:pPr>
        <w:spacing w:line="360" w:lineRule="auto"/>
        <w:ind w:firstLine="420" w:left="0"/>
        <w:jc w:val="left"/>
        <w:textAlignment w:val="center"/>
      </w:pPr>
      <w:r>
        <w:rPr>
          <w:rFonts w:ascii="Times New Roman" w:hAnsi="Times New Roman"/>
          <w:b w:val="0"/>
          <w:i w:val="0"/>
          <w:color w:val="000000"/>
          <w:sz w:val="22"/>
        </w:rPr>
        <w:t>则车胎能承受的最大压强是</w:t>
      </w:r>
      <w:r>
        <w:rPr>
          <w:position w:val="0"/>
        </w:rPr>
        <w:object>
          <v:shape coordsize="21600,21600" filled="f" id="_x0000_i1057" o:ole="" o:preferrelative="t" stroked="f" style="width:153pt;height:31pt" type="#_x0000_t75">
            <v:imagedata o:title="" r:id="rId85"/>
            <o:lock aspectratio="f" v:ext="edit"/>
            <w10:anchorlock/>
          </v:shape>
          <o:OLEObject DrawAspect="Content" ObjectID="_1468075757" ProgID="Equation.DSMT4" ShapeID="_x0000_i1057" Type="Embed" r:id="rId86"/>
        </w:object>
      </w:r>
    </w:p>
    <w:p w14:paraId="5EEDE081">
      <w:pPr>
        <w:spacing w:line="360" w:lineRule="auto"/>
        <w:ind w:firstLine="420" w:left="0"/>
        <w:jc w:val="left"/>
        <w:textAlignment w:val="center"/>
      </w:pPr>
      <w:r>
        <w:rPr>
          <w:rFonts w:ascii="Times New Roman" w:hAnsi="Times New Roman"/>
          <w:b w:val="0"/>
          <w:i w:val="0"/>
          <w:color w:val="000000"/>
          <w:sz w:val="22"/>
        </w:rPr>
        <w:t>答：车胎能承受的最大压强 2×10</w:t>
      </w:r>
      <w:r>
        <w:rPr>
          <w:rFonts w:ascii="Times New Roman" w:hAnsi="Times New Roman"/>
          <w:b w:val="0"/>
          <w:i w:val="0"/>
          <w:color w:val="000000"/>
          <w:vertAlign w:val="superscript"/>
        </w:rPr>
        <w:t>5</w:t>
      </w:r>
      <w:r>
        <w:rPr>
          <w:rFonts w:ascii="Times New Roman" w:hAnsi="Times New Roman"/>
          <w:b w:val="0"/>
          <w:i w:val="0"/>
          <w:color w:val="000000"/>
          <w:sz w:val="22"/>
        </w:rPr>
        <w:t>Pa。</w:t>
      </w:r>
    </w:p>
    <w:p w14:paraId="34F092FB">
      <w:pPr>
        <w:spacing w:line="360" w:lineRule="auto"/>
        <w:ind w:left="0"/>
        <w:jc w:val="left"/>
        <w:textAlignment w:val="center"/>
      </w:pPr>
      <w:r>
        <w:rPr>
          <w:color w:val="0000FF"/>
        </w:rPr>
        <w:t>【解析】</w:t>
      </w:r>
      <w:r>
        <w:rPr>
          <w:rFonts w:ascii="Times New Roman" w:hAnsi="Times New Roman"/>
          <w:b w:val="0"/>
          <w:i w:val="0"/>
          <w:color w:val="000000"/>
          <w:sz w:val="22"/>
        </w:rPr>
        <w:t>【分析】（1）因为电动车匀速行驶，所以牵引力等于阻力，即</w:t>
      </w:r>
      <w:r>
        <w:rPr>
          <w:position w:val="0"/>
        </w:rPr>
        <w:object>
          <v:shape coordsize="21600,21600" filled="f" id="_x0000_i1058" o:ole="" o:preferrelative="t" stroked="f" style="width:33pt;height:16pt" type="#_x0000_t75">
            <v:imagedata o:title="" r:id="rId87"/>
            <o:lock aspectratio="f" v:ext="edit"/>
            <w10:anchorlock/>
          </v:shape>
          <o:OLEObject DrawAspect="Content" ObjectID="_1468075758" ProgID="Equation.DSMT4" ShapeID="_x0000_i1058" Type="Embed" r:id="rId88"/>
        </w:object>
      </w:r>
      <w:r>
        <w:rPr>
          <w:rFonts w:ascii="Times New Roman" w:hAnsi="Times New Roman"/>
          <w:b w:val="0"/>
          <w:i w:val="0"/>
          <w:color w:val="000000"/>
          <w:sz w:val="22"/>
        </w:rPr>
        <w:t>，根据做功W=Fs计算牵引力做的功 ；</w:t>
      </w:r>
      <w:r>
        <w:br/>
      </w:r>
      <w:r>
        <w:rPr>
          <w:rFonts w:ascii="Times New Roman" w:hAnsi="Times New Roman"/>
          <w:b w:val="0"/>
          <w:i w:val="0"/>
          <w:color w:val="000000"/>
          <w:sz w:val="22"/>
        </w:rPr>
        <w:t>（2）由已知得，车胎能承受的最大压力等于总重力，即</w:t>
      </w:r>
      <w:r>
        <w:rPr>
          <w:position w:val="0"/>
        </w:rPr>
        <w:object>
          <v:shape coordsize="21600,21600" filled="f" id="_x0000_i1059" o:ole="" o:preferrelative="t" stroked="f" style="width:57pt;height:19pt" type="#_x0000_t75">
            <v:imagedata o:title="" r:id="rId89"/>
            <o:lock aspectratio="f" v:ext="edit"/>
            <w10:anchorlock/>
          </v:shape>
          <o:OLEObject DrawAspect="Content" ObjectID="_1468075759" ProgID="Equation.DSMT4" ShapeID="_x0000_i1059" Type="Embed" r:id="rId90"/>
        </w:object>
      </w:r>
      <w:r>
        <w:rPr>
          <w:rFonts w:ascii="Times New Roman" w:hAnsi="Times New Roman"/>
          <w:b w:val="0"/>
          <w:i w:val="0"/>
          <w:color w:val="000000"/>
          <w:sz w:val="22"/>
        </w:rPr>
        <w:t>，根据压强公式计算车胎能承受的最大压强是</w:t>
      </w:r>
      <w:r>
        <w:rPr>
          <w:position w:val="0"/>
        </w:rPr>
        <w:object>
          <v:shape coordsize="21600,21600" filled="f" id="_x0000_i1060" o:ole="" o:preferrelative="t" stroked="f" style="width:35pt;height:31pt" type="#_x0000_t75">
            <v:imagedata o:title="" r:id="rId91"/>
            <o:lock aspectratio="f" v:ext="edit"/>
            <w10:anchorlock/>
          </v:shape>
          <o:OLEObject DrawAspect="Content" ObjectID="_1468075760" ProgID="Equation.DSMT4" ShapeID="_x0000_i1060" Type="Embed" r:id="rId92"/>
        </w:object>
      </w:r>
      <w:r>
        <w:rPr>
          <w:rFonts w:ascii="Times New Roman" w:hAnsi="Times New Roman"/>
          <w:b w:val="0"/>
          <w:i w:val="0"/>
          <w:color w:val="000000"/>
          <w:sz w:val="22"/>
        </w:rPr>
        <w:t xml:space="preserve">。  </w:t>
      </w:r>
    </w:p>
    <w:p w14:paraId="6BA2D0E6">
      <w:pPr>
        <w:spacing w:line="360" w:lineRule="auto"/>
        <w:ind w:left="0"/>
        <w:jc w:val="left"/>
      </w:pPr>
      <w:r>
        <w:t>20．</w:t>
      </w:r>
      <w:r>
        <w:rPr>
          <w:color w:val="0000FF"/>
        </w:rPr>
        <w:t>【答案】</w:t>
      </w:r>
      <w:r>
        <w:rPr>
          <w:rFonts w:ascii="Times New Roman" w:hAnsi="Times New Roman"/>
          <w:b w:val="0"/>
          <w:i w:val="0"/>
          <w:color w:val="000000"/>
          <w:sz w:val="22"/>
        </w:rPr>
        <w:t>（1）5400J；（2）90%</w:t>
      </w:r>
    </w:p>
    <w:p w14:paraId="148DC2A7">
      <w:pPr>
        <w:spacing w:line="360" w:lineRule="auto"/>
        <w:ind w:left="0"/>
        <w:jc w:val="left"/>
        <w:textAlignment w:val="center"/>
      </w:pPr>
      <w:r>
        <w:t>21．</w:t>
      </w:r>
      <w:r>
        <w:rPr>
          <w:color w:val="0000FF"/>
        </w:rPr>
        <w:t>【答案】</w:t>
      </w:r>
      <w:r>
        <w:rPr>
          <w:rFonts w:ascii="Times New Roman" w:hAnsi="Times New Roman"/>
          <w:b w:val="0"/>
          <w:i w:val="0"/>
          <w:color w:val="000000"/>
          <w:sz w:val="22"/>
        </w:rPr>
        <w:t>（1）解：水的体积为20L，则水的质量：m=ρV=1×10</w:t>
      </w:r>
      <w:r>
        <w:rPr>
          <w:rFonts w:ascii="Times New Roman" w:hAnsi="Times New Roman"/>
          <w:b w:val="0"/>
          <w:i w:val="0"/>
          <w:color w:val="000000"/>
          <w:vertAlign w:val="superscript"/>
        </w:rPr>
        <w:t>3</w:t>
      </w:r>
      <w:r>
        <w:rPr>
          <w:rFonts w:ascii="Times New Roman" w:hAnsi="Times New Roman"/>
          <w:b w:val="0"/>
          <w:i w:val="0"/>
          <w:color w:val="000000"/>
          <w:sz w:val="22"/>
        </w:rPr>
        <w:t>kg/m</w:t>
      </w:r>
      <w:r>
        <w:rPr>
          <w:rFonts w:ascii="Times New Roman" w:hAnsi="Times New Roman"/>
          <w:b w:val="0"/>
          <w:i w:val="0"/>
          <w:color w:val="000000"/>
          <w:vertAlign w:val="superscript"/>
        </w:rPr>
        <w:t>3</w:t>
      </w:r>
      <w:r>
        <w:rPr>
          <w:rFonts w:ascii="Times New Roman" w:hAnsi="Times New Roman"/>
          <w:b w:val="0"/>
          <w:i w:val="0"/>
          <w:color w:val="000000"/>
          <w:sz w:val="22"/>
        </w:rPr>
        <w:t>×20×10</w:t>
      </w:r>
      <w:r>
        <w:rPr>
          <w:rFonts w:ascii="Times New Roman" w:hAnsi="Times New Roman"/>
          <w:b w:val="0"/>
          <w:i w:val="0"/>
          <w:color w:val="000000"/>
          <w:vertAlign w:val="superscript"/>
        </w:rPr>
        <w:t>-3</w:t>
      </w:r>
      <w:r>
        <w:rPr>
          <w:rFonts w:ascii="Times New Roman" w:hAnsi="Times New Roman"/>
          <w:b w:val="0"/>
          <w:i w:val="0"/>
          <w:color w:val="000000"/>
          <w:sz w:val="22"/>
        </w:rPr>
        <w:t>m</w:t>
      </w:r>
      <w:r>
        <w:rPr>
          <w:rFonts w:ascii="Times New Roman" w:hAnsi="Times New Roman"/>
          <w:b w:val="0"/>
          <w:i w:val="0"/>
          <w:color w:val="000000"/>
          <w:vertAlign w:val="superscript"/>
        </w:rPr>
        <w:t>3</w:t>
      </w:r>
      <w:r>
        <w:rPr>
          <w:rFonts w:ascii="Times New Roman" w:hAnsi="Times New Roman"/>
          <w:b w:val="0"/>
          <w:i w:val="0"/>
          <w:color w:val="000000"/>
          <w:sz w:val="22"/>
        </w:rPr>
        <w:t>=20kg</w:t>
      </w:r>
    </w:p>
    <w:p w14:paraId="2902546F">
      <w:pPr>
        <w:spacing w:line="360" w:lineRule="auto"/>
        <w:ind w:left="0"/>
        <w:jc w:val="left"/>
        <w:textAlignment w:val="center"/>
      </w:pPr>
      <w:r>
        <w:rPr>
          <w:rFonts w:ascii="Times New Roman" w:hAnsi="Times New Roman"/>
          <w:b w:val="0"/>
          <w:i w:val="0"/>
          <w:color w:val="000000"/>
          <w:sz w:val="22"/>
        </w:rPr>
        <w:t>（2）解：桶底到水面的距离为30cm，桶中水对桶底的压强：</w:t>
      </w:r>
      <w:r>
        <w:br/>
      </w:r>
      <w:r>
        <w:rPr>
          <w:rFonts w:ascii="Times New Roman" w:hAnsi="Times New Roman"/>
          <w:b w:val="0"/>
          <w:i w:val="0"/>
          <w:color w:val="000000"/>
          <w:sz w:val="22"/>
        </w:rPr>
        <w:t>p=ρ</w:t>
      </w:r>
      <w:r>
        <w:rPr>
          <w:rFonts w:ascii="Times New Roman" w:hAnsi="Times New Roman"/>
          <w:b w:val="0"/>
          <w:i w:val="0"/>
          <w:color w:val="000000"/>
          <w:vertAlign w:val="subscript"/>
        </w:rPr>
        <w:t>液</w:t>
      </w:r>
      <w:r>
        <w:rPr>
          <w:rFonts w:ascii="Times New Roman" w:hAnsi="Times New Roman"/>
          <w:b w:val="0"/>
          <w:i w:val="0"/>
          <w:color w:val="000000"/>
          <w:sz w:val="22"/>
        </w:rPr>
        <w:t>gh=1×10</w:t>
      </w:r>
      <w:r>
        <w:rPr>
          <w:rFonts w:ascii="Times New Roman" w:hAnsi="Times New Roman"/>
          <w:b w:val="0"/>
          <w:i w:val="0"/>
          <w:color w:val="000000"/>
          <w:vertAlign w:val="superscript"/>
        </w:rPr>
        <w:t>3</w:t>
      </w:r>
      <w:r>
        <w:rPr>
          <w:rFonts w:ascii="Times New Roman" w:hAnsi="Times New Roman"/>
          <w:b w:val="0"/>
          <w:i w:val="0"/>
          <w:color w:val="000000"/>
          <w:sz w:val="22"/>
        </w:rPr>
        <w:t>kg/m</w:t>
      </w:r>
      <w:r>
        <w:rPr>
          <w:rFonts w:ascii="Times New Roman" w:hAnsi="Times New Roman"/>
          <w:b w:val="0"/>
          <w:i w:val="0"/>
          <w:color w:val="000000"/>
          <w:vertAlign w:val="superscript"/>
        </w:rPr>
        <w:t>3</w:t>
      </w:r>
      <w:r>
        <w:rPr>
          <w:rFonts w:ascii="Times New Roman" w:hAnsi="Times New Roman"/>
          <w:b w:val="0"/>
          <w:i w:val="0"/>
          <w:color w:val="000000"/>
          <w:sz w:val="22"/>
        </w:rPr>
        <w:t>×10N/kg×0.3m=3000Pa</w:t>
      </w:r>
    </w:p>
    <w:p w14:paraId="2439D5F4">
      <w:pPr>
        <w:spacing w:line="360" w:lineRule="auto"/>
        <w:ind w:left="0"/>
        <w:jc w:val="left"/>
        <w:textAlignment w:val="center"/>
      </w:pPr>
      <w:r>
        <w:rPr>
          <w:rFonts w:ascii="Times New Roman" w:hAnsi="Times New Roman"/>
          <w:b w:val="0"/>
          <w:i w:val="0"/>
          <w:color w:val="000000"/>
          <w:sz w:val="22"/>
        </w:rPr>
        <w:t>（3）解：小华同学将一桶水从一楼搬到12m高的五楼用时2min。</w:t>
      </w:r>
      <w:r>
        <w:br/>
      </w:r>
      <w:r>
        <w:rPr>
          <w:rFonts w:ascii="Times New Roman" w:hAnsi="Times New Roman"/>
          <w:b w:val="0"/>
          <w:i w:val="0"/>
          <w:color w:val="000000"/>
          <w:sz w:val="22"/>
        </w:rPr>
        <w:t>对水做的功：W=Gh=mgh=20kg×10N/kg×12m=2400J，</w:t>
      </w:r>
      <w:r>
        <w:br/>
      </w:r>
      <w:r>
        <w:rPr>
          <w:rFonts w:ascii="Times New Roman" w:hAnsi="Times New Roman"/>
          <w:b w:val="0"/>
          <w:i w:val="0"/>
          <w:color w:val="000000"/>
          <w:sz w:val="22"/>
        </w:rPr>
        <w:t>则小华对水做功的功率：</w:t>
      </w:r>
      <w:r>
        <w:rPr>
          <w:position w:val="0"/>
        </w:rPr>
        <w:object>
          <v:shape coordsize="21600,21600" filled="f" id="_x0000_i1061" o:ole="" o:preferrelative="t" stroked="f" style="width:116pt;height:31pt" type="#_x0000_t75">
            <v:imagedata o:title="" r:id="rId93"/>
            <o:lock aspectratio="f" v:ext="edit"/>
            <w10:anchorlock/>
          </v:shape>
          <o:OLEObject DrawAspect="Content" ObjectID="_1468075761" ProgID="Equation.DSMT4" ShapeID="_x0000_i1061" Type="Embed" r:id="rId94"/>
        </w:object>
      </w:r>
    </w:p>
    <w:p w14:paraId="519C02B9">
      <w:pPr>
        <w:spacing w:line="360" w:lineRule="auto"/>
        <w:ind w:left="0"/>
        <w:jc w:val="left"/>
        <w:textAlignment w:val="center"/>
      </w:pPr>
      <w:r>
        <w:rPr>
          <w:color w:val="0000FF"/>
        </w:rPr>
        <w:t>【解析】</w:t>
      </w:r>
      <w:r>
        <w:rPr>
          <w:rFonts w:ascii="Times New Roman" w:hAnsi="Times New Roman"/>
          <w:b w:val="0"/>
          <w:i w:val="0"/>
          <w:color w:val="000000"/>
          <w:sz w:val="22"/>
        </w:rPr>
        <w:t>【分析】（1）已知水的体积，由密度公式的变形公式m=ρV=可以求出水的质量。</w:t>
      </w:r>
      <w:r>
        <w:br/>
      </w:r>
      <w:r>
        <w:rPr>
          <w:rFonts w:ascii="Times New Roman" w:hAnsi="Times New Roman"/>
          <w:b w:val="0"/>
          <w:i w:val="0"/>
          <w:color w:val="000000"/>
          <w:sz w:val="22"/>
        </w:rPr>
        <w:t>（2）根据液体压强公式p=ρ</w:t>
      </w:r>
      <w:r>
        <w:rPr>
          <w:rFonts w:ascii="Times New Roman" w:hAnsi="Times New Roman"/>
          <w:b w:val="0"/>
          <w:i w:val="0"/>
          <w:color w:val="000000"/>
          <w:vertAlign w:val="subscript"/>
        </w:rPr>
        <w:t>液</w:t>
      </w:r>
      <w:r>
        <w:rPr>
          <w:rFonts w:ascii="Times New Roman" w:hAnsi="Times New Roman"/>
          <w:b w:val="0"/>
          <w:i w:val="0"/>
          <w:color w:val="000000"/>
          <w:sz w:val="22"/>
        </w:rPr>
        <w:t>gh求出桶中水对桶底的压强。</w:t>
      </w:r>
      <w:r>
        <w:br/>
      </w:r>
      <w:r>
        <w:rPr>
          <w:rFonts w:ascii="Times New Roman" w:hAnsi="Times New Roman"/>
          <w:b w:val="0"/>
          <w:i w:val="0"/>
          <w:color w:val="000000"/>
          <w:sz w:val="22"/>
        </w:rPr>
        <w:t>（3）根据W=Gh=mgh求出对水做的功，然后由功率公式</w:t>
      </w:r>
      <w:r>
        <w:rPr>
          <w:position w:val="0"/>
        </w:rPr>
        <w:object>
          <v:shape coordsize="21600,21600" filled="f" id="_x0000_i1062" o:ole="" o:preferrelative="t" stroked="f" style="width:35pt;height:31pt" type="#_x0000_t75">
            <v:imagedata o:title="" r:id="rId95"/>
            <o:lock aspectratio="f" v:ext="edit"/>
            <w10:anchorlock/>
          </v:shape>
          <o:OLEObject DrawAspect="Content" ObjectID="_1468075762" ProgID="Equation.DSMT4" ShapeID="_x0000_i1062" Type="Embed" r:id="rId96"/>
        </w:object>
      </w:r>
      <w:r>
        <w:rPr>
          <w:rFonts w:ascii="Times New Roman" w:hAnsi="Times New Roman"/>
          <w:b w:val="0"/>
          <w:i w:val="0"/>
          <w:color w:val="000000"/>
          <w:sz w:val="22"/>
        </w:rPr>
        <w:t>求出功率。</w:t>
      </w:r>
    </w:p>
    <w:p w14:paraId="2307F7EA">
      <w:pPr>
        <w:spacing w:line="360" w:lineRule="auto"/>
        <w:ind w:left="0"/>
        <w:jc w:val="left"/>
      </w:pPr>
      <w:r>
        <w:t>22．</w:t>
      </w:r>
      <w:r>
        <w:rPr>
          <w:color w:val="0000FF"/>
        </w:rPr>
        <w:t>【答案】</w:t>
      </w:r>
      <w:r>
        <w:rPr>
          <w:rFonts w:ascii="Times New Roman" w:hAnsi="Times New Roman"/>
          <w:b w:val="0"/>
          <w:i w:val="0"/>
          <w:color w:val="000000"/>
          <w:sz w:val="22"/>
        </w:rPr>
        <w:t>重力势；木块；质量；速度；甲、丙；不能；惯性</w:t>
      </w:r>
    </w:p>
    <w:p w14:paraId="5879F3A1">
      <w:pPr>
        <w:spacing w:line="360" w:lineRule="auto"/>
        <w:ind w:left="0"/>
        <w:jc w:val="left"/>
      </w:pPr>
      <w:r>
        <w:t>23．</w:t>
      </w:r>
      <w:r>
        <w:rPr>
          <w:color w:val="0000FF"/>
        </w:rPr>
        <w:t>【答案】</w:t>
      </w:r>
      <w:r>
        <w:rPr>
          <w:rFonts w:ascii="Times New Roman" w:hAnsi="Times New Roman"/>
          <w:b w:val="0"/>
          <w:i w:val="0"/>
          <w:color w:val="000000"/>
          <w:sz w:val="22"/>
        </w:rPr>
        <w:t>刻度尺；匀速直线；沿竖直方向；动滑轮重小于物重；60%</w:t>
      </w:r>
    </w:p>
    <w:p w14:paraId="0172EC86">
      <w:pPr>
        <w:spacing w:line="360" w:lineRule="auto"/>
        <w:ind w:left="0"/>
        <w:jc w:val="left"/>
      </w:pPr>
      <w:r>
        <w:t>24．</w:t>
      </w:r>
      <w:r>
        <w:rPr>
          <w:color w:val="0000FF"/>
        </w:rPr>
        <w:t>【答案】</w:t>
      </w:r>
      <w:r>
        <w:rPr>
          <w:rFonts w:ascii="Times New Roman" w:hAnsi="Times New Roman"/>
          <w:b w:val="0"/>
          <w:i w:val="0"/>
          <w:color w:val="000000"/>
          <w:sz w:val="22"/>
        </w:rPr>
        <w:t>（1）磅秤；秒表；时间t</w:t>
      </w:r>
    </w:p>
    <w:p w14:paraId="0077B89B">
      <w:pPr>
        <w:spacing w:line="360" w:lineRule="auto"/>
        <w:ind w:left="0"/>
        <w:jc w:val="left"/>
        <w:textAlignment w:val="center"/>
      </w:pPr>
      <w:r>
        <w:rPr>
          <w:rFonts w:ascii="Times New Roman" w:hAnsi="Times New Roman"/>
          <w:b w:val="0"/>
          <w:i w:val="0"/>
          <w:color w:val="000000"/>
          <w:sz w:val="22"/>
        </w:rPr>
        <w:t>（2）</w:t>
      </w:r>
      <w:r>
        <w:rPr>
          <w:position w:val="0"/>
        </w:rPr>
        <w:object>
          <v:shape coordsize="21600,21600" filled="f" id="_x0000_i1063" o:ole="" o:preferrelative="t" stroked="f" style="width:31.95pt;height:31pt" type="#_x0000_t75">
            <v:imagedata o:title="" r:id="rId97"/>
            <o:lock aspectratio="f" v:ext="edit"/>
            <w10:anchorlock/>
          </v:shape>
          <o:OLEObject DrawAspect="Content" ObjectID="_1468075763" ProgID="Equation.DSMT4" ShapeID="_x0000_i1063" Type="Embed" r:id="rId98"/>
        </w:object>
      </w:r>
    </w:p>
    <w:p w14:paraId="17252515">
      <w:pPr>
        <w:spacing w:line="360" w:lineRule="auto"/>
        <w:ind w:left="0"/>
        <w:jc w:val="left"/>
      </w:pPr>
      <w:r>
        <w:rPr>
          <w:rFonts w:ascii="Times New Roman" w:hAnsi="Times New Roman"/>
          <w:b w:val="0"/>
          <w:i w:val="0"/>
          <w:color w:val="000000"/>
          <w:sz w:val="22"/>
        </w:rPr>
        <w:t>（3）25；75</w:t>
      </w:r>
    </w:p>
    <w:p w14:paraId="232E8EEE">
      <w:pPr>
        <w:spacing w:line="360" w:lineRule="auto"/>
        <w:ind w:left="0"/>
        <w:jc w:val="left"/>
      </w:pPr>
      <w:r>
        <w:rPr>
          <w:rFonts w:ascii="Times New Roman" w:hAnsi="Times New Roman"/>
          <w:b w:val="0"/>
          <w:i w:val="0"/>
          <w:color w:val="000000"/>
          <w:sz w:val="22"/>
        </w:rPr>
        <w:t>（4）A</w:t>
      </w:r>
    </w:p>
    <w:sectPr>
      <w:headerReference r:id="rId99" w:type="default"/>
      <w:footerReference r:id="rId100" w:type="default"/>
      <w:pgSz w:h="16838" w:w="11906"/>
      <w:pgMar w:bottom="937" w:footer="992" w:gutter="0" w:header="851" w:left="1134" w:right="707" w:top="1134"/>
      <w:cols w:num="1" w:space="425"/>
      <w:docGrid w:charSpace="0"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6EC51CF5">
    <w:pPr>
      <w:pStyle w:val="Footer"/>
      <w:tabs>
        <w:tab w:val="clear" w:pos="4153"/>
        <w:tab w:val="clear" w:pos="8306"/>
        <w:tab w:val="right" w:pos="9923"/>
      </w:tabs>
      <w:rPr>
        <w:rFonts w:ascii="微软雅黑" w:eastAsia="微软雅黑" w:hAnsi="微软雅黑"/>
      </w:rPr>
    </w:pPr>
    <w:r>
      <w:rPr>
        <w:rFonts w:ascii="微软雅黑" w:eastAsia="微软雅黑" w:hAnsi="微软雅黑"/>
      </w:rPr>
      <w:tab/>
    </w:r>
    <w:r>
      <w:rPr>
        <w:rFonts w:ascii="微软雅黑" w:eastAsia="微软雅黑" w:hAnsi="微软雅黑"/>
        <w:lang w:val="zh-CN"/>
      </w:rPr>
      <w:t xml:space="preserve"> </w:t>
    </w:r>
    <w:r>
      <w:rPr>
        <w:rFonts w:ascii="微软雅黑" w:eastAsia="微软雅黑" w:hAnsi="微软雅黑"/>
        <w:b/>
        <w:bCs/>
      </w:rPr>
      <w:fldChar w:fldCharType="begin"/>
    </w:r>
    <w:r>
      <w:rPr>
        <w:rFonts w:ascii="微软雅黑" w:eastAsia="微软雅黑" w:hAnsi="微软雅黑"/>
        <w:b/>
        <w:bCs/>
      </w:rPr>
      <w:instrText>PAGE  \* Arabic  \* MERGEFORMAT</w:instrText>
    </w:r>
    <w:r>
      <w:rPr>
        <w:rFonts w:ascii="微软雅黑" w:eastAsia="微软雅黑" w:hAnsi="微软雅黑"/>
        <w:b/>
        <w:bCs/>
      </w:rPr>
      <w:fldChar w:fldCharType="separate"/>
    </w:r>
    <w:r>
      <w:rPr>
        <w:rFonts w:ascii="微软雅黑" w:eastAsia="微软雅黑" w:hAnsi="微软雅黑"/>
        <w:b/>
        <w:bCs/>
        <w:lang w:val="zh-CN"/>
      </w:rPr>
      <w:t>1</w:t>
    </w:r>
    <w:r>
      <w:rPr>
        <w:rFonts w:ascii="微软雅黑" w:eastAsia="微软雅黑" w:hAnsi="微软雅黑"/>
        <w:b/>
        <w:bCs/>
      </w:rPr>
      <w:fldChar w:fldCharType="end"/>
    </w:r>
    <w:r>
      <w:rPr>
        <w:rFonts w:ascii="微软雅黑" w:eastAsia="微软雅黑" w:hAnsi="微软雅黑"/>
        <w:lang w:val="zh-CN"/>
      </w:rPr>
      <w:t xml:space="preserve"> / </w:t>
    </w:r>
    <w:r>
      <w:rPr>
        <w:rFonts w:ascii="微软雅黑" w:eastAsia="微软雅黑" w:hAnsi="微软雅黑"/>
        <w:b/>
        <w:bCs/>
      </w:rPr>
      <w:fldChar w:fldCharType="begin"/>
    </w:r>
    <w:r>
      <w:rPr>
        <w:rFonts w:ascii="微软雅黑" w:eastAsia="微软雅黑" w:hAnsi="微软雅黑"/>
        <w:b/>
        <w:bCs/>
      </w:rPr>
      <w:instrText>NUMPAGES  \* Arabic  \* MERGEFORMAT</w:instrText>
    </w:r>
    <w:r>
      <w:rPr>
        <w:rFonts w:ascii="微软雅黑" w:eastAsia="微软雅黑" w:hAnsi="微软雅黑"/>
        <w:b/>
        <w:bCs/>
      </w:rPr>
      <w:fldChar w:fldCharType="separate"/>
    </w:r>
    <w:r>
      <w:rPr>
        <w:rFonts w:ascii="微软雅黑" w:eastAsia="微软雅黑" w:hAnsi="微软雅黑"/>
        <w:b/>
        <w:bCs/>
        <w:lang w:val="zh-CN"/>
      </w:rPr>
      <w:t>1</w:t>
    </w:r>
    <w:r>
      <w:rPr>
        <w:rFonts w:ascii="微软雅黑" w:eastAsia="微软雅黑" w:hAnsi="微软雅黑"/>
        <w:b/>
        <w:bCs/>
      </w:rPr>
      <w:fldChar w:fldCharType="end"/>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1A27E22D">
    <w:pPr>
      <w:pStyle w:val="Header"/>
      <w:jc w:val="right"/>
      <w:rPr>
        <w:rFonts w:ascii="微软雅黑" w:eastAsia="微软雅黑" w:hAnsi="微软雅黑"/>
      </w:rPr>
    </w:pP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083"/>
    <w:rsid w:val="001957A4"/>
    <w:rsid w:val="001C2E01"/>
    <w:rsid w:val="0023135B"/>
    <w:rsid w:val="002A3E4C"/>
    <w:rsid w:val="002F2B6F"/>
    <w:rsid w:val="004151FC"/>
    <w:rsid w:val="004C353A"/>
    <w:rsid w:val="00530734"/>
    <w:rsid w:val="00534152"/>
    <w:rsid w:val="00534887"/>
    <w:rsid w:val="0071385B"/>
    <w:rsid w:val="00762740"/>
    <w:rsid w:val="007E26CD"/>
    <w:rsid w:val="008F3083"/>
    <w:rsid w:val="00B85EF2"/>
    <w:rsid w:val="00BE4FA2"/>
    <w:rsid w:val="00C02FC6"/>
    <w:rsid w:val="00FA5B34"/>
    <w:rsid w:val="2AFE637E"/>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lsdException w:name="footer" w:semiHidden="0"/>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Footer">
    <w:name w:val="footer"/>
    <w:basedOn w:val="Normal"/>
    <w:link w:val="Char0"/>
    <w:uiPriority w:val="99"/>
    <w:unhideWhenUsed/>
    <w:pPr>
      <w:tabs>
        <w:tab w:val="center" w:pos="4153"/>
        <w:tab w:val="right" w:pos="8306"/>
      </w:tabs>
      <w:snapToGrid w:val="0"/>
      <w:jc w:val="left"/>
    </w:pPr>
    <w:rPr>
      <w:kern w:val="2"/>
      <w:sz w:val="18"/>
      <w:szCs w:val="18"/>
    </w:rPr>
  </w:style>
  <w:style w:type="paragraph" w:styleId="Header">
    <w:name w:val="header"/>
    <w:basedOn w:val="Normal"/>
    <w:link w:val="Char"/>
    <w:uiPriority w:val="99"/>
    <w:unhideWhenUsed/>
    <w:pPr>
      <w:pBdr>
        <w:bottom w:val="single" w:sz="6" w:space="1" w:color="auto"/>
      </w:pBdr>
      <w:tabs>
        <w:tab w:val="center" w:pos="4153"/>
        <w:tab w:val="right" w:pos="8306"/>
      </w:tabs>
      <w:snapToGrid w:val="0"/>
      <w:jc w:val="center"/>
    </w:pPr>
    <w:rPr>
      <w:kern w:val="2"/>
      <w:sz w:val="18"/>
      <w:szCs w:val="18"/>
    </w:rPr>
  </w:style>
  <w:style w:type="character" w:customStyle="1" w:styleId="Char">
    <w:name w:val="页眉 Char"/>
    <w:basedOn w:val="DefaultParagraphFont"/>
    <w:link w:val="Header"/>
    <w:uiPriority w:val="99"/>
    <w:rPr>
      <w:sz w:val="18"/>
      <w:szCs w:val="18"/>
    </w:rPr>
  </w:style>
  <w:style w:type="character" w:customStyle="1" w:styleId="Char0">
    <w:name w:val="页脚 Char"/>
    <w:basedOn w:val="DefaultParagraphFont"/>
    <w:link w:val="Footer"/>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image" Target="media/image7.png"/><Relationship Id="rId100" Type="http://schemas.openxmlformats.org/officeDocument/2006/relationships/footer" Target="footer1.xml"/><Relationship Id="rId101" Type="http://schemas.openxmlformats.org/officeDocument/2006/relationships/theme" Target="theme/theme1.xml"/><Relationship Id="rId102" Type="http://schemas.openxmlformats.org/officeDocument/2006/relationships/styles" Target="styles.xml"/><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6.png"/><Relationship Id="rId2" Type="http://schemas.openxmlformats.org/officeDocument/2006/relationships/webSettings" Target="webSettings.xml"/><Relationship Id="rId20" Type="http://schemas.openxmlformats.org/officeDocument/2006/relationships/image" Target="media/image17.png"/><Relationship Id="rId21" Type="http://schemas.openxmlformats.org/officeDocument/2006/relationships/image" Target="media/image18.wmf"/><Relationship Id="rId22" Type="http://schemas.openxmlformats.org/officeDocument/2006/relationships/oleObject" Target="embeddings/oleObject1.bin"/><Relationship Id="rId23" Type="http://schemas.openxmlformats.org/officeDocument/2006/relationships/image" Target="media/image19.wmf"/><Relationship Id="rId24" Type="http://schemas.openxmlformats.org/officeDocument/2006/relationships/oleObject" Target="embeddings/oleObject2.bin"/><Relationship Id="rId25" Type="http://schemas.openxmlformats.org/officeDocument/2006/relationships/image" Target="media/image20.wmf"/><Relationship Id="rId26" Type="http://schemas.openxmlformats.org/officeDocument/2006/relationships/oleObject" Target="embeddings/oleObject3.bin"/><Relationship Id="rId27" Type="http://schemas.openxmlformats.org/officeDocument/2006/relationships/image" Target="media/image21.wmf"/><Relationship Id="rId28" Type="http://schemas.openxmlformats.org/officeDocument/2006/relationships/oleObject" Target="embeddings/oleObject4.bin"/><Relationship Id="rId29" Type="http://schemas.openxmlformats.org/officeDocument/2006/relationships/image" Target="media/image22.wmf"/><Relationship Id="rId3" Type="http://schemas.openxmlformats.org/officeDocument/2006/relationships/fontTable" Target="fontTable.xml"/><Relationship Id="rId30" Type="http://schemas.openxmlformats.org/officeDocument/2006/relationships/oleObject" Target="embeddings/oleObject5.bin"/><Relationship Id="rId31" Type="http://schemas.openxmlformats.org/officeDocument/2006/relationships/image" Target="media/image23.wmf"/><Relationship Id="rId32" Type="http://schemas.openxmlformats.org/officeDocument/2006/relationships/oleObject" Target="embeddings/oleObject6.bin"/><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wmf"/><Relationship Id="rId4" Type="http://schemas.openxmlformats.org/officeDocument/2006/relationships/image" Target="media/image1.png"/><Relationship Id="rId40" Type="http://schemas.openxmlformats.org/officeDocument/2006/relationships/oleObject" Target="embeddings/oleObject7.bin"/><Relationship Id="rId41" Type="http://schemas.openxmlformats.org/officeDocument/2006/relationships/image" Target="media/image31.wmf"/><Relationship Id="rId42" Type="http://schemas.openxmlformats.org/officeDocument/2006/relationships/oleObject" Target="embeddings/oleObject8.bin"/><Relationship Id="rId43" Type="http://schemas.openxmlformats.org/officeDocument/2006/relationships/image" Target="media/image32.wmf"/><Relationship Id="rId44" Type="http://schemas.openxmlformats.org/officeDocument/2006/relationships/oleObject" Target="embeddings/oleObject9.bin"/><Relationship Id="rId45" Type="http://schemas.openxmlformats.org/officeDocument/2006/relationships/image" Target="media/image33.wmf"/><Relationship Id="rId46" Type="http://schemas.openxmlformats.org/officeDocument/2006/relationships/oleObject" Target="embeddings/oleObject10.bin"/><Relationship Id="rId47" Type="http://schemas.openxmlformats.org/officeDocument/2006/relationships/package" Target="embeddings/ooxmlPackage1.bin"/><Relationship Id="rId48" Type="http://schemas.openxmlformats.org/officeDocument/2006/relationships/package" Target="embeddings/ooxmlPackage2.bin"/><Relationship Id="rId49" Type="http://schemas.openxmlformats.org/officeDocument/2006/relationships/image" Target="media/image34.png"/><Relationship Id="rId5" Type="http://schemas.openxmlformats.org/officeDocument/2006/relationships/image" Target="media/image2.png"/><Relationship Id="rId50" Type="http://schemas.openxmlformats.org/officeDocument/2006/relationships/image" Target="media/image35.wmf"/><Relationship Id="rId51" Type="http://schemas.openxmlformats.org/officeDocument/2006/relationships/oleObject" Target="embeddings/oleObject11.bin"/><Relationship Id="rId52" Type="http://schemas.openxmlformats.org/officeDocument/2006/relationships/image" Target="media/image36.wmf"/><Relationship Id="rId53" Type="http://schemas.openxmlformats.org/officeDocument/2006/relationships/oleObject" Target="embeddings/oleObject12.bin"/><Relationship Id="rId54" Type="http://schemas.openxmlformats.org/officeDocument/2006/relationships/image" Target="media/image37.wmf"/><Relationship Id="rId55" Type="http://schemas.openxmlformats.org/officeDocument/2006/relationships/oleObject" Target="embeddings/oleObject13.bin"/><Relationship Id="rId56" Type="http://schemas.openxmlformats.org/officeDocument/2006/relationships/image" Target="media/image38.wmf"/><Relationship Id="rId57" Type="http://schemas.openxmlformats.org/officeDocument/2006/relationships/oleObject" Target="embeddings/oleObject14.bin"/><Relationship Id="rId58" Type="http://schemas.openxmlformats.org/officeDocument/2006/relationships/image" Target="media/image39.wmf"/><Relationship Id="rId59" Type="http://schemas.openxmlformats.org/officeDocument/2006/relationships/oleObject" Target="embeddings/oleObject15.bin"/><Relationship Id="rId6" Type="http://schemas.openxmlformats.org/officeDocument/2006/relationships/image" Target="media/image3.png"/><Relationship Id="rId60" Type="http://schemas.openxmlformats.org/officeDocument/2006/relationships/image" Target="media/image40.wmf"/><Relationship Id="rId61" Type="http://schemas.openxmlformats.org/officeDocument/2006/relationships/oleObject" Target="embeddings/oleObject16.bin"/><Relationship Id="rId62" Type="http://schemas.openxmlformats.org/officeDocument/2006/relationships/package" Target="embeddings/ooxmlPackage3.bin"/><Relationship Id="rId63" Type="http://schemas.openxmlformats.org/officeDocument/2006/relationships/package" Target="embeddings/ooxmlPackage4.bin"/><Relationship Id="rId64" Type="http://schemas.openxmlformats.org/officeDocument/2006/relationships/image" Target="media/image41.wmf"/><Relationship Id="rId65" Type="http://schemas.openxmlformats.org/officeDocument/2006/relationships/oleObject" Target="embeddings/oleObject17.bin"/><Relationship Id="rId66" Type="http://schemas.openxmlformats.org/officeDocument/2006/relationships/package" Target="embeddings/ooxmlPackage5.bin"/><Relationship Id="rId67" Type="http://schemas.openxmlformats.org/officeDocument/2006/relationships/package" Target="embeddings/ooxmlPackage6.bin"/><Relationship Id="rId68" Type="http://schemas.openxmlformats.org/officeDocument/2006/relationships/package" Target="embeddings/ooxmlPackage7.bin"/><Relationship Id="rId69" Type="http://schemas.openxmlformats.org/officeDocument/2006/relationships/image" Target="media/image42.wmf"/><Relationship Id="rId7" Type="http://schemas.openxmlformats.org/officeDocument/2006/relationships/image" Target="media/image4.png"/><Relationship Id="rId70" Type="http://schemas.openxmlformats.org/officeDocument/2006/relationships/oleObject" Target="embeddings/oleObject18.bin"/><Relationship Id="rId71" Type="http://schemas.openxmlformats.org/officeDocument/2006/relationships/image" Target="media/image43.wmf"/><Relationship Id="rId72" Type="http://schemas.openxmlformats.org/officeDocument/2006/relationships/oleObject" Target="embeddings/oleObject19.bin"/><Relationship Id="rId73" Type="http://schemas.openxmlformats.org/officeDocument/2006/relationships/image" Target="media/image44.wmf"/><Relationship Id="rId74" Type="http://schemas.openxmlformats.org/officeDocument/2006/relationships/oleObject" Target="embeddings/oleObject20.bin"/><Relationship Id="rId75" Type="http://schemas.openxmlformats.org/officeDocument/2006/relationships/image" Target="media/image45.wmf"/><Relationship Id="rId76" Type="http://schemas.openxmlformats.org/officeDocument/2006/relationships/oleObject" Target="embeddings/oleObject21.bin"/><Relationship Id="rId77" Type="http://schemas.openxmlformats.org/officeDocument/2006/relationships/image" Target="media/image46.wmf"/><Relationship Id="rId78" Type="http://schemas.openxmlformats.org/officeDocument/2006/relationships/oleObject" Target="embeddings/oleObject22.bin"/><Relationship Id="rId79" Type="http://schemas.openxmlformats.org/officeDocument/2006/relationships/image" Target="media/image47.wmf"/><Relationship Id="rId8" Type="http://schemas.openxmlformats.org/officeDocument/2006/relationships/image" Target="media/image5.png"/><Relationship Id="rId80" Type="http://schemas.openxmlformats.org/officeDocument/2006/relationships/oleObject" Target="embeddings/oleObject23.bin"/><Relationship Id="rId81" Type="http://schemas.openxmlformats.org/officeDocument/2006/relationships/image" Target="media/image48.wmf"/><Relationship Id="rId82" Type="http://schemas.openxmlformats.org/officeDocument/2006/relationships/oleObject" Target="embeddings/oleObject24.bin"/><Relationship Id="rId83" Type="http://schemas.openxmlformats.org/officeDocument/2006/relationships/image" Target="media/image49.wmf"/><Relationship Id="rId84" Type="http://schemas.openxmlformats.org/officeDocument/2006/relationships/oleObject" Target="embeddings/oleObject25.bin"/><Relationship Id="rId85" Type="http://schemas.openxmlformats.org/officeDocument/2006/relationships/image" Target="media/image50.wmf"/><Relationship Id="rId86" Type="http://schemas.openxmlformats.org/officeDocument/2006/relationships/oleObject" Target="embeddings/oleObject26.bin"/><Relationship Id="rId87" Type="http://schemas.openxmlformats.org/officeDocument/2006/relationships/image" Target="media/image51.wmf"/><Relationship Id="rId88" Type="http://schemas.openxmlformats.org/officeDocument/2006/relationships/oleObject" Target="embeddings/oleObject27.bin"/><Relationship Id="rId89" Type="http://schemas.openxmlformats.org/officeDocument/2006/relationships/image" Target="media/image52.wmf"/><Relationship Id="rId9" Type="http://schemas.openxmlformats.org/officeDocument/2006/relationships/image" Target="media/image6.png"/><Relationship Id="rId90" Type="http://schemas.openxmlformats.org/officeDocument/2006/relationships/oleObject" Target="embeddings/oleObject28.bin"/><Relationship Id="rId91" Type="http://schemas.openxmlformats.org/officeDocument/2006/relationships/image" Target="media/image53.wmf"/><Relationship Id="rId92" Type="http://schemas.openxmlformats.org/officeDocument/2006/relationships/oleObject" Target="embeddings/oleObject29.bin"/><Relationship Id="rId93" Type="http://schemas.openxmlformats.org/officeDocument/2006/relationships/image" Target="media/image54.wmf"/><Relationship Id="rId94" Type="http://schemas.openxmlformats.org/officeDocument/2006/relationships/oleObject" Target="embeddings/oleObject30.bin"/><Relationship Id="rId95" Type="http://schemas.openxmlformats.org/officeDocument/2006/relationships/image" Target="media/image55.wmf"/><Relationship Id="rId96" Type="http://schemas.openxmlformats.org/officeDocument/2006/relationships/oleObject" Target="embeddings/oleObject31.bin"/><Relationship Id="rId97" Type="http://schemas.openxmlformats.org/officeDocument/2006/relationships/image" Target="media/image56.wmf"/><Relationship Id="rId98" Type="http://schemas.openxmlformats.org/officeDocument/2006/relationships/oleObject" Target="embeddings/oleObject32.bin"/><Relationship Id="rId9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7.png"/><Relationship Id="rId2" Type="http://schemas.openxmlformats.org/officeDocument/2006/relationships/image" Target="file:///D:\qq&#25991;&#20214;\712321467\Image\C2C\Image2\%7B75232B38-A165-1FB7-499C-2E1C792CACB5%7D.p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7.png"/><Relationship Id="rId2" Type="http://schemas.openxmlformats.org/officeDocument/2006/relationships/image" Target="file:///D:\qq&#25991;&#20214;\712321467\Image\C2C\Image2\%7B75232B38-A165-1FB7-499C-2E1C792CACB5%7D.pn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TotalTime>20</TotalTime>
  <Pages>13</Pages>
  <Words>6316</Words>
  <Characters>7097</Characters>
  <Application>Microsoft Office Word</Application>
  <DocSecurity>0</DocSecurity>
  <Lines>0</Lines>
  <Paragraphs>0</Paragraphs>
  <ScaleCrop>false</ScaleCrop>
  <Company/>
  <LinksUpToDate>false</LinksUpToDate>
  <CharactersWithSpaces>7443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coc</dc:creator>
  <cp:lastModifiedBy/>
  <cp:revision>5</cp:revision>
  <dcterms:created xsi:type="dcterms:W3CDTF">2021-12-20T01:40:00Z</dcterms:created>
  <dcterms:modified xsi:type="dcterms:W3CDTF">2025-08-03T07:32:33Z</dcterms:modified>
  <dc:title/>
  <dc:subject/>
  <cp:keyword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