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4F60132F">
      <w:pPr>
        <w:jc w:val="center"/>
        <w:textAlignment w:val="center"/>
        <w:rPr>
          <w:rFonts w:ascii="微软雅黑" w:cs="微软雅黑" w:eastAsia="微软雅黑" w:hAnsi="微软雅黑" w:hint="eastAsia"/>
          <w:b/>
          <w:i w:val="0"/>
          <w:color w:val="000000"/>
          <w:sz w:val="32"/>
          <w:szCs w:val="32"/>
        </w:rPr>
      </w:pPr>
      <w:r>
        <w:rPr>
          <w:rFonts w:ascii="微软雅黑" w:cs="微软雅黑" w:eastAsia="微软雅黑" w:hAnsi="微软雅黑" w:hint="eastAsia"/>
          <w:b/>
          <w:i w:val="0"/>
          <w:color w:val="000000"/>
          <w:sz w:val="32"/>
          <w:szCs w:val="32"/>
        </w:rPr>
        <w:t>2025-2026学年六年级上册数学人教版</w:t>
      </w:r>
      <w:r>
        <w:rPr>
          <w:rFonts w:ascii="微软雅黑" w:cs="微软雅黑" w:eastAsia="微软雅黑" w:hAnsi="微软雅黑" w:hint="eastAsia"/>
          <w:sz w:val="32"/>
          <w:szCs w:val="32"/>
        </w:rPr>
        <w:drawing>
          <wp:inline distB="0" distL="114300" distR="114300" distT="0">
            <wp:extent cx="12700" cy="12700"/>
            <wp:effectExtent b="0" l="0" r="0" t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cs="微软雅黑" w:eastAsia="微软雅黑" w:hAnsi="微软雅黑" w:hint="eastAsia"/>
          <w:b/>
          <w:i w:val="0"/>
          <w:color w:val="000000"/>
          <w:sz w:val="32"/>
          <w:szCs w:val="32"/>
        </w:rPr>
        <w:t>期末常考易错培优卷</w:t>
      </w:r>
    </w:p>
    <w:p w14:paraId="4A24070B">
      <w:pPr>
        <w:spacing w:after="0" w:before="0" w:line="360" w:lineRule="auto"/>
        <w:jc w:val="center"/>
        <w:rPr>
          <w:rFonts w:ascii="Times New Roman" w:eastAsia="宋体" w:hAnsi="Times New Roman" w:hint="default"/>
          <w:i w:val="0"/>
          <w:iCs w:val="0"/>
          <w:color w:val="auto"/>
          <w:sz w:val="24"/>
          <w:szCs w:val="24"/>
          <w:lang w:eastAsia="zh-CN" w:val="en-US"/>
        </w:rPr>
      </w:pPr>
      <w:r>
        <w:rPr>
          <w:rFonts w:ascii="Times New Roman" w:eastAsia="宋体" w:hAnsi="Times New Roman"/>
          <w:i w:val="0"/>
          <w:iCs w:val="0"/>
          <w:color w:val="auto"/>
          <w:sz w:val="24"/>
          <w:szCs w:val="24"/>
        </w:rPr>
        <w:t xml:space="preserve">时间：90分钟 </w:t>
      </w:r>
      <w:r>
        <w:rPr>
          <w:rFonts w:ascii="Times New Roman" w:eastAsia="宋体" w:hAnsi="Times New Roman" w:hint="eastAsia"/>
          <w:i w:val="0"/>
          <w:iCs w:val="0"/>
          <w:color w:val="auto"/>
          <w:sz w:val="24"/>
          <w:szCs w:val="24"/>
          <w:lang w:eastAsia="zh-CN" w:val="en-US"/>
        </w:rPr>
        <w:tab/>
      </w:r>
      <w:r>
        <w:rPr>
          <w:rFonts w:ascii="Times New Roman" w:eastAsia="宋体" w:hAnsi="Times New Roman" w:hint="eastAsia"/>
          <w:i w:val="0"/>
          <w:iCs w:val="0"/>
          <w:color w:val="auto"/>
          <w:sz w:val="24"/>
          <w:szCs w:val="24"/>
          <w:lang w:eastAsia="zh-CN" w:val="en-US"/>
        </w:rPr>
        <w:tab/>
      </w:r>
      <w:r>
        <w:rPr>
          <w:rFonts w:ascii="Times New Roman" w:eastAsia="宋体" w:hAnsi="Times New Roman"/>
          <w:i w:val="0"/>
          <w:iCs w:val="0"/>
          <w:color w:val="auto"/>
          <w:sz w:val="24"/>
          <w:szCs w:val="24"/>
        </w:rPr>
        <w:t>满分：100分</w:t>
      </w:r>
    </w:p>
    <w:p w14:paraId="781C3F9D">
      <w:pPr>
        <w:spacing w:after="0" w:before="0" w:line="360" w:lineRule="auto"/>
        <w:jc w:val="center"/>
        <w:rPr>
          <w:rFonts w:ascii="Times New Roman" w:eastAsia="黑体" w:hAnsi="Times New Roman"/>
          <w:i w:val="0"/>
          <w:iCs w:val="0"/>
          <w:sz w:val="28"/>
          <w:szCs w:val="28"/>
        </w:rPr>
      </w:pPr>
      <w:r>
        <w:rPr>
          <w:rFonts w:ascii="Times New Roman" w:eastAsia="黑体" w:hAnsi="Times New Roman"/>
          <w:i w:val="0"/>
          <w:iCs w:val="0"/>
          <w:color w:val="000000"/>
          <w:sz w:val="28"/>
          <w:szCs w:val="28"/>
        </w:rPr>
        <w:t>姓名：__________班级：__________</w:t>
      </w:r>
      <w:r>
        <w:rPr>
          <w:rFonts w:ascii="Times New Roman" w:eastAsia="黑体" w:hAnsi="Times New Roman" w:hint="eastAsia"/>
          <w:i w:val="0"/>
          <w:iCs w:val="0"/>
          <w:color w:val="000000"/>
          <w:sz w:val="28"/>
          <w:szCs w:val="28"/>
          <w:lang w:eastAsia="zh-CN" w:val="en-US"/>
        </w:rPr>
        <w:t>考号</w:t>
      </w:r>
      <w:r>
        <w:rPr>
          <w:rFonts w:ascii="Times New Roman" w:eastAsia="黑体" w:hAnsi="Times New Roman"/>
          <w:i w:val="0"/>
          <w:iCs w:val="0"/>
          <w:color w:val="000000"/>
          <w:sz w:val="28"/>
          <w:szCs w:val="28"/>
        </w:rPr>
        <w:t>：__________</w:t>
      </w:r>
      <w:r>
        <w:rPr>
          <w:rFonts w:ascii="Times New Roman" w:eastAsia="黑体" w:hAnsi="Times New Roman" w:hint="eastAsia"/>
          <w:i w:val="0"/>
          <w:iCs w:val="0"/>
          <w:color w:val="000000"/>
          <w:sz w:val="28"/>
          <w:szCs w:val="28"/>
          <w:lang w:eastAsia="zh-CN" w:val="en-US"/>
        </w:rPr>
        <w:t>分数</w:t>
      </w:r>
      <w:r>
        <w:rPr>
          <w:rFonts w:ascii="Times New Roman" w:eastAsia="黑体" w:hAnsi="Times New Roman"/>
          <w:i w:val="0"/>
          <w:iCs w:val="0"/>
          <w:color w:val="000000"/>
          <w:sz w:val="28"/>
          <w:szCs w:val="28"/>
        </w:rPr>
        <w:t>：__________</w:t>
      </w:r>
    </w:p>
    <w:tbl>
      <w:tblPr>
        <w:tblStyle w:val="TableNormal"/>
        <w:tblW w:type="dxa" w:w="8648"/>
        <w:jc w:val="center"/>
        <w:tblBorders>
          <w:top w:color="808080" w:space="0" w:sz="4" w:val="outset"/>
          <w:left w:color="808080" w:space="0" w:sz="4" w:val="outset"/>
          <w:bottom w:color="808080" w:space="0" w:sz="4" w:val="outset"/>
          <w:right w:color="808080" w:space="0" w:sz="4" w:val="outset"/>
          <w:insideH w:color="auto" w:space="0" w:sz="4" w:val="single"/>
          <w:insideV w:color="auto" w:space="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204"/>
        <w:gridCol w:w="1240"/>
        <w:gridCol w:w="1240"/>
        <w:gridCol w:w="1240"/>
        <w:gridCol w:w="1240"/>
        <w:gridCol w:w="1240"/>
        <w:gridCol w:w="1244"/>
      </w:tblGrid>
      <w:tr w14:paraId="479D59D6">
        <w:tblPrEx>
          <w:tblW w:type="dxa" w:w="8648"/>
          <w:jc w:val="center"/>
          <w:tblBorders>
            <w:top w:color="808080" w:space="0" w:sz="4" w:val="outset"/>
            <w:left w:color="808080" w:space="0" w:sz="4" w:val="outset"/>
            <w:bottom w:color="808080" w:space="0" w:sz="4" w:val="outset"/>
            <w:right w:color="808080" w:space="0" w:sz="4" w:val="outset"/>
            <w:insideH w:color="auto" w:space="0" w:sz="4" w:val="single"/>
            <w:insideV w:color="auto" w:space="0" w:sz="4" w:val="single"/>
          </w:tblBorders>
          <w:tblLayout w:type="fixed"/>
          <w:tblCellMar>
            <w:top w:type="dxa" w:w="0"/>
            <w:left w:type="dxa" w:w="0"/>
            <w:bottom w:type="dxa" w:w="0"/>
            <w:right w:type="dxa" w:w="0"/>
          </w:tblCellMar>
        </w:tblPrEx>
        <w:trPr>
          <w:jc w:val="center"/>
        </w:trPr>
        <w:tc>
          <w:tcPr>
            <w:tcW w:type="dxa" w:w="1204"/>
            <w:tcBorders>
              <w:top w:color="E54C5E" w:space="0" w:sz="4" w:val="single"/>
              <w:left w:color="E54C5E" w:space="0" w:sz="4" w:val="single"/>
              <w:bottom w:color="E54C5E" w:space="0" w:sz="4" w:val="single"/>
              <w:right w:color="E54C5E" w:space="0" w:sz="4" w:val="single"/>
              <w:tl2br w:val="nil"/>
              <w:tr2bl w:val="nil"/>
            </w:tcBorders>
            <w:shd w:color="auto" w:fill="FFFFFF" w:val="clear"/>
            <w:tcMar>
              <w:top w:type="dxa" w:w="50"/>
              <w:bottom w:type="dxa" w:w="50"/>
            </w:tcMar>
            <w:vAlign w:val="center"/>
          </w:tcPr>
          <w:p w14:paraId="3CF8EF99">
            <w:pPr>
              <w:spacing w:after="94" w:afterLines="30" w:before="94" w:beforeLines="30"/>
              <w:jc w:val="center"/>
              <w:rPr>
                <w:rFonts w:ascii="Times New Roman" w:eastAsia="宋体" w:hAnsi="Times New Roman" w:hint="default"/>
                <w:b w:val="0"/>
                <w:i w:val="0"/>
                <w:iCs w:val="0"/>
                <w:color w:val="000000"/>
                <w:sz w:val="24"/>
              </w:rPr>
            </w:pPr>
            <w:r>
              <w:rPr>
                <w:rFonts w:ascii="Times New Roman" w:cs="黑体" w:eastAsia="宋体" w:hAnsi="Times New Roman" w:hint="eastAsia"/>
                <w:b w:val="0"/>
                <w:i w:val="0"/>
                <w:iCs w:val="0"/>
                <w:color w:val="000000"/>
                <w:position w:val="-3"/>
                <w:sz w:val="24"/>
              </w:rPr>
              <w:t>题号</w:t>
            </w:r>
          </w:p>
        </w:tc>
        <w:tc>
          <w:tcPr>
            <w:tcW w:type="dxa" w:w="1240"/>
            <w:tcBorders>
              <w:top w:color="E54C5E" w:space="0" w:sz="4" w:val="single"/>
              <w:left w:color="E54C5E" w:space="0" w:sz="4" w:val="single"/>
              <w:bottom w:color="E54C5E" w:space="0" w:sz="4" w:val="single"/>
              <w:right w:color="E54C5E" w:space="0" w:sz="4" w:val="single"/>
              <w:tl2br w:val="nil"/>
              <w:tr2bl w:val="nil"/>
            </w:tcBorders>
            <w:shd w:color="auto" w:fill="FFFFFF" w:val="clear"/>
            <w:tcMar>
              <w:top w:type="dxa" w:w="50"/>
              <w:bottom w:type="dxa" w:w="50"/>
            </w:tcMar>
            <w:vAlign w:val="center"/>
          </w:tcPr>
          <w:p w14:paraId="64719046">
            <w:pPr>
              <w:spacing w:after="94" w:afterLines="30" w:before="94" w:beforeLines="30"/>
              <w:jc w:val="center"/>
              <w:rPr>
                <w:rFonts w:ascii="Times New Roman" w:eastAsia="宋体" w:hAnsi="Times New Roman" w:hint="default"/>
                <w:b w:val="0"/>
                <w:i w:val="0"/>
                <w:iCs w:val="0"/>
                <w:color w:val="000000"/>
                <w:sz w:val="24"/>
              </w:rPr>
            </w:pPr>
            <w:r>
              <w:rPr>
                <w:rFonts w:ascii="Times New Roman" w:cs="黑体" w:eastAsia="宋体" w:hAnsi="Times New Roman" w:hint="eastAsia"/>
                <w:b w:val="0"/>
                <w:i w:val="0"/>
                <w:iCs w:val="0"/>
                <w:color w:val="000000"/>
                <w:position w:val="-3"/>
                <w:sz w:val="24"/>
              </w:rPr>
              <w:t>一</w:t>
            </w:r>
          </w:p>
        </w:tc>
        <w:tc>
          <w:tcPr>
            <w:tcW w:type="dxa" w:w="1240"/>
            <w:tcBorders>
              <w:top w:color="E54C5E" w:space="0" w:sz="4" w:val="single"/>
              <w:left w:color="E54C5E" w:space="0" w:sz="4" w:val="single"/>
              <w:bottom w:color="E54C5E" w:space="0" w:sz="4" w:val="single"/>
              <w:right w:color="E54C5E" w:space="0" w:sz="4" w:val="single"/>
              <w:tl2br w:val="nil"/>
              <w:tr2bl w:val="nil"/>
            </w:tcBorders>
            <w:shd w:color="auto" w:fill="FFFFFF" w:val="clear"/>
            <w:tcMar>
              <w:top w:type="dxa" w:w="50"/>
              <w:bottom w:type="dxa" w:w="50"/>
            </w:tcMar>
            <w:vAlign w:val="center"/>
          </w:tcPr>
          <w:p w14:paraId="66913C97">
            <w:pPr>
              <w:spacing w:after="94" w:afterLines="30" w:before="94" w:beforeLines="30"/>
              <w:jc w:val="center"/>
              <w:rPr>
                <w:rFonts w:ascii="Times New Roman" w:eastAsia="宋体" w:hAnsi="Times New Roman" w:hint="default"/>
                <w:b w:val="0"/>
                <w:i w:val="0"/>
                <w:iCs w:val="0"/>
                <w:color w:val="000000"/>
                <w:sz w:val="24"/>
              </w:rPr>
            </w:pPr>
            <w:r>
              <w:rPr>
                <w:rFonts w:ascii="Times New Roman" w:cs="黑体" w:eastAsia="宋体" w:hAnsi="Times New Roman" w:hint="eastAsia"/>
                <w:b w:val="0"/>
                <w:i w:val="0"/>
                <w:iCs w:val="0"/>
                <w:color w:val="000000"/>
                <w:position w:val="-3"/>
                <w:sz w:val="24"/>
              </w:rPr>
              <w:t>二</w:t>
            </w:r>
          </w:p>
        </w:tc>
        <w:tc>
          <w:tcPr>
            <w:tcW w:type="dxa" w:w="1240"/>
            <w:tcBorders>
              <w:top w:color="E54C5E" w:space="0" w:sz="4" w:val="single"/>
              <w:left w:color="E54C5E" w:space="0" w:sz="4" w:val="single"/>
              <w:bottom w:color="E54C5E" w:space="0" w:sz="4" w:val="single"/>
              <w:right w:color="E54C5E" w:space="0" w:sz="4" w:val="single"/>
              <w:tl2br w:val="nil"/>
              <w:tr2bl w:val="nil"/>
            </w:tcBorders>
            <w:shd w:color="auto" w:fill="FFFFFF" w:val="clear"/>
            <w:tcMar>
              <w:top w:type="dxa" w:w="50"/>
              <w:bottom w:type="dxa" w:w="50"/>
            </w:tcMar>
            <w:vAlign w:val="center"/>
          </w:tcPr>
          <w:p w14:paraId="6F2406F1">
            <w:pPr>
              <w:spacing w:after="94" w:afterLines="30" w:before="94" w:beforeLines="30"/>
              <w:jc w:val="center"/>
              <w:rPr>
                <w:rFonts w:ascii="Times New Roman" w:eastAsia="宋体" w:hAnsi="Times New Roman" w:hint="default"/>
                <w:b w:val="0"/>
                <w:i w:val="0"/>
                <w:iCs w:val="0"/>
                <w:color w:val="000000"/>
                <w:sz w:val="24"/>
              </w:rPr>
            </w:pPr>
            <w:r>
              <w:rPr>
                <w:rFonts w:ascii="Times New Roman" w:cs="黑体" w:eastAsia="宋体" w:hAnsi="Times New Roman" w:hint="eastAsia"/>
                <w:b w:val="0"/>
                <w:i w:val="0"/>
                <w:iCs w:val="0"/>
                <w:color w:val="000000"/>
                <w:position w:val="-3"/>
                <w:sz w:val="24"/>
              </w:rPr>
              <w:t>三</w:t>
            </w:r>
          </w:p>
        </w:tc>
        <w:tc>
          <w:tcPr>
            <w:tcW w:type="dxa" w:w="1240"/>
            <w:tcBorders>
              <w:top w:color="E54C5E" w:space="0" w:sz="4" w:val="single"/>
              <w:left w:color="E54C5E" w:space="0" w:sz="4" w:val="single"/>
              <w:bottom w:color="E54C5E" w:space="0" w:sz="4" w:val="single"/>
              <w:right w:color="E54C5E" w:space="0" w:sz="4" w:val="single"/>
              <w:tl2br w:val="nil"/>
              <w:tr2bl w:val="nil"/>
            </w:tcBorders>
            <w:shd w:color="auto" w:fill="FFFFFF" w:val="clear"/>
            <w:tcMar>
              <w:top w:type="dxa" w:w="50"/>
              <w:bottom w:type="dxa" w:w="50"/>
            </w:tcMar>
            <w:vAlign w:val="center"/>
          </w:tcPr>
          <w:p w14:paraId="28F0D25E">
            <w:pPr>
              <w:spacing w:after="94" w:afterLines="30" w:before="94" w:beforeLines="30"/>
              <w:jc w:val="center"/>
              <w:rPr>
                <w:rFonts w:ascii="Times New Roman" w:eastAsia="宋体" w:hAnsi="Times New Roman" w:hint="default"/>
                <w:b w:val="0"/>
                <w:i w:val="0"/>
                <w:iCs w:val="0"/>
                <w:color w:val="000000"/>
                <w:sz w:val="24"/>
              </w:rPr>
            </w:pPr>
            <w:r>
              <w:rPr>
                <w:rFonts w:ascii="Times New Roman" w:cs="黑体" w:eastAsia="宋体" w:hAnsi="Times New Roman" w:hint="eastAsia"/>
                <w:b w:val="0"/>
                <w:i w:val="0"/>
                <w:iCs w:val="0"/>
                <w:color w:val="000000"/>
                <w:position w:val="-3"/>
                <w:sz w:val="24"/>
              </w:rPr>
              <w:t>四</w:t>
            </w:r>
          </w:p>
        </w:tc>
        <w:tc>
          <w:tcPr>
            <w:tcW w:type="dxa" w:w="1240"/>
            <w:tcBorders>
              <w:top w:color="E54C5E" w:space="0" w:sz="4" w:val="single"/>
              <w:left w:color="E54C5E" w:space="0" w:sz="4" w:val="single"/>
              <w:bottom w:color="E54C5E" w:space="0" w:sz="4" w:val="single"/>
              <w:right w:color="E54C5E" w:space="0" w:sz="4" w:val="single"/>
              <w:tl2br w:val="nil"/>
              <w:tr2bl w:val="nil"/>
            </w:tcBorders>
            <w:shd w:color="auto" w:fill="FFFFFF" w:val="clear"/>
            <w:tcMar>
              <w:top w:type="dxa" w:w="50"/>
              <w:bottom w:type="dxa" w:w="50"/>
            </w:tcMar>
            <w:vAlign w:val="center"/>
          </w:tcPr>
          <w:p w14:paraId="6C6673CF">
            <w:pPr>
              <w:spacing w:after="94" w:afterLines="30" w:before="94" w:beforeLines="30"/>
              <w:jc w:val="center"/>
              <w:rPr>
                <w:rFonts w:ascii="Times New Roman" w:eastAsia="宋体" w:hAnsi="Times New Roman" w:hint="default"/>
                <w:b w:val="0"/>
                <w:i w:val="0"/>
                <w:iCs w:val="0"/>
                <w:color w:val="000000"/>
                <w:sz w:val="24"/>
              </w:rPr>
            </w:pPr>
            <w:r>
              <w:rPr>
                <w:rFonts w:ascii="Times New Roman" w:cs="黑体" w:eastAsia="宋体" w:hAnsi="Times New Roman" w:hint="eastAsia"/>
                <w:b w:val="0"/>
                <w:i w:val="0"/>
                <w:iCs w:val="0"/>
                <w:color w:val="000000"/>
                <w:position w:val="-3"/>
                <w:sz w:val="24"/>
              </w:rPr>
              <w:t>五</w:t>
            </w:r>
          </w:p>
        </w:tc>
        <w:tc>
          <w:tcPr>
            <w:tcW w:type="dxa" w:w="1244"/>
            <w:tcBorders>
              <w:top w:color="E54C5E" w:space="0" w:sz="4" w:val="single"/>
              <w:left w:color="E54C5E" w:space="0" w:sz="4" w:val="single"/>
              <w:bottom w:color="E54C5E" w:space="0" w:sz="4" w:val="single"/>
              <w:right w:color="E54C5E" w:space="0" w:sz="4" w:val="single"/>
              <w:tl2br w:val="nil"/>
              <w:tr2bl w:val="nil"/>
            </w:tcBorders>
            <w:shd w:color="auto" w:fill="FFFFFF" w:val="clear"/>
            <w:tcMar>
              <w:top w:type="dxa" w:w="50"/>
              <w:bottom w:type="dxa" w:w="50"/>
            </w:tcMar>
            <w:vAlign w:val="center"/>
          </w:tcPr>
          <w:p w14:paraId="3F13FA83">
            <w:pPr>
              <w:spacing w:after="94" w:afterLines="30" w:before="94" w:beforeLines="30"/>
              <w:jc w:val="center"/>
              <w:rPr>
                <w:rFonts w:ascii="Times New Roman" w:eastAsia="宋体" w:hAnsi="Times New Roman" w:hint="default"/>
                <w:b w:val="0"/>
                <w:i w:val="0"/>
                <w:iCs w:val="0"/>
                <w:color w:val="000000"/>
                <w:sz w:val="24"/>
              </w:rPr>
            </w:pPr>
            <w:r>
              <w:rPr>
                <w:rFonts w:ascii="Times New Roman" w:cs="黑体" w:eastAsia="宋体" w:hAnsi="Times New Roman" w:hint="eastAsia"/>
                <w:b w:val="0"/>
                <w:i w:val="0"/>
                <w:iCs w:val="0"/>
                <w:color w:val="000000"/>
                <w:position w:val="-3"/>
                <w:sz w:val="24"/>
              </w:rPr>
              <w:t>六</w:t>
            </w:r>
          </w:p>
        </w:tc>
      </w:tr>
      <w:tr w14:paraId="3E525F41">
        <w:tblPrEx>
          <w:tblW w:type="dxa" w:w="8648"/>
          <w:jc w:val="center"/>
          <w:tblLayout w:type="fixed"/>
          <w:tblCellMar>
            <w:top w:type="dxa" w:w="0"/>
            <w:left w:type="dxa" w:w="0"/>
            <w:bottom w:type="dxa" w:w="0"/>
            <w:right w:type="dxa" w:w="0"/>
          </w:tblCellMar>
        </w:tblPrEx>
        <w:trPr>
          <w:jc w:val="center"/>
        </w:trPr>
        <w:tc>
          <w:tcPr>
            <w:tcW w:type="dxa" w:w="1204"/>
            <w:tcBorders>
              <w:top w:color="E54C5E" w:space="0" w:sz="4" w:val="single"/>
              <w:left w:color="E54C5E" w:space="0" w:sz="4" w:val="single"/>
              <w:bottom w:color="E54C5E" w:space="0" w:sz="4" w:val="single"/>
              <w:right w:color="E54C5E" w:space="0" w:sz="4" w:val="single"/>
              <w:tl2br w:val="nil"/>
              <w:tr2bl w:val="nil"/>
            </w:tcBorders>
            <w:shd w:color="auto" w:fill="FFFFFF" w:val="clear"/>
            <w:tcMar>
              <w:top w:type="dxa" w:w="50"/>
              <w:bottom w:type="dxa" w:w="50"/>
            </w:tcMar>
            <w:vAlign w:val="center"/>
          </w:tcPr>
          <w:p w14:paraId="4EC1A2BC">
            <w:pPr>
              <w:spacing w:after="94" w:afterLines="30" w:before="94" w:beforeLines="30"/>
              <w:jc w:val="center"/>
              <w:rPr>
                <w:rFonts w:ascii="Times New Roman" w:eastAsia="宋体" w:hAnsi="Times New Roman" w:hint="default"/>
                <w:b w:val="0"/>
                <w:i w:val="0"/>
                <w:iCs w:val="0"/>
                <w:color w:val="000000"/>
                <w:sz w:val="24"/>
              </w:rPr>
            </w:pPr>
            <w:r>
              <w:rPr>
                <w:rFonts w:ascii="Times New Roman" w:cs="黑体" w:eastAsia="宋体" w:hAnsi="Times New Roman" w:hint="eastAsia"/>
                <w:b w:val="0"/>
                <w:i w:val="0"/>
                <w:iCs w:val="0"/>
                <w:color w:val="000000"/>
                <w:position w:val="-3"/>
                <w:sz w:val="24"/>
              </w:rPr>
              <w:t>评分</w:t>
            </w:r>
          </w:p>
        </w:tc>
        <w:tc>
          <w:tcPr>
            <w:tcW w:type="dxa" w:w="1240"/>
            <w:tcBorders>
              <w:top w:color="E54C5E" w:space="0" w:sz="4" w:val="single"/>
              <w:left w:color="E54C5E" w:space="0" w:sz="4" w:val="single"/>
              <w:bottom w:color="E54C5E" w:space="0" w:sz="4" w:val="single"/>
              <w:right w:color="E54C5E" w:space="0" w:sz="4" w:val="single"/>
              <w:tl2br w:val="nil"/>
              <w:tr2bl w:val="nil"/>
            </w:tcBorders>
            <w:shd w:color="auto" w:fill="FFFFFF" w:val="clear"/>
            <w:tcMar>
              <w:top w:type="dxa" w:w="50"/>
              <w:bottom w:type="dxa" w:w="50"/>
            </w:tcMar>
            <w:vAlign w:val="center"/>
          </w:tcPr>
          <w:p w14:paraId="15B22089">
            <w:pPr>
              <w:spacing w:after="94" w:afterLines="30" w:before="94" w:beforeLines="30"/>
              <w:jc w:val="center"/>
              <w:rPr>
                <w:rFonts w:ascii="Times New Roman" w:eastAsia="宋体" w:hAnsi="Times New Roman" w:hint="default"/>
                <w:b w:val="0"/>
                <w:i w:val="0"/>
                <w:iCs w:val="0"/>
                <w:color w:val="000000"/>
                <w:sz w:val="24"/>
              </w:rPr>
            </w:pPr>
          </w:p>
        </w:tc>
        <w:tc>
          <w:tcPr>
            <w:tcW w:type="dxa" w:w="1240"/>
            <w:tcBorders>
              <w:top w:color="E54C5E" w:space="0" w:sz="4" w:val="single"/>
              <w:left w:color="E54C5E" w:space="0" w:sz="4" w:val="single"/>
              <w:bottom w:color="E54C5E" w:space="0" w:sz="4" w:val="single"/>
              <w:right w:color="E54C5E" w:space="0" w:sz="4" w:val="single"/>
              <w:tl2br w:val="nil"/>
              <w:tr2bl w:val="nil"/>
            </w:tcBorders>
            <w:shd w:color="auto" w:fill="FFFFFF" w:val="clear"/>
            <w:tcMar>
              <w:top w:type="dxa" w:w="50"/>
              <w:bottom w:type="dxa" w:w="50"/>
            </w:tcMar>
            <w:vAlign w:val="center"/>
          </w:tcPr>
          <w:p w14:paraId="23FE4B60">
            <w:pPr>
              <w:spacing w:after="94" w:afterLines="30" w:before="94" w:beforeLines="30"/>
              <w:jc w:val="center"/>
              <w:rPr>
                <w:rFonts w:ascii="Times New Roman" w:eastAsia="宋体" w:hAnsi="Times New Roman" w:hint="default"/>
                <w:b w:val="0"/>
                <w:i w:val="0"/>
                <w:iCs w:val="0"/>
                <w:color w:val="000000"/>
                <w:sz w:val="24"/>
              </w:rPr>
            </w:pPr>
          </w:p>
        </w:tc>
        <w:tc>
          <w:tcPr>
            <w:tcW w:type="dxa" w:w="1240"/>
            <w:tcBorders>
              <w:top w:color="E54C5E" w:space="0" w:sz="4" w:val="single"/>
              <w:left w:color="E54C5E" w:space="0" w:sz="4" w:val="single"/>
              <w:bottom w:color="E54C5E" w:space="0" w:sz="4" w:val="single"/>
              <w:right w:color="E54C5E" w:space="0" w:sz="4" w:val="single"/>
              <w:tl2br w:val="nil"/>
              <w:tr2bl w:val="nil"/>
            </w:tcBorders>
            <w:shd w:color="auto" w:fill="FFFFFF" w:val="clear"/>
            <w:tcMar>
              <w:top w:type="dxa" w:w="50"/>
              <w:bottom w:type="dxa" w:w="50"/>
            </w:tcMar>
            <w:vAlign w:val="center"/>
          </w:tcPr>
          <w:p w14:paraId="7C98029C">
            <w:pPr>
              <w:spacing w:after="94" w:afterLines="30" w:before="94" w:beforeLines="30"/>
              <w:jc w:val="center"/>
              <w:rPr>
                <w:rFonts w:ascii="Times New Roman" w:eastAsia="宋体" w:hAnsi="Times New Roman" w:hint="default"/>
                <w:b w:val="0"/>
                <w:i w:val="0"/>
                <w:iCs w:val="0"/>
                <w:color w:val="000000"/>
                <w:sz w:val="24"/>
              </w:rPr>
            </w:pPr>
          </w:p>
        </w:tc>
        <w:tc>
          <w:tcPr>
            <w:tcW w:type="dxa" w:w="1240"/>
            <w:tcBorders>
              <w:top w:color="E54C5E" w:space="0" w:sz="4" w:val="single"/>
              <w:left w:color="E54C5E" w:space="0" w:sz="4" w:val="single"/>
              <w:bottom w:color="E54C5E" w:space="0" w:sz="4" w:val="single"/>
              <w:right w:color="E54C5E" w:space="0" w:sz="4" w:val="single"/>
              <w:tl2br w:val="nil"/>
              <w:tr2bl w:val="nil"/>
            </w:tcBorders>
            <w:shd w:color="auto" w:fill="FFFFFF" w:val="clear"/>
            <w:tcMar>
              <w:top w:type="dxa" w:w="50"/>
              <w:bottom w:type="dxa" w:w="50"/>
            </w:tcMar>
            <w:vAlign w:val="center"/>
          </w:tcPr>
          <w:p w14:paraId="2B14AB71">
            <w:pPr>
              <w:spacing w:after="94" w:afterLines="30" w:before="94" w:beforeLines="30"/>
              <w:jc w:val="center"/>
              <w:rPr>
                <w:rFonts w:ascii="Times New Roman" w:eastAsia="宋体" w:hAnsi="Times New Roman" w:hint="default"/>
                <w:b w:val="0"/>
                <w:i w:val="0"/>
                <w:iCs w:val="0"/>
                <w:color w:val="000000"/>
                <w:sz w:val="24"/>
              </w:rPr>
            </w:pPr>
          </w:p>
        </w:tc>
        <w:tc>
          <w:tcPr>
            <w:tcW w:type="dxa" w:w="1240"/>
            <w:tcBorders>
              <w:top w:color="E54C5E" w:space="0" w:sz="4" w:val="single"/>
              <w:left w:color="E54C5E" w:space="0" w:sz="4" w:val="single"/>
              <w:bottom w:color="E54C5E" w:space="0" w:sz="4" w:val="single"/>
              <w:right w:color="E54C5E" w:space="0" w:sz="4" w:val="single"/>
              <w:tl2br w:val="nil"/>
              <w:tr2bl w:val="nil"/>
            </w:tcBorders>
            <w:shd w:color="auto" w:fill="FFFFFF" w:val="clear"/>
            <w:tcMar>
              <w:top w:type="dxa" w:w="50"/>
              <w:bottom w:type="dxa" w:w="50"/>
            </w:tcMar>
            <w:vAlign w:val="center"/>
          </w:tcPr>
          <w:p w14:paraId="2F3AAE6D">
            <w:pPr>
              <w:spacing w:after="94" w:afterLines="30" w:before="94" w:beforeLines="30"/>
              <w:jc w:val="center"/>
              <w:rPr>
                <w:rFonts w:ascii="Times New Roman" w:eastAsia="宋体" w:hAnsi="Times New Roman" w:hint="default"/>
                <w:b w:val="0"/>
                <w:i w:val="0"/>
                <w:iCs w:val="0"/>
                <w:color w:val="000000"/>
                <w:sz w:val="24"/>
              </w:rPr>
            </w:pPr>
          </w:p>
        </w:tc>
        <w:tc>
          <w:tcPr>
            <w:tcW w:type="dxa" w:w="1244"/>
            <w:tcBorders>
              <w:top w:color="E54C5E" w:space="0" w:sz="4" w:val="single"/>
              <w:left w:color="E54C5E" w:space="0" w:sz="4" w:val="single"/>
              <w:bottom w:color="E54C5E" w:space="0" w:sz="4" w:val="single"/>
              <w:right w:color="E54C5E" w:space="0" w:sz="4" w:val="single"/>
              <w:tl2br w:val="nil"/>
              <w:tr2bl w:val="nil"/>
            </w:tcBorders>
            <w:shd w:color="auto" w:fill="FFFFFF" w:val="clear"/>
            <w:tcMar>
              <w:top w:type="dxa" w:w="50"/>
              <w:bottom w:type="dxa" w:w="50"/>
            </w:tcMar>
            <w:vAlign w:val="center"/>
          </w:tcPr>
          <w:p w14:paraId="6293D850">
            <w:pPr>
              <w:spacing w:after="94" w:afterLines="30" w:before="94" w:beforeLines="30"/>
              <w:jc w:val="center"/>
              <w:rPr>
                <w:rFonts w:ascii="Times New Roman" w:eastAsia="宋体" w:hAnsi="Times New Roman" w:hint="default"/>
                <w:b w:val="0"/>
                <w:i w:val="0"/>
                <w:iCs w:val="0"/>
                <w:color w:val="000000"/>
                <w:sz w:val="24"/>
              </w:rPr>
            </w:pPr>
          </w:p>
        </w:tc>
      </w:tr>
    </w:tbl>
    <w:p w14:paraId="64323AB4">
      <w:pPr>
        <w:jc w:val="center"/>
        <w:textAlignment w:val="center"/>
        <w:rPr>
          <w:rFonts w:ascii="黑体" w:cs="黑体" w:eastAsia="黑体" w:hAnsi="黑体"/>
          <w:b/>
          <w:i w:val="0"/>
          <w:color w:val="000000"/>
          <w:sz w:val="30"/>
        </w:rPr>
      </w:pPr>
    </w:p>
    <w:p w14:paraId="1892F9FC">
      <w:pPr>
        <w:jc w:val="left"/>
        <w:textAlignment w:val="center"/>
        <w:rPr>
          <w:rFonts w:ascii="宋体" w:cs="宋体" w:eastAsia="宋体" w:hAnsi="宋体"/>
          <w:b/>
          <w:i w:val="0"/>
          <w:color w:val="000000"/>
          <w:sz w:val="24"/>
        </w:rPr>
      </w:pPr>
      <w:r>
        <w:rPr>
          <w:rFonts w:ascii="宋体" w:cs="宋体" w:eastAsia="宋体" w:hAnsi="宋体"/>
          <w:b/>
          <w:i w:val="0"/>
          <w:color w:val="000000"/>
          <w:sz w:val="24"/>
        </w:rPr>
        <w:t>一、填空题（共21分）</w:t>
      </w:r>
    </w:p>
    <w:p w14:paraId="5C259596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1．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比20米多</w:t>
      </w:r>
      <w: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eqIdd3ffd5c35bba71ea54c28622b6cf505d" coordsize="21600,21600" filled="f" id="_x0000_i1025" o:ole="" o:preferrelative="t" stroked="f" style="width:12.2pt;height:33.95pt" type="#_x0000_t75">
            <v:stroke joinstyle="miter"/>
            <v:imagedata o:title="eqIdd3ffd5c35bba71ea54c28622b6cf505d" r:id="rId6"/>
            <o:lock aspectratio="t" v:ext="edit"/>
            <w10:anchorlock/>
          </v:shape>
          <o:OLEObject DrawAspect="Content" ObjectID="_1468075725" ProgID="Equation.DSMT4" ShapeID="_x0000_i1025" Type="Embed" r:id="rId7"/>
        </w:object>
      </w:r>
      <w:r>
        <w:rPr>
          <w:sz w:val="24"/>
        </w:rPr>
        <w:t>的是</w:t>
      </w:r>
      <w:r>
        <w:t>(        )</w:t>
      </w:r>
      <w:r>
        <w:rPr>
          <w:sz w:val="24"/>
        </w:rPr>
        <w:t>米，</w:t>
      </w:r>
      <w:r>
        <w:t>(        )</w:t>
      </w:r>
      <w:r>
        <w:rPr>
          <w:sz w:val="24"/>
        </w:rPr>
        <w:t>千克的</w:t>
      </w:r>
      <w:r>
        <w:object>
          <v:shape alt="eqId56d266a04f3dc7483eddbc26c5e487db" coordsize="21600,21600" filled="f" id="_x0000_i1026" o:ole="" o:preferrelative="t" stroked="f" style="width:12.2pt;height:30.1pt" type="#_x0000_t75">
            <v:stroke joinstyle="miter"/>
            <v:imagedata o:title="eqId56d266a04f3dc7483eddbc26c5e487db" r:id="rId8"/>
            <o:lock aspectratio="t" v:ext="edit"/>
            <w10:anchorlock/>
          </v:shape>
          <o:OLEObject DrawAspect="Content" ObjectID="_1468075726" ProgID="Equation.DSMT4" ShapeID="_x0000_i1026" Type="Embed" r:id="rId9"/>
        </w:object>
      </w:r>
      <w:r>
        <w:rPr>
          <w:sz w:val="24"/>
        </w:rPr>
        <w:t>是40千克。</w:t>
      </w:r>
    </w:p>
    <w:p w14:paraId="73E377AB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2．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在下面的括号里填“＞”“＜”或“＝”。</w:t>
      </w:r>
    </w:p>
    <w:p w14:paraId="5C421ED8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object>
          <v:shape alt="eqIda3efd8a7bbcdfd786dad5600bad0955f" coordsize="21600,21600" filled="f" id="_x0000_i1027" o:ole="" o:preferrelative="t" stroked="f" style="width:36.6pt;height:35.75pt" type="#_x0000_t75">
            <v:stroke joinstyle="miter"/>
            <v:imagedata o:title="eqIda3efd8a7bbcdfd786dad5600bad0955f" r:id="rId10"/>
            <o:lock aspectratio="t" v:ext="edit"/>
            <w10:anchorlock/>
          </v:shape>
          <o:OLEObject DrawAspect="Content" ObjectID="_1468075727" ProgID="Equation.DSMT4" ShapeID="_x0000_i1027" Type="Embed" r:id="rId11"/>
        </w:object>
      </w:r>
      <w:r>
        <w:t>(      )</w:t>
      </w:r>
      <w:r>
        <w:object>
          <v:shape alt="eqIdd33adb74906403b0b00fcbd9fa691d8b" coordsize="21600,21600" filled="f" id="_x0000_i1028" o:ole="" o:preferrelative="t" stroked="f" style="width:13.3pt;height:34.1pt" type="#_x0000_t75">
            <v:stroke joinstyle="miter"/>
            <v:imagedata o:title="eqIdd33adb74906403b0b00fcbd9fa691d8b" r:id="rId12"/>
            <o:lock aspectratio="t" v:ext="edit"/>
            <w10:anchorlock/>
          </v:shape>
          <o:OLEObject DrawAspect="Content" ObjectID="_1468075728" ProgID="Equation.DSMT4" ShapeID="_x0000_i1028" Type="Embed" r:id="rId13"/>
        </w:object>
      </w:r>
      <w:r>
        <w:rPr>
          <w:rFonts w:ascii="Times New Roman" w:cs="Times New Roman" w:eastAsia="Times New Roman" w:hAnsi="Times New Roman"/>
          <w:kern w:val="0"/>
          <w:szCs w:val="24"/>
        </w:rPr>
        <w:t>    </w:t>
      </w:r>
      <w:r>
        <w:object>
          <v:shape alt="eqIdf6f3c702716c8b8a4cd0aef2f6a1631b" coordsize="21600,21600" filled="f" id="_x0000_i1029" o:ole="" o:preferrelative="t" stroked="f" style="width:32.15pt;height:33.8pt" type="#_x0000_t75">
            <v:stroke joinstyle="miter"/>
            <v:imagedata o:title="eqIdf6f3c702716c8b8a4cd0aef2f6a1631b" r:id="rId14"/>
            <o:lock aspectratio="t" v:ext="edit"/>
            <w10:anchorlock/>
          </v:shape>
          <o:OLEObject DrawAspect="Content" ObjectID="_1468075729" ProgID="Equation.DSMT4" ShapeID="_x0000_i1029" Type="Embed" r:id="rId15"/>
        </w:object>
      </w:r>
      <w:r>
        <w:t>(      )</w:t>
      </w:r>
      <w:r>
        <w:object>
          <v:shape alt="eqId8a4e6eb3663870ed202cc208eaf239dc" coordsize="21600,21600" filled="f" id="_x0000_i1030" o:ole="" o:preferrelative="t" stroked="f" style="width:13.3pt;height:34.1pt" type="#_x0000_t75">
            <v:stroke joinstyle="miter"/>
            <v:imagedata o:title="eqId8a4e6eb3663870ed202cc208eaf239dc" r:id="rId16"/>
            <o:lock aspectratio="t" v:ext="edit"/>
            <w10:anchorlock/>
          </v:shape>
          <o:OLEObject DrawAspect="Content" ObjectID="_1468075730" ProgID="Equation.DSMT4" ShapeID="_x0000_i1030" Type="Embed" r:id="rId17"/>
        </w:object>
      </w:r>
      <w:r>
        <w:rPr>
          <w:rFonts w:ascii="Times New Roman" w:cs="Times New Roman" w:eastAsia="Times New Roman" w:hAnsi="Times New Roman"/>
          <w:kern w:val="0"/>
          <w:szCs w:val="24"/>
        </w:rPr>
        <w:t>    </w:t>
      </w:r>
      <w:r>
        <w:object>
          <v:shape alt="eqIdbc0cc3dcb306079ae15e7c06dce51cd2" coordsize="21600,21600" filled="f" id="_x0000_i1031" o:ole="" o:preferrelative="t" stroked="f" style="width:32.15pt;height:33.8pt" type="#_x0000_t75">
            <v:stroke joinstyle="miter"/>
            <v:imagedata o:title="eqIdbc0cc3dcb306079ae15e7c06dce51cd2" r:id="rId18"/>
            <o:lock aspectratio="t" v:ext="edit"/>
            <w10:anchorlock/>
          </v:shape>
          <o:OLEObject DrawAspect="Content" ObjectID="_1468075731" ProgID="Equation.DSMT4" ShapeID="_x0000_i1031" Type="Embed" r:id="rId19"/>
        </w:object>
      </w:r>
      <w:r>
        <w:t>(      )</w:t>
      </w:r>
      <w:r>
        <w:object>
          <v:shape alt="eqIdf21d7efd3baa44632d9438bde1626b8d" coordsize="21600,21600" filled="f" id="_x0000_i1032" o:ole="" o:preferrelative="t" stroked="f" style="width:32.15pt;height:35.55pt" type="#_x0000_t75">
            <v:stroke joinstyle="miter"/>
            <v:imagedata o:title="eqIdf21d7efd3baa44632d9438bde1626b8d" r:id="rId20"/>
            <o:lock aspectratio="t" v:ext="edit"/>
            <w10:anchorlock/>
          </v:shape>
          <o:OLEObject DrawAspect="Content" ObjectID="_1468075732" ProgID="Equation.DSMT4" ShapeID="_x0000_i1032" Type="Embed" r:id="rId21"/>
        </w:object>
      </w:r>
    </w:p>
    <w:p w14:paraId="10ECC3F6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3．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把</w:t>
      </w:r>
      <w:r>
        <w:object>
          <v:shape alt="eqId706f1ae7d02cae8c5d1a265fb31945d0" coordsize="21600,21600" filled="f" id="_x0000_i1033" o:ole="" o:preferrelative="t" stroked="f" style="width:42.15pt;height:35.4pt" type="#_x0000_t75">
            <v:stroke joinstyle="miter"/>
            <v:imagedata o:title="eqId706f1ae7d02cae8c5d1a265fb31945d0" r:id="rId22"/>
            <o:lock aspectratio="t" v:ext="edit"/>
            <w10:anchorlock/>
          </v:shape>
          <o:OLEObject DrawAspect="Content" ObjectID="_1468075733" ProgID="Equation.DSMT4" ShapeID="_x0000_i1033" Type="Embed" r:id="rId23"/>
        </w:object>
      </w:r>
      <w:r>
        <w:rPr>
          <w:sz w:val="24"/>
        </w:rPr>
        <w:t>化成最简整数比是</w:t>
      </w:r>
      <w:r>
        <w:t>(        )</w:t>
      </w:r>
      <w:r>
        <w:rPr>
          <w:sz w:val="24"/>
        </w:rPr>
        <w:t>，比值是</w:t>
      </w:r>
      <w:r>
        <w:t>(        )</w:t>
      </w:r>
      <w:r>
        <w:rPr>
          <w:sz w:val="24"/>
        </w:rPr>
        <w:t>。</w:t>
      </w:r>
    </w:p>
    <w:p w14:paraId="44C0ED4B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4．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object>
          <v:shape alt="eqId08d46933feb7d8a862a70fa5b1483cb8" coordsize="21600,21600" filled="f" id="_x0000_i1034" o:ole="" o:preferrelative="t" stroked="f" style="width:23.25pt;height:34.1pt" type="#_x0000_t75">
            <v:stroke joinstyle="miter"/>
            <v:imagedata o:title="eqId08d46933feb7d8a862a70fa5b1483cb8" r:id="rId24"/>
            <o:lock aspectratio="t" v:ext="edit"/>
            <w10:anchorlock/>
          </v:shape>
          <o:OLEObject DrawAspect="Content" ObjectID="_1468075734" ProgID="Equation.DSMT4" ShapeID="_x0000_i1034" Type="Embed" r:id="rId25"/>
        </w:object>
      </w:r>
      <w:r>
        <w:t>(        )</w:t>
      </w:r>
      <w:r>
        <w:object>
          <v:shape alt="eqId09052719a6d55df23d74d8e3956257ea" coordsize="21600,21600" filled="f" id="_x0000_i1035" o:ole="" o:preferrelative="t" stroked="f" style="width:11.05pt;height:9.95pt" type="#_x0000_t75">
            <v:stroke joinstyle="miter"/>
            <v:imagedata o:title="eqId09052719a6d55df23d74d8e3956257ea" r:id="rId26"/>
            <o:lock aspectratio="t" v:ext="edit"/>
            <w10:anchorlock/>
          </v:shape>
          <o:OLEObject DrawAspect="Content" ObjectID="_1468075735" ProgID="Equation.DSMT4" ShapeID="_x0000_i1035" Type="Embed" r:id="rId27"/>
        </w:object>
      </w:r>
      <w:r>
        <w:t>(        )</w:t>
      </w:r>
      <w:r>
        <w:rPr>
          <w:sz w:val="24"/>
        </w:rPr>
        <w:t>＝</w:t>
      </w:r>
      <w:r>
        <w:t>(        )</w:t>
      </w:r>
      <w:r>
        <w:rPr>
          <w:sz w:val="24"/>
        </w:rPr>
        <w:t>%＝</w:t>
      </w:r>
      <w:r>
        <w:t>(        )</w:t>
      </w:r>
      <w:r>
        <w:rPr>
          <w:sz w:val="24"/>
        </w:rPr>
        <w:t>∶40＝</w:t>
      </w:r>
      <w:r>
        <w:t>(        )</w:t>
      </w:r>
      <w:r>
        <w:rPr>
          <w:sz w:val="24"/>
        </w:rPr>
        <w:t>（填小数）。</w:t>
      </w:r>
    </w:p>
    <w:p w14:paraId="568572B5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5．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一种牛肉水饺的馅主要是由牛肉与葱花组成的，其中牛肉与葱花的质量比是9∶1，现在想调制</w:t>
      </w:r>
      <w:r>
        <w:object>
          <v:shape alt="eqId8a09d5a0449874a955d48eac2c078776" coordsize="21600,21600" filled="f" id="_x0000_i1036" o:ole="" o:preferrelative="t" stroked="f" style="width:24.4pt;height:17.85pt" type="#_x0000_t75">
            <v:stroke joinstyle="miter"/>
            <v:imagedata o:title="eqId8a09d5a0449874a955d48eac2c078776" r:id="rId28"/>
            <o:lock aspectratio="t" v:ext="edit"/>
            <w10:anchorlock/>
          </v:shape>
          <o:OLEObject DrawAspect="Content" ObjectID="_1468075736" ProgID="Equation.DSMT4" ShapeID="_x0000_i1036" Type="Embed" r:id="rId29"/>
        </w:object>
      </w:r>
      <w:r>
        <w:rPr>
          <w:sz w:val="24"/>
        </w:rPr>
        <w:t>的馅，需要放牛肉</w:t>
      </w:r>
      <w:r>
        <w:t>(      )</w:t>
      </w:r>
      <w:r>
        <w:object>
          <v:shape alt="eqId24f7c4a8558eff6427d22b6c0c855721" coordsize="21600,21600" filled="f" id="_x0000_i1037" o:ole="" o:preferrelative="t" stroked="f" style="width:17.7pt;height:17.7pt" type="#_x0000_t75">
            <v:stroke joinstyle="miter"/>
            <v:imagedata o:title="eqId24f7c4a8558eff6427d22b6c0c855721" r:id="rId30"/>
            <o:lock aspectratio="t" v:ext="edit"/>
            <w10:anchorlock/>
          </v:shape>
          <o:OLEObject DrawAspect="Content" ObjectID="_1468075737" ProgID="Equation.DSMT4" ShapeID="_x0000_i1037" Type="Embed" r:id="rId31"/>
        </w:object>
      </w:r>
      <w:r>
        <w:rPr>
          <w:sz w:val="24"/>
        </w:rPr>
        <w:t>，葱花</w:t>
      </w:r>
      <w:r>
        <w:t>(      )</w:t>
      </w:r>
      <w:r>
        <w:object>
          <v:shape alt="eqId24f7c4a8558eff6427d22b6c0c855721" coordsize="21600,21600" filled="f" id="_x0000_i1038" o:ole="" o:preferrelative="t" stroked="f" style="width:17.7pt;height:17.7pt" type="#_x0000_t75">
            <v:stroke joinstyle="miter"/>
            <v:imagedata o:title="eqId24f7c4a8558eff6427d22b6c0c855721" r:id="rId30"/>
            <o:lock aspectratio="t" v:ext="edit"/>
            <w10:anchorlock/>
          </v:shape>
          <o:OLEObject DrawAspect="Content" ObjectID="_1468075738" ProgID="Equation.DSMT4" ShapeID="_x0000_i1038" Type="Embed" r:id="rId32"/>
        </w:object>
      </w:r>
      <w:r>
        <w:rPr>
          <w:sz w:val="24"/>
        </w:rPr>
        <w:t>。</w:t>
      </w:r>
    </w:p>
    <w:p w14:paraId="192E6424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6．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把一个圆若干等分后，可以拼成一个近似的平行四边形。圆的半径是6cm，拼成的平行四边形的周长是</w:t>
      </w:r>
      <w:r>
        <w:t>(          )</w:t>
      </w:r>
      <w:r>
        <w:rPr>
          <w:sz w:val="24"/>
        </w:rPr>
        <w:t>厘米，面积是</w:t>
      </w:r>
      <w:r>
        <w:t>(          )</w:t>
      </w:r>
      <w:r>
        <w:rPr>
          <w:sz w:val="24"/>
        </w:rPr>
        <w:t>平方厘米。</w:t>
      </w:r>
    </w:p>
    <w:p w14:paraId="1E42F817">
      <w:pPr>
        <w:shd w:color="auto" w:fill="auto" w:val="clear"/>
        <w:spacing w:line="360" w:lineRule="auto"/>
        <w:jc w:val="both"/>
        <w:textAlignment w:val="center"/>
        <w:rPr>
          <w:sz w:val="24"/>
        </w:rPr>
      </w:pPr>
      <w:r>
        <w:rPr>
          <w:rFonts w:ascii="Times New Roman" w:cs="Times New Roman" w:eastAsia="Times New Roman" w:hAnsi="Times New Roman"/>
          <w:strike w:val="0"/>
          <w:kern w:val="0"/>
          <w:szCs w:val="24"/>
          <w:u w:val="none"/>
        </w:rPr>
        <w:drawing>
          <wp:inline distB="0" distL="114300" distR="114300" distT="0">
            <wp:extent cx="3228975" cy="962025"/>
            <wp:effectExtent b="9525" l="0" r="9525" t="0"/>
            <wp:docPr descr="@@@f8dbe9ca-8c14-4a06-9588-ceba938270b4"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8dbe9ca-8c14-4a06-9588-ceba938270b4" id="100003" name="图片 10000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6E676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7．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体育老师对学校的篮球进行质量检查。在检查的40个篮球中，有4个存在漏气问题。这些篮球的合格率为</w:t>
      </w:r>
      <w:r>
        <w:t>(      )</w:t>
      </w:r>
      <w:r>
        <w:rPr>
          <w:sz w:val="24"/>
        </w:rPr>
        <w:t>%。</w:t>
      </w:r>
    </w:p>
    <w:p w14:paraId="35FCED8F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8．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六（1）班要布置文化墙，小明单独布置需要3小时完成，小红单独布置需要6小时完成。如果两人合作，需要</w:t>
      </w:r>
      <w:r>
        <w:t>(        )</w:t>
      </w:r>
      <w:r>
        <w:rPr>
          <w:sz w:val="24"/>
        </w:rPr>
        <w:t>小时能完成文化墙的布置。</w:t>
      </w:r>
    </w:p>
    <w:p w14:paraId="1DEB1803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9．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瓦当是中国古建筑的重要构件。现有一块半圆形的瓦当（如图），它的直径是14cm，这块瓦当的周长是</w:t>
      </w:r>
      <w:r>
        <w:t>(        )</w:t>
      </w:r>
      <w:r>
        <w:rPr>
          <w:sz w:val="24"/>
        </w:rPr>
        <w:t>cm。</w:t>
      </w:r>
    </w:p>
    <w:p w14:paraId="72FEB901">
      <w:pPr>
        <w:shd w:color="auto" w:fill="auto" w:val="clear"/>
        <w:spacing w:line="360" w:lineRule="auto"/>
        <w:jc w:val="both"/>
        <w:textAlignment w:val="center"/>
        <w:rPr>
          <w:sz w:val="24"/>
        </w:rPr>
      </w:pPr>
      <w:r>
        <w:rPr>
          <w:rFonts w:ascii="Times New Roman" w:cs="Times New Roman" w:eastAsia="Times New Roman" w:hAnsi="Times New Roman"/>
          <w:strike w:val="0"/>
          <w:kern w:val="0"/>
          <w:szCs w:val="24"/>
          <w:u w:val="none"/>
        </w:rPr>
        <w:drawing>
          <wp:inline distB="0" distL="114300" distR="114300" distT="0">
            <wp:extent cx="1276350" cy="723900"/>
            <wp:effectExtent b="0" l="0" r="0" t="0"/>
            <wp:docPr descr="@@@5a84e272-f5d0-498e-9642-883fef4d1f3f"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5a84e272-f5d0-498e-9642-883fef4d1f3f" id="100005" name="图片 10000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FFB87">
      <w:pPr>
        <w:shd w:color="auto" w:fill="auto" w:val="clear"/>
        <w:spacing w:line="360" w:lineRule="auto"/>
        <w:jc w:val="both"/>
        <w:textAlignment w:val="center"/>
        <w:rPr>
          <w:sz w:val="24"/>
        </w:rPr>
      </w:pPr>
      <w:r>
        <w:rPr>
          <w:sz w:val="24"/>
        </w:rPr>
        <w:t>10．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rFonts w:ascii="Times New Roman" w:cs="Times New Roman" w:eastAsia="Times New Roman" w:hAnsi="Times New Roman"/>
          <w:strike w:val="0"/>
          <w:kern w:val="0"/>
          <w:szCs w:val="24"/>
          <w:u w:val="none"/>
        </w:rPr>
        <w:drawing>
          <wp:inline distB="0" distL="114300" distR="114300" distT="0">
            <wp:extent cx="3514725" cy="466725"/>
            <wp:effectExtent b="9525" l="0" r="9525" t="0"/>
            <wp:docPr descr="@@@ee8b3148-c5a6-41fe-81c0-6cfee6188c2f"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e8b3148-c5a6-41fe-81c0-6cfee6188c2f" id="100007" name="图片 10000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n张桌子可以坐</w:t>
      </w:r>
      <w:r>
        <w:t>(        )</w:t>
      </w:r>
      <w:r>
        <w:rPr>
          <w:sz w:val="24"/>
        </w:rPr>
        <w:t>人，32人要</w:t>
      </w:r>
      <w:r>
        <w:t>(        )</w:t>
      </w:r>
      <w:r>
        <w:rPr>
          <w:sz w:val="24"/>
        </w:rPr>
        <w:t>张桌子。</w:t>
      </w:r>
    </w:p>
    <w:p w14:paraId="3AD65BD7">
      <w:pPr>
        <w:jc w:val="center"/>
        <w:textAlignment w:val="center"/>
        <w:rPr>
          <w:rFonts w:ascii="黑体" w:cs="黑体" w:eastAsia="黑体" w:hAnsi="黑体"/>
          <w:b/>
          <w:i w:val="0"/>
          <w:color w:val="000000"/>
          <w:sz w:val="30"/>
        </w:rPr>
      </w:pPr>
    </w:p>
    <w:p w14:paraId="1B3AA45F">
      <w:pPr>
        <w:jc w:val="left"/>
        <w:textAlignment w:val="center"/>
        <w:rPr>
          <w:rFonts w:ascii="宋体" w:cs="宋体" w:eastAsia="宋体" w:hAnsi="宋体"/>
          <w:b/>
          <w:i w:val="0"/>
          <w:color w:val="000000"/>
          <w:sz w:val="24"/>
        </w:rPr>
      </w:pPr>
      <w:r>
        <w:rPr>
          <w:rFonts w:ascii="宋体" w:cs="宋体" w:eastAsia="宋体" w:hAnsi="宋体"/>
          <w:b/>
          <w:i w:val="0"/>
          <w:color w:val="000000"/>
          <w:sz w:val="24"/>
        </w:rPr>
        <w:t>二、判断题（共5分）</w:t>
      </w:r>
    </w:p>
    <w:p w14:paraId="2C38F373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11．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因为1的倒数是1，所以0的倒数是0。</w:t>
      </w:r>
      <w:r>
        <w:t>(       )</w:t>
      </w:r>
    </w:p>
    <w:p w14:paraId="67D78A0A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12．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一只钟表的分针长20厘米，分针从“3”走到“9”，要求分针的尖端所走的路程，就是求半圆的周长。</w:t>
      </w:r>
      <w:r>
        <w:t>(        )</w:t>
      </w:r>
    </w:p>
    <w:p w14:paraId="641597F5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13．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一件商品先提价</w:t>
      </w:r>
      <w:r>
        <w:object>
          <v:shape alt="eqId6ca8b26c3ad6d892590290a2304126bd" coordsize="21600,21600" filled="f" id="_x0000_i1039" o:ole="" o:preferrelative="t" stroked="f" style="width:12.2pt;height:32.9pt" type="#_x0000_t75">
            <v:stroke joinstyle="miter"/>
            <v:imagedata o:title="eqId6ca8b26c3ad6d892590290a2304126bd" r:id="rId36"/>
            <o:lock aspectratio="t" v:ext="edit"/>
            <w10:anchorlock/>
          </v:shape>
          <o:OLEObject DrawAspect="Content" ObjectID="_1468075739" ProgID="Equation.DSMT4" ShapeID="_x0000_i1039" Type="Embed" r:id="rId37"/>
        </w:object>
      </w:r>
      <w:r>
        <w:rPr>
          <w:sz w:val="24"/>
        </w:rPr>
        <w:t>，再降价</w:t>
      </w:r>
      <w:r>
        <w:object>
          <v:shape alt="eqId6ca8b26c3ad6d892590290a2304126bd" coordsize="21600,21600" filled="f" id="_x0000_i1040" o:ole="" o:preferrelative="t" stroked="f" style="width:12.2pt;height:32.9pt" type="#_x0000_t75">
            <v:stroke joinstyle="miter"/>
            <v:imagedata o:title="eqId6ca8b26c3ad6d892590290a2304126bd" r:id="rId36"/>
            <o:lock aspectratio="t" v:ext="edit"/>
            <w10:anchorlock/>
          </v:shape>
          <o:OLEObject DrawAspect="Content" ObjectID="_1468075740" ProgID="Equation.DSMT4" ShapeID="_x0000_i1040" Type="Embed" r:id="rId38"/>
        </w:object>
      </w:r>
      <w:r>
        <w:rPr>
          <w:sz w:val="24"/>
        </w:rPr>
        <w:t>，商品的价格不变。</w:t>
      </w:r>
      <w:r>
        <w:t>(        )</w:t>
      </w:r>
    </w:p>
    <w:p w14:paraId="3DCE4BE0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14．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妈妈把20克盐溶解在100克水中，盐与盐水的质量比是1∶6。</w:t>
      </w:r>
      <w:r>
        <w:t>(        )</w:t>
      </w:r>
    </w:p>
    <w:p w14:paraId="493387FC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15．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一个圆的半径增加了2cm，它的周长增加了6.28cm。</w:t>
      </w:r>
      <w:r>
        <w:t>(        )</w:t>
      </w:r>
    </w:p>
    <w:p w14:paraId="78B73394">
      <w:pPr>
        <w:jc w:val="center"/>
        <w:textAlignment w:val="center"/>
        <w:rPr>
          <w:rFonts w:ascii="黑体" w:cs="黑体" w:eastAsia="黑体" w:hAnsi="黑体"/>
          <w:b/>
          <w:i w:val="0"/>
          <w:color w:val="000000"/>
          <w:sz w:val="30"/>
        </w:rPr>
      </w:pPr>
    </w:p>
    <w:p w14:paraId="57BCC61B">
      <w:pPr>
        <w:jc w:val="left"/>
        <w:textAlignment w:val="center"/>
        <w:rPr>
          <w:rFonts w:ascii="宋体" w:cs="宋体" w:eastAsia="宋体" w:hAnsi="宋体"/>
          <w:b/>
          <w:i w:val="0"/>
          <w:color w:val="000000"/>
          <w:sz w:val="24"/>
        </w:rPr>
      </w:pPr>
      <w:r>
        <w:rPr>
          <w:rFonts w:ascii="宋体" w:cs="宋体" w:eastAsia="宋体" w:hAnsi="宋体"/>
          <w:b/>
          <w:i w:val="0"/>
          <w:color w:val="000000"/>
          <w:sz w:val="24"/>
        </w:rPr>
        <w:t>三、选择题（共5分）</w:t>
      </w:r>
    </w:p>
    <w:p w14:paraId="41936762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16．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两根同样</w:t>
      </w:r>
      <w:r>
        <w:object>
          <v:shape alt="eqIdf71a41641aa0d0e45a3c03d3d2c1196b" coordsize="21600,21600" filled="f" id="_x0000_i1041" o:ole="" o:preferrelative="t" stroked="f" style="width:21.05pt;height:14.3pt" type="#_x0000_t75">
            <v:stroke joinstyle="miter"/>
            <v:imagedata o:title="eqIdf71a41641aa0d0e45a3c03d3d2c1196b" r:id="rId39"/>
            <o:lock aspectratio="t" v:ext="edit"/>
            <w10:anchorlock/>
          </v:shape>
          <o:OLEObject DrawAspect="Content" ObjectID="_1468075741" ProgID="Equation.DSMT4" ShapeID="_x0000_i1041" Type="Embed" r:id="rId40"/>
        </w:object>
      </w:r>
      <w:r>
        <w:rPr>
          <w:sz w:val="24"/>
        </w:rPr>
        <w:t>长的绳子，第一根用去了全长的</w:t>
      </w:r>
      <w:r>
        <w:object>
          <v:shape alt="eqIdd3ffd5c35bba71ea54c28622b6cf505d" coordsize="21600,21600" filled="f" id="_x0000_i1042" o:ole="" o:preferrelative="t" stroked="f" style="width:12.2pt;height:33.95pt" type="#_x0000_t75">
            <v:stroke joinstyle="miter"/>
            <v:imagedata o:title="eqIdd3ffd5c35bba71ea54c28622b6cf505d" r:id="rId6"/>
            <o:lock aspectratio="t" v:ext="edit"/>
            <w10:anchorlock/>
          </v:shape>
          <o:OLEObject DrawAspect="Content" ObjectID="_1468075742" ProgID="Equation.DSMT4" ShapeID="_x0000_i1042" Type="Embed" r:id="rId41"/>
        </w:object>
      </w:r>
      <w:r>
        <w:rPr>
          <w:sz w:val="24"/>
        </w:rPr>
        <w:t>，第二根用去了</w:t>
      </w:r>
      <w:r>
        <w:object>
          <v:shape alt="eqIde68a1ddde5aefd9fa0368b8939aa066e" coordsize="21600,21600" filled="f" id="_x0000_i1043" o:ole="" o:preferrelative="t" stroked="f" style="width:24.4pt;height:34.4pt" type="#_x0000_t75">
            <v:stroke joinstyle="miter"/>
            <v:imagedata o:title="eqIde68a1ddde5aefd9fa0368b8939aa066e" r:id="rId42"/>
            <o:lock aspectratio="t" v:ext="edit"/>
            <w10:anchorlock/>
          </v:shape>
          <o:OLEObject DrawAspect="Content" ObjectID="_1468075743" ProgID="Equation.DSMT4" ShapeID="_x0000_i1043" Type="Embed" r:id="rId43"/>
        </w:object>
      </w:r>
      <w:r>
        <w:rPr>
          <w:sz w:val="24"/>
        </w:rPr>
        <w:t>，剩下的部分比较（</w:t>
      </w:r>
      <w:r>
        <w:rPr>
          <w:rFonts w:ascii="Times New Roman" w:cs="Times New Roman" w:eastAsia="Times New Roman" w:hAnsi="Times New Roman"/>
          <w:kern w:val="0"/>
          <w:szCs w:val="24"/>
        </w:rPr>
        <w:t>    </w:t>
      </w:r>
      <w:r>
        <w:rPr>
          <w:sz w:val="24"/>
        </w:rPr>
        <w:t>）。</w:t>
      </w:r>
    </w:p>
    <w:p w14:paraId="0836D94A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4"/>
        </w:rPr>
      </w:pPr>
      <w:r>
        <w:rPr>
          <w:sz w:val="24"/>
        </w:rPr>
        <w:t>A．第一根长</w:t>
      </w:r>
      <w:r>
        <w:rPr>
          <w:sz w:val="24"/>
        </w:rPr>
        <w:tab/>
      </w:r>
      <w:r>
        <w:rPr>
          <w:sz w:val="24"/>
        </w:rPr>
        <w:t>B．第二根长</w:t>
      </w:r>
      <w:r>
        <w:rPr>
          <w:sz w:val="24"/>
        </w:rPr>
        <w:tab/>
      </w:r>
      <w:r>
        <w:rPr>
          <w:sz w:val="24"/>
        </w:rPr>
        <w:t>C．两根一样长</w:t>
      </w:r>
      <w:r>
        <w:rPr>
          <w:sz w:val="24"/>
        </w:rPr>
        <w:tab/>
      </w:r>
      <w:r>
        <w:rPr>
          <w:sz w:val="24"/>
        </w:rPr>
        <w:t>D．无法比较</w:t>
      </w:r>
    </w:p>
    <w:p w14:paraId="1543988A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17．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淘气家在学校的南偏东40°方向上，那么学校在淘气家的（</w:t>
      </w:r>
      <w:r>
        <w:rPr>
          <w:rFonts w:ascii="Times New Roman" w:cs="Times New Roman" w:eastAsia="Times New Roman" w:hAnsi="Times New Roman"/>
          <w:kern w:val="0"/>
          <w:szCs w:val="24"/>
        </w:rPr>
        <w:t>    </w:t>
      </w:r>
      <w:r>
        <w:rPr>
          <w:sz w:val="24"/>
        </w:rPr>
        <w:t>）方向。</w:t>
      </w:r>
    </w:p>
    <w:p w14:paraId="18641F55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4"/>
        </w:rPr>
      </w:pPr>
      <w:r>
        <w:rPr>
          <w:sz w:val="24"/>
        </w:rPr>
        <w:t>A．北偏西40°</w:t>
      </w:r>
      <w:r>
        <w:rPr>
          <w:sz w:val="24"/>
        </w:rPr>
        <w:tab/>
      </w:r>
      <w:r>
        <w:rPr>
          <w:sz w:val="24"/>
        </w:rPr>
        <w:t>B．北偏西50°</w:t>
      </w:r>
      <w:r>
        <w:rPr>
          <w:sz w:val="24"/>
        </w:rPr>
        <w:tab/>
      </w:r>
      <w:r>
        <w:rPr>
          <w:sz w:val="24"/>
        </w:rPr>
        <w:t>C．西偏北40°</w:t>
      </w:r>
      <w:r>
        <w:rPr>
          <w:sz w:val="24"/>
        </w:rPr>
        <w:tab/>
      </w:r>
      <w:r>
        <w:rPr>
          <w:sz w:val="24"/>
        </w:rPr>
        <w:t>D．西偏北50°</w:t>
      </w:r>
    </w:p>
    <w:p w14:paraId="5D8C9B47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18．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下面关于圆的说法中正确的有（</w:t>
      </w:r>
      <w:r>
        <w:rPr>
          <w:rFonts w:ascii="Times New Roman" w:cs="Times New Roman" w:eastAsia="Times New Roman" w:hAnsi="Times New Roman"/>
          <w:kern w:val="0"/>
          <w:szCs w:val="24"/>
        </w:rPr>
        <w:t>    </w:t>
      </w:r>
      <w:r>
        <w:rPr>
          <w:sz w:val="24"/>
        </w:rPr>
        <w:t>）。</w:t>
      </w:r>
    </w:p>
    <w:p w14:paraId="314DEE43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①一个圆的半径有无数条。</w:t>
      </w:r>
    </w:p>
    <w:p w14:paraId="2A2947AC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②圆的半径决定圆的大小。</w:t>
      </w:r>
    </w:p>
    <w:p w14:paraId="5F420C23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③直径的长度是半径的2倍。</w:t>
      </w:r>
    </w:p>
    <w:p w14:paraId="58BAE9F6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④大圆的周长与它的直径的比值大于小圆的周长与它的直径的比值。</w:t>
      </w:r>
    </w:p>
    <w:p w14:paraId="6B939A5C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4"/>
        </w:rPr>
      </w:pPr>
      <w:r>
        <w:rPr>
          <w:sz w:val="24"/>
        </w:rPr>
        <w:t>A．①②</w:t>
      </w:r>
      <w:r>
        <w:rPr>
          <w:sz w:val="24"/>
        </w:rPr>
        <w:tab/>
      </w:r>
      <w:r>
        <w:rPr>
          <w:sz w:val="24"/>
        </w:rPr>
        <w:t>B．①②③</w:t>
      </w:r>
      <w:r>
        <w:rPr>
          <w:sz w:val="24"/>
        </w:rPr>
        <w:tab/>
      </w:r>
      <w:r>
        <w:rPr>
          <w:sz w:val="24"/>
        </w:rPr>
        <w:t>C．①②④</w:t>
      </w:r>
      <w:r>
        <w:rPr>
          <w:sz w:val="24"/>
        </w:rPr>
        <w:tab/>
      </w:r>
      <w:r>
        <w:rPr>
          <w:sz w:val="24"/>
        </w:rPr>
        <w:t>D．①②③④</w:t>
      </w:r>
    </w:p>
    <w:p w14:paraId="738720D0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19．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下面的描述中，用到的百分数可能超过100%的是（</w:t>
      </w:r>
      <w:r>
        <w:rPr>
          <w:rFonts w:ascii="Times New Roman" w:cs="Times New Roman" w:eastAsia="Times New Roman" w:hAnsi="Times New Roman"/>
          <w:kern w:val="0"/>
          <w:szCs w:val="24"/>
        </w:rPr>
        <w:t>    </w:t>
      </w:r>
      <w:r>
        <w:rPr>
          <w:sz w:val="24"/>
        </w:rPr>
        <w:t>）。</w:t>
      </w:r>
    </w:p>
    <w:p w14:paraId="795EFBBF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4"/>
        </w:rPr>
      </w:pPr>
      <w:r>
        <w:rPr>
          <w:sz w:val="24"/>
        </w:rPr>
        <w:t>A．某工厂男工人数的占比情况。</w:t>
      </w:r>
      <w:r>
        <w:rPr>
          <w:sz w:val="24"/>
        </w:rPr>
        <w:tab/>
      </w:r>
      <w:r>
        <w:rPr>
          <w:sz w:val="24"/>
        </w:rPr>
        <w:t>B．工厂今年产值比去年的增长率。</w:t>
      </w:r>
    </w:p>
    <w:p w14:paraId="205AA16E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4"/>
        </w:rPr>
      </w:pPr>
      <w:r>
        <w:rPr>
          <w:sz w:val="24"/>
        </w:rPr>
        <w:t>C．某篮球运动员的投篮命中率。</w:t>
      </w:r>
      <w:r>
        <w:rPr>
          <w:sz w:val="24"/>
        </w:rPr>
        <w:tab/>
      </w:r>
      <w:r>
        <w:rPr>
          <w:sz w:val="24"/>
        </w:rPr>
        <w:t>D．一种高端电子产品的合格率。</w:t>
      </w:r>
    </w:p>
    <w:p w14:paraId="1FBA303E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20．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乐乐买了一袋咖啡，说明书中标注咖啡粉和水的用量是1∶4，表示冲咖啡时（</w:t>
      </w:r>
      <w:r>
        <w:rPr>
          <w:rFonts w:ascii="Times New Roman" w:cs="Times New Roman" w:eastAsia="Times New Roman" w:hAnsi="Times New Roman"/>
          <w:kern w:val="0"/>
          <w:szCs w:val="24"/>
        </w:rPr>
        <w:t>    </w:t>
      </w:r>
      <w:r>
        <w:rPr>
          <w:sz w:val="24"/>
        </w:rPr>
        <w:t>）。</w:t>
      </w:r>
    </w:p>
    <w:p w14:paraId="67F39889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4"/>
        </w:rPr>
      </w:pPr>
      <w:r>
        <w:rPr>
          <w:sz w:val="24"/>
        </w:rPr>
        <w:t>A．咖啡粉比水多</w:t>
      </w:r>
      <w:r>
        <w:rPr>
          <w:sz w:val="24"/>
        </w:rPr>
        <w:tab/>
      </w:r>
      <w:r>
        <w:rPr>
          <w:sz w:val="24"/>
        </w:rPr>
        <w:t>B．水比咖啡粉多2毫升</w:t>
      </w:r>
    </w:p>
    <w:p w14:paraId="31987498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4"/>
        </w:rPr>
      </w:pPr>
      <w:r>
        <w:rPr>
          <w:sz w:val="24"/>
        </w:rPr>
        <w:t>C．每1勺咖啡粉放4勺水</w:t>
      </w:r>
      <w:r>
        <w:rPr>
          <w:sz w:val="24"/>
        </w:rPr>
        <w:tab/>
      </w:r>
      <w:r>
        <w:rPr>
          <w:sz w:val="24"/>
        </w:rPr>
        <w:t>D．咖啡粉是水的4倍</w:t>
      </w:r>
    </w:p>
    <w:p w14:paraId="7234500C">
      <w:pPr>
        <w:jc w:val="center"/>
        <w:textAlignment w:val="center"/>
        <w:rPr>
          <w:rFonts w:ascii="黑体" w:cs="黑体" w:eastAsia="黑体" w:hAnsi="黑体"/>
          <w:b/>
          <w:i w:val="0"/>
          <w:color w:val="000000"/>
          <w:sz w:val="30"/>
        </w:rPr>
      </w:pPr>
    </w:p>
    <w:p w14:paraId="2A59F16C">
      <w:pPr>
        <w:jc w:val="left"/>
        <w:textAlignment w:val="center"/>
        <w:rPr>
          <w:rFonts w:ascii="宋体" w:cs="宋体" w:eastAsia="宋体" w:hAnsi="宋体"/>
          <w:b/>
          <w:i w:val="0"/>
          <w:color w:val="000000"/>
          <w:sz w:val="24"/>
        </w:rPr>
      </w:pPr>
      <w:r>
        <w:rPr>
          <w:rFonts w:ascii="宋体" w:cs="宋体" w:eastAsia="宋体" w:hAnsi="宋体"/>
          <w:b/>
          <w:i w:val="0"/>
          <w:color w:val="000000"/>
          <w:sz w:val="24"/>
        </w:rPr>
        <w:t>四、计算题（共35分）</w:t>
      </w:r>
    </w:p>
    <w:p w14:paraId="07417300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21．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直接写出得数。</w:t>
      </w:r>
    </w:p>
    <w:p w14:paraId="220B30B7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object>
          <v:shape alt="eqId609fbf07b9e9ff467e2b69ba7d076b96" coordsize="21600,21600" filled="f" id="_x0000_i1044" o:ole="" o:preferrelative="t" stroked="f" style="width:47.7pt;height:34.3pt" type="#_x0000_t75">
            <v:stroke joinstyle="miter"/>
            <v:imagedata o:title="eqId609fbf07b9e9ff467e2b69ba7d076b96" r:id="rId44"/>
            <o:lock aspectratio="t" v:ext="edit"/>
            <w10:anchorlock/>
          </v:shape>
          <o:OLEObject DrawAspect="Content" ObjectID="_1468075744" ProgID="Equation.DSMT4" ShapeID="_x0000_i1044" Type="Embed" r:id="rId45"/>
        </w:object>
      </w:r>
      <w:r>
        <w:rPr>
          <w:sz w:val="24"/>
        </w:rPr>
        <w:t>＝</w:t>
      </w:r>
      <w:r>
        <w:rPr>
          <w:rFonts w:ascii="Times New Roman" w:cs="Times New Roman" w:eastAsia="Times New Roman" w:hAnsi="Times New Roman"/>
          <w:kern w:val="0"/>
          <w:szCs w:val="24"/>
        </w:rPr>
        <w:t>    </w:t>
      </w:r>
      <w:r>
        <w:object>
          <v:shape alt="eqIda1ffabad5a04f755265c606ea2f3f0a1" coordsize="21600,21600" filled="f" id="_x0000_i1045" o:ole="" o:preferrelative="t" stroked="f" style="width:36.6pt;height:34.1pt" type="#_x0000_t75">
            <v:stroke joinstyle="miter"/>
            <v:imagedata o:title="eqIda1ffabad5a04f755265c606ea2f3f0a1" r:id="rId46"/>
            <o:lock aspectratio="t" v:ext="edit"/>
            <w10:anchorlock/>
          </v:shape>
          <o:OLEObject DrawAspect="Content" ObjectID="_1468075745" ProgID="Equation.DSMT4" ShapeID="_x0000_i1045" Type="Embed" r:id="rId47"/>
        </w:object>
      </w:r>
      <w:r>
        <w:rPr>
          <w:sz w:val="24"/>
        </w:rPr>
        <w:t>＝</w:t>
      </w:r>
      <w:r>
        <w:rPr>
          <w:rFonts w:ascii="Times New Roman" w:cs="Times New Roman" w:eastAsia="Times New Roman" w:hAnsi="Times New Roman"/>
          <w:kern w:val="0"/>
          <w:szCs w:val="24"/>
        </w:rPr>
        <w:t>      </w:t>
      </w:r>
      <w:r>
        <w:object>
          <v:shape alt="eqId4cc1d0acd74db65be8903720c79835d1" coordsize="21600,21600" filled="f" id="_x0000_i1046" o:ole="" o:preferrelative="t" stroked="f" style="width:29.95pt;height:34.1pt" type="#_x0000_t75">
            <v:stroke joinstyle="miter"/>
            <v:imagedata o:title="eqId4cc1d0acd74db65be8903720c79835d1" r:id="rId48"/>
            <o:lock aspectratio="t" v:ext="edit"/>
            <w10:anchorlock/>
          </v:shape>
          <o:OLEObject DrawAspect="Content" ObjectID="_1468075746" ProgID="Equation.DSMT4" ShapeID="_x0000_i1046" Type="Embed" r:id="rId49"/>
        </w:object>
      </w:r>
      <w:r>
        <w:rPr>
          <w:sz w:val="24"/>
        </w:rPr>
        <w:t>＝</w:t>
      </w:r>
      <w:r>
        <w:rPr>
          <w:rFonts w:ascii="Times New Roman" w:cs="Times New Roman" w:eastAsia="Times New Roman" w:hAnsi="Times New Roman"/>
          <w:kern w:val="0"/>
          <w:szCs w:val="24"/>
        </w:rPr>
        <w:t>       </w:t>
      </w:r>
      <w:r>
        <w:object>
          <v:shape alt="eqId90ff13b565cad28c25f52695295a2bcc" coordsize="21600,21600" filled="f" id="_x0000_i1047" o:ole="" o:preferrelative="t" stroked="f" style="width:28.85pt;height:31.4pt" type="#_x0000_t75">
            <v:stroke joinstyle="miter"/>
            <v:imagedata o:title="eqId90ff13b565cad28c25f52695295a2bcc" r:id="rId50"/>
            <o:lock aspectratio="t" v:ext="edit"/>
            <w10:anchorlock/>
          </v:shape>
          <o:OLEObject DrawAspect="Content" ObjectID="_1468075747" ProgID="Equation.DSMT4" ShapeID="_x0000_i1047" Type="Embed" r:id="rId51"/>
        </w:object>
      </w:r>
      <w:r>
        <w:rPr>
          <w:sz w:val="24"/>
        </w:rPr>
        <w:t>＝</w:t>
      </w:r>
    </w:p>
    <w:p w14:paraId="70300D98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object>
          <v:shape alt="eqId9fd3c1cde1213de646f5a25f47154bed" coordsize="21600,21600" filled="f" id="_x0000_i1048" o:ole="" o:preferrelative="t" stroked="f" style="width:32.15pt;height:33.8pt" type="#_x0000_t75">
            <v:stroke joinstyle="miter"/>
            <v:imagedata o:title="eqId9fd3c1cde1213de646f5a25f47154bed" r:id="rId52"/>
            <o:lock aspectratio="t" v:ext="edit"/>
            <w10:anchorlock/>
          </v:shape>
          <o:OLEObject DrawAspect="Content" ObjectID="_1468075748" ProgID="Equation.DSMT4" ShapeID="_x0000_i1048" Type="Embed" r:id="rId53"/>
        </w:object>
      </w:r>
      <w:r>
        <w:rPr>
          <w:sz w:val="24"/>
        </w:rPr>
        <w:t>＝</w:t>
      </w:r>
      <w:r>
        <w:rPr>
          <w:rFonts w:ascii="Times New Roman" w:cs="Times New Roman" w:eastAsia="Times New Roman" w:hAnsi="Times New Roman"/>
          <w:kern w:val="0"/>
          <w:szCs w:val="24"/>
        </w:rPr>
        <w:t>       </w:t>
      </w:r>
      <w:r>
        <w:object>
          <v:shape alt="eqId0b13f9b2e350d24cf7d10ed09c53f200" coordsize="21600,21600" filled="f" id="_x0000_i1049" o:ole="" o:preferrelative="t" stroked="f" style="width:28.85pt;height:34.65pt" type="#_x0000_t75">
            <v:stroke joinstyle="miter"/>
            <v:imagedata o:title="eqId0b13f9b2e350d24cf7d10ed09c53f200" r:id="rId54"/>
            <o:lock aspectratio="t" v:ext="edit"/>
            <w10:anchorlock/>
          </v:shape>
          <o:OLEObject DrawAspect="Content" ObjectID="_1468075749" ProgID="Equation.DSMT4" ShapeID="_x0000_i1049" Type="Embed" r:id="rId55"/>
        </w:object>
      </w:r>
      <w:r>
        <w:rPr>
          <w:sz w:val="24"/>
        </w:rPr>
        <w:t>＝</w:t>
      </w:r>
      <w:r>
        <w:rPr>
          <w:rFonts w:ascii="Times New Roman" w:cs="Times New Roman" w:eastAsia="Times New Roman" w:hAnsi="Times New Roman"/>
          <w:kern w:val="0"/>
          <w:szCs w:val="24"/>
        </w:rPr>
        <w:t>        </w:t>
      </w:r>
      <w:r>
        <w:object>
          <v:shape alt="eqId4948ebb897679ddcf618e98972df02d0" coordsize="21600,21600" filled="f" id="_x0000_i1050" o:ole="" o:preferrelative="t" stroked="f" style="width:31.05pt;height:34.4pt" type="#_x0000_t75">
            <v:stroke joinstyle="miter"/>
            <v:imagedata o:title="eqId4948ebb897679ddcf618e98972df02d0" r:id="rId56"/>
            <o:lock aspectratio="t" v:ext="edit"/>
            <w10:anchorlock/>
          </v:shape>
          <o:OLEObject DrawAspect="Content" ObjectID="_1468075750" ProgID="Equation.DSMT4" ShapeID="_x0000_i1050" Type="Embed" r:id="rId57"/>
        </w:object>
      </w:r>
      <w:r>
        <w:rPr>
          <w:sz w:val="24"/>
        </w:rPr>
        <w:t>＝</w:t>
      </w:r>
      <w:r>
        <w:rPr>
          <w:rFonts w:ascii="Times New Roman" w:cs="Times New Roman" w:eastAsia="Times New Roman" w:hAnsi="Times New Roman"/>
          <w:kern w:val="0"/>
          <w:szCs w:val="24"/>
        </w:rPr>
        <w:t>        </w:t>
      </w:r>
      <w:r>
        <w:rPr>
          <w:sz w:val="24"/>
        </w:rPr>
        <w:t>23.8%－0.138＝</w:t>
      </w:r>
    </w:p>
    <w:p w14:paraId="789A7834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22．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计算下面各题，能简算的要简算。</w:t>
      </w:r>
    </w:p>
    <w:p w14:paraId="272BAAE7">
      <w:pPr>
        <w:shd w:color="auto" w:fill="auto" w:val="clear"/>
        <w:spacing w:line="360" w:lineRule="auto"/>
        <w:jc w:val="left"/>
        <w:textAlignment w:val="center"/>
      </w:pPr>
      <w:r>
        <w:object>
          <v:shape alt="eqId3f0e6833ad2f8cef95290b3716a976c2" coordsize="21600,21600" filled="f" id="_x0000_i1051" o:ole="" o:preferrelative="t" stroked="f" style="width:57.65pt;height:34.25pt" type="#_x0000_t75">
            <v:stroke joinstyle="miter"/>
            <v:imagedata o:title="eqId3f0e6833ad2f8cef95290b3716a976c2" r:id="rId58"/>
            <o:lock aspectratio="t" v:ext="edit"/>
            <w10:anchorlock/>
          </v:shape>
          <o:OLEObject DrawAspect="Content" ObjectID="_1468075751" ProgID="Equation.DSMT4" ShapeID="_x0000_i1051" Type="Embed" r:id="rId59"/>
        </w:object>
      </w:r>
      <w:r>
        <w:rPr>
          <w:rFonts w:ascii="Times New Roman" w:cs="Times New Roman" w:eastAsia="Times New Roman" w:hAnsi="Times New Roman"/>
          <w:kern w:val="0"/>
          <w:szCs w:val="24"/>
        </w:rPr>
        <w:t>       </w:t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ascii="Times New Roman" w:cs="Times New Roman" w:eastAsia="Times New Roman" w:hAnsi="Times New Roman"/>
          <w:kern w:val="0"/>
          <w:szCs w:val="24"/>
        </w:rPr>
        <w:t>    </w:t>
      </w:r>
      <w:r>
        <w:object>
          <v:shape alt="eqId243ea20b73473c6bd4bb941fe20c9ac4" coordsize="21600,21600" filled="f" id="_x0000_i1052" o:ole="" o:preferrelative="t" stroked="f" style="width:82.1pt;height:34pt" type="#_x0000_t75">
            <v:stroke joinstyle="miter"/>
            <v:imagedata o:title="eqId243ea20b73473c6bd4bb941fe20c9ac4" r:id="rId60"/>
            <o:lock aspectratio="t" v:ext="edit"/>
            <w10:anchorlock/>
          </v:shape>
          <o:OLEObject DrawAspect="Content" ObjectID="_1468075752" ProgID="Equation.DSMT4" ShapeID="_x0000_i1052" Type="Embed" r:id="rId61"/>
        </w:object>
      </w:r>
    </w:p>
    <w:p w14:paraId="78EBE4AE">
      <w:pPr>
        <w:shd w:color="auto" w:fill="auto" w:val="clear"/>
        <w:spacing w:line="360" w:lineRule="auto"/>
        <w:jc w:val="left"/>
        <w:textAlignment w:val="center"/>
      </w:pPr>
    </w:p>
    <w:p w14:paraId="203B5960">
      <w:pPr>
        <w:shd w:color="auto" w:fill="auto" w:val="clear"/>
        <w:spacing w:line="360" w:lineRule="auto"/>
        <w:jc w:val="left"/>
        <w:textAlignment w:val="center"/>
      </w:pPr>
    </w:p>
    <w:p w14:paraId="4073D158">
      <w:pPr>
        <w:shd w:color="auto" w:fill="auto" w:val="clear"/>
        <w:spacing w:line="360" w:lineRule="auto"/>
        <w:jc w:val="left"/>
        <w:textAlignment w:val="center"/>
      </w:pPr>
    </w:p>
    <w:p w14:paraId="4C3ADBE1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object>
          <v:shape alt="eqId15d601350f95c5c84f7cc0d38322e55b" coordsize="21600,21600" filled="f" id="_x0000_i1053" o:ole="" o:preferrelative="t" stroked="f" style="width:69.9pt;height:37.45pt" type="#_x0000_t75">
            <v:stroke joinstyle="miter"/>
            <v:imagedata o:title="eqId15d601350f95c5c84f7cc0d38322e55b" r:id="rId62"/>
            <o:lock aspectratio="t" v:ext="edit"/>
            <w10:anchorlock/>
          </v:shape>
          <o:OLEObject DrawAspect="Content" ObjectID="_1468075753" ProgID="Equation.DSMT4" ShapeID="_x0000_i1053" Type="Embed" r:id="rId63"/>
        </w:object>
      </w:r>
      <w:r>
        <w:rPr>
          <w:rFonts w:ascii="Times New Roman" w:cs="Times New Roman" w:eastAsia="Times New Roman" w:hAnsi="Times New Roman"/>
          <w:kern w:val="0"/>
          <w:szCs w:val="24"/>
        </w:rPr>
        <w:t>       </w:t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ascii="Times New Roman" w:cs="Times New Roman" w:eastAsia="Times New Roman" w:hAnsi="Times New Roman"/>
          <w:kern w:val="0"/>
          <w:szCs w:val="24"/>
        </w:rPr>
        <w:t>    </w:t>
      </w:r>
      <w:r>
        <w:object>
          <v:shape alt="eqId06ff8212a1af838fc59fcc92c10146a0" coordsize="21600,21600" filled="f" id="_x0000_i1054" o:ole="" o:preferrelative="t" stroked="f" style="width:78.75pt;height:34.55pt" type="#_x0000_t75">
            <v:stroke joinstyle="miter"/>
            <v:imagedata o:title="eqId06ff8212a1af838fc59fcc92c10146a0" r:id="rId64"/>
            <o:lock aspectratio="t" v:ext="edit"/>
            <w10:anchorlock/>
          </v:shape>
          <o:OLEObject DrawAspect="Content" ObjectID="_1468075754" ProgID="Equation.DSMT4" ShapeID="_x0000_i1054" Type="Embed" r:id="rId65"/>
        </w:object>
      </w:r>
    </w:p>
    <w:p w14:paraId="665B320C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bookmarkStart w:id="0" w:name="_GoBack"/>
      <w:bookmarkEnd w:id="0"/>
    </w:p>
    <w:p w14:paraId="1DE2985F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22324925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06D1AF5B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23．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解方程。</w:t>
      </w:r>
    </w:p>
    <w:p w14:paraId="2D6102A1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object>
          <v:shape alt="eqIdf1a682cf36beddd188c1e1bc843da4fc" coordsize="21600,21600" filled="f" id="_x0000_i1055" o:ole="" o:preferrelative="t" stroked="f" style="width:58.8pt;height:34.65pt" type="#_x0000_t75">
            <v:stroke joinstyle="miter"/>
            <v:imagedata o:title="eqIdf1a682cf36beddd188c1e1bc843da4fc" r:id="rId66"/>
            <o:lock aspectratio="t" v:ext="edit"/>
            <w10:anchorlock/>
          </v:shape>
          <o:OLEObject DrawAspect="Content" ObjectID="_1468075755" ProgID="Equation.DSMT4" ShapeID="_x0000_i1055" Type="Embed" r:id="rId67"/>
        </w:object>
      </w:r>
      <w:r>
        <w:rPr>
          <w:rFonts w:ascii="Times New Roman" w:cs="Times New Roman" w:eastAsia="Times New Roman" w:hAnsi="Times New Roman"/>
          <w:kern w:val="0"/>
          <w:szCs w:val="24"/>
        </w:rPr>
        <w:t>    </w:t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ascii="Times New Roman" w:cs="Times New Roman" w:eastAsia="Times New Roman" w:hAnsi="Times New Roman"/>
          <w:kern w:val="0"/>
          <w:szCs w:val="24"/>
        </w:rPr>
        <w:t>    </w:t>
      </w:r>
      <w:r>
        <w:object>
          <v:shape alt="eqIdb043a46de6e52b8b00815aeecc9143ae" coordsize="21600,21600" filled="f" id="_x0000_i1056" o:ole="" o:preferrelative="t" stroked="f" style="width:66.6pt;height:34.1pt" type="#_x0000_t75">
            <v:stroke joinstyle="miter"/>
            <v:imagedata o:title="eqIdb043a46de6e52b8b00815aeecc9143ae" r:id="rId68"/>
            <o:lock aspectratio="t" v:ext="edit"/>
            <w10:anchorlock/>
          </v:shape>
          <o:OLEObject DrawAspect="Content" ObjectID="_1468075756" ProgID="Equation.DSMT4" ShapeID="_x0000_i1056" Type="Embed" r:id="rId69"/>
        </w:object>
      </w:r>
      <w:r>
        <w:rPr>
          <w:rFonts w:ascii="Times New Roman" w:cs="Times New Roman" w:eastAsia="Times New Roman" w:hAnsi="Times New Roman"/>
          <w:kern w:val="0"/>
          <w:szCs w:val="24"/>
        </w:rPr>
        <w:t>       </w:t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ascii="Times New Roman" w:cs="Times New Roman" w:eastAsia="Times New Roman" w:hAnsi="Times New Roman"/>
          <w:kern w:val="0"/>
          <w:szCs w:val="24"/>
        </w:rPr>
        <w:t>   </w:t>
      </w:r>
      <w:r>
        <w:object>
          <v:shape alt="eqId0e5f695e4cb6ee6c76a8e5f5d2de2dc9" coordsize="21600,21600" filled="f" id="_x0000_i1057" o:ole="" o:preferrelative="t" stroked="f" style="width:72.15pt;height:37.55pt" type="#_x0000_t75">
            <v:stroke joinstyle="miter"/>
            <v:imagedata o:title="eqId0e5f695e4cb6ee6c76a8e5f5d2de2dc9" r:id="rId70"/>
            <o:lock aspectratio="t" v:ext="edit"/>
            <w10:anchorlock/>
          </v:shape>
          <o:OLEObject DrawAspect="Content" ObjectID="_1468075757" ProgID="Equation.DSMT4" ShapeID="_x0000_i1057" Type="Embed" r:id="rId71"/>
        </w:object>
      </w:r>
    </w:p>
    <w:p w14:paraId="30177627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7B801738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60F128EE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68B3126F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7B150423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24．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求阴影部分的面积。</w:t>
      </w:r>
    </w:p>
    <w:p w14:paraId="29A2A1B3">
      <w:pPr>
        <w:shd w:color="auto" w:fill="auto" w:val="clear"/>
        <w:spacing w:line="360" w:lineRule="auto"/>
        <w:jc w:val="both"/>
        <w:textAlignment w:val="center"/>
        <w:rPr>
          <w:rFonts w:ascii="Times New Roman" w:cs="Times New Roman" w:eastAsia="Times New Roman" w:hAnsi="Times New Roman"/>
          <w:strike w:val="0"/>
          <w:kern w:val="0"/>
          <w:szCs w:val="24"/>
          <w:u w:val="none"/>
        </w:rPr>
      </w:pPr>
      <w:r>
        <w:rPr>
          <w:rFonts w:ascii="Times New Roman" w:cs="Times New Roman" w:eastAsia="Times New Roman" w:hAnsi="Times New Roman"/>
          <w:strike w:val="0"/>
          <w:kern w:val="0"/>
          <w:szCs w:val="24"/>
          <w:u w:val="none"/>
        </w:rPr>
        <w:drawing>
          <wp:inline distB="0" distL="114300" distR="114300" distT="0">
            <wp:extent cx="3381375" cy="1809750"/>
            <wp:effectExtent b="0" l="0" r="9525" t="0"/>
            <wp:docPr descr="@@@dc869c23-56bc-4c3c-aec0-18ba8b2854a9"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c869c23-56bc-4c3c-aec0-18ba8b2854a9" id="100009" name="图片 100009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FD0C5">
      <w:pPr>
        <w:shd w:color="auto" w:fill="auto" w:val="clear"/>
        <w:spacing w:line="360" w:lineRule="auto"/>
        <w:jc w:val="both"/>
        <w:textAlignment w:val="center"/>
        <w:rPr>
          <w:rFonts w:ascii="Times New Roman" w:cs="Times New Roman" w:eastAsia="Times New Roman" w:hAnsi="Times New Roman"/>
          <w:strike w:val="0"/>
          <w:kern w:val="0"/>
          <w:szCs w:val="24"/>
          <w:u w:val="none"/>
        </w:rPr>
      </w:pPr>
    </w:p>
    <w:p w14:paraId="5ADEB157">
      <w:pPr>
        <w:shd w:color="auto" w:fill="auto" w:val="clear"/>
        <w:spacing w:line="360" w:lineRule="auto"/>
        <w:jc w:val="both"/>
        <w:textAlignment w:val="center"/>
        <w:rPr>
          <w:rFonts w:ascii="Times New Roman" w:cs="Times New Roman" w:eastAsia="Times New Roman" w:hAnsi="Times New Roman"/>
          <w:strike w:val="0"/>
          <w:kern w:val="0"/>
          <w:szCs w:val="24"/>
          <w:u w:val="none"/>
        </w:rPr>
      </w:pPr>
    </w:p>
    <w:p w14:paraId="5945FE43">
      <w:pPr>
        <w:shd w:color="auto" w:fill="auto" w:val="clear"/>
        <w:spacing w:line="360" w:lineRule="auto"/>
        <w:jc w:val="both"/>
        <w:textAlignment w:val="center"/>
        <w:rPr>
          <w:rFonts w:ascii="Times New Roman" w:cs="Times New Roman" w:eastAsia="Times New Roman" w:hAnsi="Times New Roman"/>
          <w:strike w:val="0"/>
          <w:kern w:val="0"/>
          <w:szCs w:val="24"/>
          <w:u w:val="none"/>
        </w:rPr>
      </w:pPr>
    </w:p>
    <w:p w14:paraId="707F64F3">
      <w:pPr>
        <w:shd w:color="auto" w:fill="auto" w:val="clear"/>
        <w:spacing w:line="360" w:lineRule="auto"/>
        <w:jc w:val="both"/>
        <w:textAlignment w:val="center"/>
        <w:rPr>
          <w:rFonts w:ascii="Times New Roman" w:cs="Times New Roman" w:eastAsia="Times New Roman" w:hAnsi="Times New Roman"/>
          <w:strike w:val="0"/>
          <w:kern w:val="0"/>
          <w:szCs w:val="24"/>
          <w:u w:val="none"/>
        </w:rPr>
      </w:pPr>
    </w:p>
    <w:p w14:paraId="37D46552">
      <w:pPr>
        <w:shd w:color="auto" w:fill="auto" w:val="clear"/>
        <w:spacing w:line="360" w:lineRule="auto"/>
        <w:jc w:val="both"/>
        <w:textAlignment w:val="center"/>
        <w:rPr>
          <w:rFonts w:ascii="Times New Roman" w:cs="Times New Roman" w:eastAsia="Times New Roman" w:hAnsi="Times New Roman"/>
          <w:strike w:val="0"/>
          <w:kern w:val="0"/>
          <w:szCs w:val="24"/>
          <w:u w:val="none"/>
        </w:rPr>
      </w:pPr>
    </w:p>
    <w:p w14:paraId="72258BDB">
      <w:pPr>
        <w:shd w:color="auto" w:fill="auto" w:val="clear"/>
        <w:spacing w:line="360" w:lineRule="auto"/>
        <w:jc w:val="both"/>
        <w:textAlignment w:val="center"/>
        <w:rPr>
          <w:rFonts w:ascii="Times New Roman" w:cs="Times New Roman" w:eastAsia="Times New Roman" w:hAnsi="Times New Roman"/>
          <w:strike w:val="0"/>
          <w:kern w:val="0"/>
          <w:szCs w:val="24"/>
          <w:u w:val="none"/>
        </w:rPr>
      </w:pPr>
    </w:p>
    <w:p w14:paraId="51467FFD">
      <w:pPr>
        <w:shd w:color="auto" w:fill="auto" w:val="clear"/>
        <w:spacing w:line="360" w:lineRule="auto"/>
        <w:jc w:val="both"/>
        <w:textAlignment w:val="center"/>
        <w:rPr>
          <w:rFonts w:ascii="Times New Roman" w:cs="Times New Roman" w:eastAsia="Times New Roman" w:hAnsi="Times New Roman"/>
          <w:strike w:val="0"/>
          <w:kern w:val="0"/>
          <w:szCs w:val="24"/>
          <w:u w:val="none"/>
        </w:rPr>
      </w:pPr>
    </w:p>
    <w:p w14:paraId="1A016568">
      <w:pPr>
        <w:jc w:val="center"/>
        <w:textAlignment w:val="center"/>
        <w:rPr>
          <w:rFonts w:ascii="黑体" w:cs="黑体" w:eastAsia="黑体" w:hAnsi="黑体"/>
          <w:b/>
          <w:i w:val="0"/>
          <w:color w:val="000000"/>
          <w:sz w:val="30"/>
        </w:rPr>
      </w:pPr>
    </w:p>
    <w:p w14:paraId="5CC1476E">
      <w:pPr>
        <w:jc w:val="left"/>
        <w:textAlignment w:val="center"/>
        <w:rPr>
          <w:rFonts w:ascii="宋体" w:cs="宋体" w:eastAsia="宋体" w:hAnsi="宋体"/>
          <w:b/>
          <w:i w:val="0"/>
          <w:color w:val="000000"/>
          <w:sz w:val="24"/>
        </w:rPr>
      </w:pPr>
      <w:r>
        <w:rPr>
          <w:rFonts w:ascii="宋体" w:cs="宋体" w:eastAsia="宋体" w:hAnsi="宋体"/>
          <w:b/>
          <w:i w:val="0"/>
          <w:color w:val="000000"/>
          <w:sz w:val="24"/>
        </w:rPr>
        <w:t>五、作图题（共4分）</w:t>
      </w:r>
    </w:p>
    <w:p w14:paraId="71F54CE4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25．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人工智能（AI）给我们的生活、工作带来了很多便利，AI机器狗可以通过热成像仪和声呐系统协助我们完成搜索和救援工作。一次搜索任务中，机器狗从指挥中心先向东偏南</w:t>
      </w:r>
      <w:r>
        <w:object>
          <v:shape alt="eqIdf6b86c22b670a8e9f3896f9e8883fbbb" coordsize="21600,21600" filled="f" id="_x0000_i1058" o:ole="" o:preferrelative="t" stroked="f" style="width:22.15pt;height:15.45pt" type="#_x0000_t75">
            <v:stroke joinstyle="miter"/>
            <v:imagedata o:title="eqIdf6b86c22b670a8e9f3896f9e8883fbbb" r:id="rId73"/>
            <o:lock aspectratio="t" v:ext="edit"/>
            <w10:anchorlock/>
          </v:shape>
          <o:OLEObject DrawAspect="Content" ObjectID="_1468075758" ProgID="Equation.DSMT4" ShapeID="_x0000_i1058" Type="Embed" r:id="rId74"/>
        </w:object>
      </w:r>
      <w:r>
        <w:rPr>
          <w:sz w:val="24"/>
        </w:rPr>
        <w:t>方向行驶400米到达事故现场，再以事故现场为中心，距离300米的范围内展开搜索。请你在下图中先画出机器狗到事故现场的路线，再画出它搜索的范围。</w:t>
      </w:r>
    </w:p>
    <w:p w14:paraId="28829477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Times New Roman" w:hAnsi="Times New Roman"/>
          <w:strike w:val="0"/>
          <w:kern w:val="0"/>
          <w:szCs w:val="24"/>
          <w:u w:val="none"/>
        </w:rPr>
      </w:pPr>
      <w:r>
        <w:rPr>
          <w:rFonts w:ascii="Times New Roman" w:cs="Times New Roman" w:eastAsia="Times New Roman" w:hAnsi="Times New Roman"/>
          <w:strike w:val="0"/>
          <w:kern w:val="0"/>
          <w:szCs w:val="24"/>
          <w:u w:val="none"/>
        </w:rPr>
        <w:drawing>
          <wp:inline distB="0" distL="114300" distR="114300" distT="0">
            <wp:extent cx="2924175" cy="1676400"/>
            <wp:effectExtent b="0" l="0" r="9525" t="0"/>
            <wp:docPr descr="@@@fbdb3ddb-a5f7-44e0-9fc7-192789d8956b"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bdb3ddb-a5f7-44e0-9fc7-192789d8956b" id="100011" name="图片 10001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911C2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Times New Roman" w:hAnsi="Times New Roman"/>
          <w:strike w:val="0"/>
          <w:kern w:val="0"/>
          <w:szCs w:val="24"/>
          <w:u w:val="none"/>
        </w:rPr>
      </w:pPr>
    </w:p>
    <w:p w14:paraId="5E8D5BE0">
      <w:pPr>
        <w:jc w:val="center"/>
        <w:textAlignment w:val="center"/>
        <w:rPr>
          <w:rFonts w:ascii="黑体" w:cs="黑体" w:eastAsia="黑体" w:hAnsi="黑体"/>
          <w:b/>
          <w:i w:val="0"/>
          <w:color w:val="000000"/>
          <w:sz w:val="30"/>
        </w:rPr>
      </w:pPr>
    </w:p>
    <w:p w14:paraId="77206BAE">
      <w:pPr>
        <w:jc w:val="left"/>
        <w:textAlignment w:val="center"/>
        <w:rPr>
          <w:rFonts w:ascii="宋体" w:cs="宋体" w:eastAsia="宋体" w:hAnsi="宋体"/>
          <w:b/>
          <w:i w:val="0"/>
          <w:color w:val="000000"/>
          <w:sz w:val="24"/>
        </w:rPr>
      </w:pPr>
      <w:r>
        <w:rPr>
          <w:rFonts w:ascii="宋体" w:cs="宋体" w:eastAsia="宋体" w:hAnsi="宋体"/>
          <w:b/>
          <w:i w:val="0"/>
          <w:color w:val="000000"/>
          <w:sz w:val="24"/>
        </w:rPr>
        <w:t>六、解答题（共30分）</w:t>
      </w:r>
    </w:p>
    <w:p w14:paraId="5A0C2101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26．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成年人的血液约占体重的</w:t>
      </w:r>
      <w:r>
        <w:object>
          <v:shape alt="eqIdd48ce2749618f5654dc24ab8d33e0574" coordsize="21600,21600" filled="f" id="_x0000_i1059" o:ole="" o:preferrelative="t" stroked="f" style="width:17.75pt;height:35.45pt" type="#_x0000_t75">
            <v:stroke joinstyle="miter"/>
            <v:imagedata o:title="eqIdd48ce2749618f5654dc24ab8d33e0574" r:id="rId76"/>
            <o:lock aspectratio="t" v:ext="edit"/>
            <w10:anchorlock/>
          </v:shape>
          <o:OLEObject DrawAspect="Content" ObjectID="_1468075759" ProgID="Equation.DSMT4" ShapeID="_x0000_i1059" Type="Embed" r:id="rId77"/>
        </w:object>
      </w:r>
      <w:r>
        <w:rPr>
          <w:sz w:val="24"/>
        </w:rPr>
        <w:t>，血液中约有</w:t>
      </w:r>
      <w:r>
        <w:object>
          <v:shape alt="eqIdbf31876698721a199c7c53c6b320aa86" coordsize="21600,21600" filled="f" id="_x0000_i1060" o:ole="" o:preferrelative="t" stroked="f" style="width:13.3pt;height:34.4pt" type="#_x0000_t75">
            <v:stroke joinstyle="miter"/>
            <v:imagedata o:title="eqIdbf31876698721a199c7c53c6b320aa86" r:id="rId78"/>
            <o:lock aspectratio="t" v:ext="edit"/>
            <w10:anchorlock/>
          </v:shape>
          <o:OLEObject DrawAspect="Content" ObjectID="_1468075760" ProgID="Equation.DSMT4" ShapeID="_x0000_i1060" Type="Embed" r:id="rId79"/>
        </w:object>
      </w:r>
      <w:r>
        <w:rPr>
          <w:sz w:val="24"/>
        </w:rPr>
        <w:t>是水，小明的爸爸体重78千克，他爸爸血液中的水有多少千克？</w:t>
      </w:r>
    </w:p>
    <w:p w14:paraId="183149C4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13994130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37D9113B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4E51F7D9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106FA228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31023D22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27．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某学校举办科技节，有60名同学参加了机器人项目体验，比参加无人机项目体验的人数多</w:t>
      </w:r>
      <w:r>
        <w:object>
          <v:shape alt="eqId56d266a04f3dc7483eddbc26c5e487db" coordsize="21600,21600" filled="f" id="_x0000_i1061" o:ole="" o:preferrelative="t" stroked="f" style="width:12.2pt;height:30.1pt" type="#_x0000_t75">
            <v:stroke joinstyle="miter"/>
            <v:imagedata o:title="eqId56d266a04f3dc7483eddbc26c5e487db" r:id="rId8"/>
            <o:lock aspectratio="t" v:ext="edit"/>
            <w10:anchorlock/>
          </v:shape>
          <o:OLEObject DrawAspect="Content" ObjectID="_1468075761" ProgID="Equation.DSMT4" ShapeID="_x0000_i1061" Type="Embed" r:id="rId80"/>
        </w:object>
      </w:r>
      <w:r>
        <w:rPr>
          <w:sz w:val="24"/>
        </w:rPr>
        <w:t>。参加无人机项目体验的同学有多少人？</w:t>
      </w:r>
    </w:p>
    <w:p w14:paraId="207C307D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0C71B775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24779CB0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6535FAD1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624B04DF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039F68D0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43274C0C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28．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李爷爷家一块菜地共600平方米，李爷爷准备用</w:t>
      </w:r>
      <w:r>
        <w:object>
          <v:shape alt="eqId56d266a04f3dc7483eddbc26c5e487db" coordsize="21600,21600" filled="f" id="_x0000_i1062" o:ole="" o:preferrelative="t" stroked="f" style="width:12.2pt;height:30.1pt" type="#_x0000_t75">
            <v:stroke joinstyle="miter"/>
            <v:imagedata o:title="eqId56d266a04f3dc7483eddbc26c5e487db" r:id="rId8"/>
            <o:lock aspectratio="t" v:ext="edit"/>
            <w10:anchorlock/>
          </v:shape>
          <o:OLEObject DrawAspect="Content" ObjectID="_1468075762" ProgID="Equation.DSMT4" ShapeID="_x0000_i1062" Type="Embed" r:id="rId81"/>
        </w:object>
      </w:r>
      <w:r>
        <w:rPr>
          <w:sz w:val="24"/>
        </w:rPr>
        <w:t>种土豆。剩下的按5∶4的面积比种白菜和茄子。三种蔬菜的面积分别是多少平方米？</w:t>
      </w:r>
    </w:p>
    <w:p w14:paraId="474813C2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3F300FFA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01EF8E33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23992206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7D7EEE9C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5B1CA98C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1EDEFA0E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434A5486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29．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2016年12月29日通车的北盘江大桥，连接贵州与云南两省，有着“世界最高桥”之称。王叔叔骑摩托车穿过北盘江大桥大约需要4分钟。北盘江大桥大约长多少米？（π取3.14）</w:t>
      </w:r>
    </w:p>
    <w:p w14:paraId="06A54A18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rFonts w:ascii="Times New Roman" w:cs="Times New Roman" w:eastAsia="Times New Roman" w:hAnsi="Times New Roman"/>
          <w:strike w:val="0"/>
          <w:kern w:val="0"/>
          <w:szCs w:val="24"/>
          <w:u w:val="none"/>
        </w:rPr>
        <w:drawing>
          <wp:inline distB="0" distL="114300" distR="114300" distT="0">
            <wp:extent cx="2171700" cy="657225"/>
            <wp:effectExtent b="9525" l="0" r="0" t="0"/>
            <wp:docPr descr="@@@6dffd866-3d79-4382-abfc-b174c53d0b50"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6dffd866-3d79-4382-abfc-b174c53d0b50" id="100015" name="图片 100015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2CD7C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（1）选择方框里的条件（</w:t>
      </w:r>
      <w:r>
        <w:rPr>
          <w:rFonts w:ascii="Times New Roman" w:cs="Times New Roman" w:eastAsia="Times New Roman" w:hAnsi="Times New Roman"/>
          <w:kern w:val="0"/>
          <w:szCs w:val="24"/>
        </w:rPr>
        <w:t>    </w:t>
      </w:r>
      <w:r>
        <w:rPr>
          <w:sz w:val="24"/>
        </w:rPr>
        <w:t>）可以解决上述问题。（填序号）</w:t>
      </w:r>
    </w:p>
    <w:p w14:paraId="417C2FA7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（2）根据你选的条件，解答上述问题。</w:t>
      </w:r>
    </w:p>
    <w:p w14:paraId="588EB26E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51A6E672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77FD2AF0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5C88174A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4A509090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3FE5370C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5D456061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0A40961F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30．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春节是我国最隆重的传统佳节。春节有许多传统习俗，如贴窗花、挂年画、守岁等，欣欣调查了本校全体六年级同学对春节习俗的了解情况，并把调查结果分成A（非常了解）、B（比较了解）、C（基本了解）、D（不了解）四个等级。调查结果如下图。</w:t>
      </w:r>
    </w:p>
    <w:p w14:paraId="248CC0AF">
      <w:pPr>
        <w:shd w:color="auto" w:fill="auto" w:val="clear"/>
        <w:spacing w:line="360" w:lineRule="auto"/>
        <w:jc w:val="both"/>
        <w:textAlignment w:val="center"/>
        <w:rPr>
          <w:sz w:val="24"/>
        </w:rPr>
      </w:pPr>
      <w:r>
        <w:rPr>
          <w:rFonts w:ascii="Times New Roman" w:cs="Times New Roman" w:eastAsia="Times New Roman" w:hAnsi="Times New Roman"/>
          <w:strike w:val="0"/>
          <w:kern w:val="0"/>
          <w:szCs w:val="24"/>
          <w:u w:val="none"/>
        </w:rPr>
        <w:drawing>
          <wp:inline distB="0" distL="114300" distR="114300" distT="0">
            <wp:extent cx="3295650" cy="1438275"/>
            <wp:effectExtent b="9525" l="0" r="0" t="0"/>
            <wp:docPr descr="@@@06eff923-5777-4980-8735-e466dc5b1e04"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6eff923-5777-4980-8735-e466dc5b1e04" id="100017" name="图片 100017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5E36A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（1）一共调查了（</w:t>
      </w:r>
      <w:r>
        <w:rPr>
          <w:rFonts w:ascii="Times New Roman" w:cs="Times New Roman" w:eastAsia="Times New Roman" w:hAnsi="Times New Roman"/>
          <w:kern w:val="0"/>
          <w:szCs w:val="24"/>
        </w:rPr>
        <w:t>    </w:t>
      </w:r>
      <w:r>
        <w:rPr>
          <w:sz w:val="24"/>
        </w:rPr>
        <w:t>）人。</w:t>
      </w:r>
    </w:p>
    <w:p w14:paraId="06B77BB7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（2）将条形统计图和扇形统计图补充完整。</w:t>
      </w:r>
    </w:p>
    <w:p w14:paraId="258DBB7B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（3）随机调查中，对不了解春节习俗的同学，你有什么建议？</w:t>
      </w:r>
    </w:p>
    <w:p w14:paraId="19CF2577"/>
    <w:sectPr>
      <w:headerReference r:id="rId84" w:type="default"/>
      <w:footerReference r:id="rId85" w:type="default"/>
      <w:pgSz w:h="16838" w:w="11906"/>
      <w:pgMar w:bottom="1134" w:footer="992" w:gutter="0" w:header="851" w:left="1134" w:right="1134" w:top="1134"/>
      <w:pgNumType w:fmt="decimal"/>
      <w:cols w:num="1" w:sep="1" w:space="425"/>
      <w:docGrid w:charSpace="0"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roman"/>
    <w:pitch w:val="variable"/>
    <w:sig w:usb0="E0002EFF" w:usb1="C000785B" w:usb2="00000009" w:usb3="00000000" w:csb0="400401FF" w:csb1="FFFF0000"/>
  </w:font>
  <w:font w:name="宋体">
    <w:altName w:val="SimSun"/>
    <w:panose1 w:val="02010600030101010101"/>
    <w:charset w:val="7A"/>
    <w:family w:val="auto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5341DAE3">
    <w:pPr>
      <w:pStyle w:val="Footer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1" type="#_x0000_t202" style="width:2in;height:2in;margin-top:0;margin-left:0;mso-height-relative:page;mso-position-horizontal:center;mso-position-horizontal-relative:margin;mso-width-relative:page;mso-wrap-style:none;position:absolute;z-index:251659264" coordsize="21600,21600" filled="f" stroked="f">
              <o:lock v:ext="edit" aspectratio="f"/>
              <v:textbox style="mso-fit-shape-to-text:t" inset="0,0,0,0">
                <w:txbxContent>
                  <w:p w14:paraId="0931CE17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2" type="#_x0000_t136" alt="学科网 zxxk.com" style="width:2.85pt;height:2.85pt;margin-top:407.9pt;margin-left:158.95pt;mso-position-horizontal-relative:margin;mso-position-vertical-relative:margin;position:absolute;rotation:315;z-index:-25165619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3" type="#_x0000_t75" alt="学科网 zxxk.com" style="width:0.05pt;height:0.05pt;margin-top:-20.75pt;margin-left:64.05pt;position:absolute;z-index:251661312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4593912"/>
    <w:rsid w:val="004151FC"/>
    <w:rsid w:val="00C02FC6"/>
    <w:rsid w:val="217A6C7B"/>
    <w:rsid w:val="74593912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4"/>
      <w:szCs w:val="22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">
    <w:name w:val="页眉 Char"/>
    <w:link w:val="Header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wmf" /><Relationship Id="rId11" Type="http://schemas.openxmlformats.org/officeDocument/2006/relationships/oleObject" Target="embeddings/oleObject3.bin" /><Relationship Id="rId12" Type="http://schemas.openxmlformats.org/officeDocument/2006/relationships/image" Target="media/image5.wmf" /><Relationship Id="rId13" Type="http://schemas.openxmlformats.org/officeDocument/2006/relationships/oleObject" Target="embeddings/oleObject4.bin" /><Relationship Id="rId14" Type="http://schemas.openxmlformats.org/officeDocument/2006/relationships/image" Target="media/image6.wmf" /><Relationship Id="rId15" Type="http://schemas.openxmlformats.org/officeDocument/2006/relationships/oleObject" Target="embeddings/oleObject5.bin" /><Relationship Id="rId16" Type="http://schemas.openxmlformats.org/officeDocument/2006/relationships/image" Target="media/image7.wmf" /><Relationship Id="rId17" Type="http://schemas.openxmlformats.org/officeDocument/2006/relationships/oleObject" Target="embeddings/oleObject6.bin" /><Relationship Id="rId18" Type="http://schemas.openxmlformats.org/officeDocument/2006/relationships/image" Target="media/image8.wmf" /><Relationship Id="rId19" Type="http://schemas.openxmlformats.org/officeDocument/2006/relationships/oleObject" Target="embeddings/oleObject7.bin" /><Relationship Id="rId2" Type="http://schemas.openxmlformats.org/officeDocument/2006/relationships/webSettings" Target="webSettings.xml" /><Relationship Id="rId20" Type="http://schemas.openxmlformats.org/officeDocument/2006/relationships/image" Target="media/image9.wmf" /><Relationship Id="rId21" Type="http://schemas.openxmlformats.org/officeDocument/2006/relationships/oleObject" Target="embeddings/oleObject8.bin" /><Relationship Id="rId22" Type="http://schemas.openxmlformats.org/officeDocument/2006/relationships/image" Target="media/image10.wmf" /><Relationship Id="rId23" Type="http://schemas.openxmlformats.org/officeDocument/2006/relationships/oleObject" Target="embeddings/oleObject9.bin" /><Relationship Id="rId24" Type="http://schemas.openxmlformats.org/officeDocument/2006/relationships/image" Target="media/image11.wmf" /><Relationship Id="rId25" Type="http://schemas.openxmlformats.org/officeDocument/2006/relationships/oleObject" Target="embeddings/oleObject10.bin" /><Relationship Id="rId26" Type="http://schemas.openxmlformats.org/officeDocument/2006/relationships/image" Target="media/image12.wmf" /><Relationship Id="rId27" Type="http://schemas.openxmlformats.org/officeDocument/2006/relationships/oleObject" Target="embeddings/oleObject11.bin" /><Relationship Id="rId28" Type="http://schemas.openxmlformats.org/officeDocument/2006/relationships/image" Target="media/image13.wmf" /><Relationship Id="rId29" Type="http://schemas.openxmlformats.org/officeDocument/2006/relationships/oleObject" Target="embeddings/oleObject12.bin" /><Relationship Id="rId3" Type="http://schemas.openxmlformats.org/officeDocument/2006/relationships/fontTable" Target="fontTable.xml" /><Relationship Id="rId30" Type="http://schemas.openxmlformats.org/officeDocument/2006/relationships/image" Target="media/image14.wmf" /><Relationship Id="rId31" Type="http://schemas.openxmlformats.org/officeDocument/2006/relationships/oleObject" Target="embeddings/oleObject13.bin" /><Relationship Id="rId32" Type="http://schemas.openxmlformats.org/officeDocument/2006/relationships/oleObject" Target="embeddings/oleObject14.bin" /><Relationship Id="rId33" Type="http://schemas.openxmlformats.org/officeDocument/2006/relationships/image" Target="media/image15.png" /><Relationship Id="rId34" Type="http://schemas.openxmlformats.org/officeDocument/2006/relationships/image" Target="media/image16.png" /><Relationship Id="rId35" Type="http://schemas.openxmlformats.org/officeDocument/2006/relationships/image" Target="media/image17.png" /><Relationship Id="rId36" Type="http://schemas.openxmlformats.org/officeDocument/2006/relationships/image" Target="media/image18.wmf" /><Relationship Id="rId37" Type="http://schemas.openxmlformats.org/officeDocument/2006/relationships/oleObject" Target="embeddings/oleObject15.bin" /><Relationship Id="rId38" Type="http://schemas.openxmlformats.org/officeDocument/2006/relationships/oleObject" Target="embeddings/oleObject16.bin" /><Relationship Id="rId39" Type="http://schemas.openxmlformats.org/officeDocument/2006/relationships/image" Target="media/image19.wmf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7.bin" /><Relationship Id="rId41" Type="http://schemas.openxmlformats.org/officeDocument/2006/relationships/oleObject" Target="embeddings/oleObject18.bin" /><Relationship Id="rId42" Type="http://schemas.openxmlformats.org/officeDocument/2006/relationships/image" Target="media/image20.wmf" /><Relationship Id="rId43" Type="http://schemas.openxmlformats.org/officeDocument/2006/relationships/oleObject" Target="embeddings/oleObject19.bin" /><Relationship Id="rId44" Type="http://schemas.openxmlformats.org/officeDocument/2006/relationships/image" Target="media/image21.wmf" /><Relationship Id="rId45" Type="http://schemas.openxmlformats.org/officeDocument/2006/relationships/oleObject" Target="embeddings/oleObject20.bin" /><Relationship Id="rId46" Type="http://schemas.openxmlformats.org/officeDocument/2006/relationships/image" Target="media/image22.wmf" /><Relationship Id="rId47" Type="http://schemas.openxmlformats.org/officeDocument/2006/relationships/oleObject" Target="embeddings/oleObject21.bin" /><Relationship Id="rId48" Type="http://schemas.openxmlformats.org/officeDocument/2006/relationships/image" Target="media/image23.wmf" /><Relationship Id="rId49" Type="http://schemas.openxmlformats.org/officeDocument/2006/relationships/oleObject" Target="embeddings/oleObject22.bin" /><Relationship Id="rId5" Type="http://schemas.openxmlformats.org/officeDocument/2006/relationships/image" Target="media/image1.png" /><Relationship Id="rId50" Type="http://schemas.openxmlformats.org/officeDocument/2006/relationships/image" Target="media/image24.wmf" /><Relationship Id="rId51" Type="http://schemas.openxmlformats.org/officeDocument/2006/relationships/oleObject" Target="embeddings/oleObject23.bin" /><Relationship Id="rId52" Type="http://schemas.openxmlformats.org/officeDocument/2006/relationships/image" Target="media/image25.wmf" /><Relationship Id="rId53" Type="http://schemas.openxmlformats.org/officeDocument/2006/relationships/oleObject" Target="embeddings/oleObject24.bin" /><Relationship Id="rId54" Type="http://schemas.openxmlformats.org/officeDocument/2006/relationships/image" Target="media/image26.wmf" /><Relationship Id="rId55" Type="http://schemas.openxmlformats.org/officeDocument/2006/relationships/oleObject" Target="embeddings/oleObject25.bin" /><Relationship Id="rId56" Type="http://schemas.openxmlformats.org/officeDocument/2006/relationships/image" Target="media/image27.wmf" /><Relationship Id="rId57" Type="http://schemas.openxmlformats.org/officeDocument/2006/relationships/oleObject" Target="embeddings/oleObject26.bin" /><Relationship Id="rId58" Type="http://schemas.openxmlformats.org/officeDocument/2006/relationships/image" Target="media/image28.wmf" /><Relationship Id="rId59" Type="http://schemas.openxmlformats.org/officeDocument/2006/relationships/oleObject" Target="embeddings/oleObject27.bin" /><Relationship Id="rId6" Type="http://schemas.openxmlformats.org/officeDocument/2006/relationships/image" Target="media/image2.wmf" /><Relationship Id="rId60" Type="http://schemas.openxmlformats.org/officeDocument/2006/relationships/image" Target="media/image29.wmf" /><Relationship Id="rId61" Type="http://schemas.openxmlformats.org/officeDocument/2006/relationships/oleObject" Target="embeddings/oleObject28.bin" /><Relationship Id="rId62" Type="http://schemas.openxmlformats.org/officeDocument/2006/relationships/image" Target="media/image30.wmf" /><Relationship Id="rId63" Type="http://schemas.openxmlformats.org/officeDocument/2006/relationships/oleObject" Target="embeddings/oleObject29.bin" /><Relationship Id="rId64" Type="http://schemas.openxmlformats.org/officeDocument/2006/relationships/image" Target="media/image31.wmf" /><Relationship Id="rId65" Type="http://schemas.openxmlformats.org/officeDocument/2006/relationships/oleObject" Target="embeddings/oleObject30.bin" /><Relationship Id="rId66" Type="http://schemas.openxmlformats.org/officeDocument/2006/relationships/image" Target="media/image32.wmf" /><Relationship Id="rId67" Type="http://schemas.openxmlformats.org/officeDocument/2006/relationships/oleObject" Target="embeddings/oleObject31.bin" /><Relationship Id="rId68" Type="http://schemas.openxmlformats.org/officeDocument/2006/relationships/image" Target="media/image33.wmf" /><Relationship Id="rId69" Type="http://schemas.openxmlformats.org/officeDocument/2006/relationships/oleObject" Target="embeddings/oleObject32.bin" /><Relationship Id="rId7" Type="http://schemas.openxmlformats.org/officeDocument/2006/relationships/oleObject" Target="embeddings/oleObject1.bin" /><Relationship Id="rId70" Type="http://schemas.openxmlformats.org/officeDocument/2006/relationships/image" Target="media/image34.wmf" /><Relationship Id="rId71" Type="http://schemas.openxmlformats.org/officeDocument/2006/relationships/oleObject" Target="embeddings/oleObject33.bin" /><Relationship Id="rId72" Type="http://schemas.openxmlformats.org/officeDocument/2006/relationships/image" Target="media/image35.png" /><Relationship Id="rId73" Type="http://schemas.openxmlformats.org/officeDocument/2006/relationships/image" Target="media/image36.wmf" /><Relationship Id="rId74" Type="http://schemas.openxmlformats.org/officeDocument/2006/relationships/oleObject" Target="embeddings/oleObject34.bin" /><Relationship Id="rId75" Type="http://schemas.openxmlformats.org/officeDocument/2006/relationships/image" Target="media/image37.png" /><Relationship Id="rId76" Type="http://schemas.openxmlformats.org/officeDocument/2006/relationships/image" Target="media/image38.wmf" /><Relationship Id="rId77" Type="http://schemas.openxmlformats.org/officeDocument/2006/relationships/oleObject" Target="embeddings/oleObject35.bin" /><Relationship Id="rId78" Type="http://schemas.openxmlformats.org/officeDocument/2006/relationships/image" Target="media/image39.wmf" /><Relationship Id="rId79" Type="http://schemas.openxmlformats.org/officeDocument/2006/relationships/oleObject" Target="embeddings/oleObject36.bin" /><Relationship Id="rId8" Type="http://schemas.openxmlformats.org/officeDocument/2006/relationships/image" Target="media/image3.wmf" /><Relationship Id="rId80" Type="http://schemas.openxmlformats.org/officeDocument/2006/relationships/oleObject" Target="embeddings/oleObject37.bin" /><Relationship Id="rId81" Type="http://schemas.openxmlformats.org/officeDocument/2006/relationships/oleObject" Target="embeddings/oleObject38.bin" /><Relationship Id="rId82" Type="http://schemas.openxmlformats.org/officeDocument/2006/relationships/image" Target="media/image40.png" /><Relationship Id="rId83" Type="http://schemas.openxmlformats.org/officeDocument/2006/relationships/image" Target="media/image41.png" /><Relationship Id="rId84" Type="http://schemas.openxmlformats.org/officeDocument/2006/relationships/header" Target="header1.xml" /><Relationship Id="rId85" Type="http://schemas.openxmlformats.org/officeDocument/2006/relationships/footer" Target="footer1.xml" /><Relationship Id="rId86" Type="http://schemas.openxmlformats.org/officeDocument/2006/relationships/theme" Target="theme/theme1.xml" /><Relationship Id="rId87" Type="http://schemas.openxmlformats.org/officeDocument/2006/relationships/styles" Target="styles.xml" /><Relationship Id="rId9" Type="http://schemas.openxmlformats.org/officeDocument/2006/relationships/oleObject" Target="embeddings/oleObject2.bin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4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4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4545</dc:creator>
  <cp:lastModifiedBy>4545</cp:lastModifiedBy>
  <cp:revision>1</cp:revision>
  <dcterms:created xsi:type="dcterms:W3CDTF">2025-12-25T01:12:00Z</dcterms:created>
  <dcterms:modified xsi:type="dcterms:W3CDTF">2025-12-25T01:13:47Z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