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6se w16cid">
  <!-- Generated by Aspose.Words for Java 23.3.0 -->
  <w:body>
    <w:p w:rsidR="00FC5860" w:rsidRPr="00BE1BCD">
      <w:pPr>
        <w:spacing w:line="360" w:lineRule="auto"/>
        <w:jc w:val="center"/>
      </w:pPr>
      <w:r>
        <w:rPr>
          <w:rFonts w:ascii="Times New Roman" w:cs="Times New Roman" w:eastAsia="Times New Roman" w:hAnsi="Times New Roman"/>
          <w:b/>
          <w:color w:val="auto"/>
          <w:sz w:val="32"/>
        </w:rPr>
        <w:drawing>
          <wp:anchor allowOverlap="1" behindDoc="0" layoutInCell="1" locked="0" relativeHeight="251658240" simplePos="0">
            <wp:simplePos x="0" y="0"/>
            <wp:positionH relativeFrom="page">
              <wp:posOffset>11722100</wp:posOffset>
            </wp:positionH>
            <wp:positionV relativeFrom="topMargin">
              <wp:posOffset>12052300</wp:posOffset>
            </wp:positionV>
            <wp:extent cx="419100" cy="419100"/>
            <wp:wrapNone/>
            <wp:docPr id="1000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r:embed="rId5"/>
                    <a:stretch>
                      <a:fillRect/>
                    </a:stretch>
                  </pic:blipFill>
                  <pic:spPr>
                    <a:xfrm>
                      <a:off x="0" y="0"/>
                      <a:ext cx="419100" cy="419100"/>
                    </a:xfrm>
                    <a:prstGeom prst="rect">
                      <a:avLst/>
                    </a:prstGeom>
                  </pic:spPr>
                </pic:pic>
              </a:graphicData>
            </a:graphic>
          </wp:anchor>
        </w:drawing>
      </w:r>
      <w:r>
        <w:rPr>
          <w:rFonts w:ascii="Times New Roman" w:cs="Times New Roman" w:eastAsia="Times New Roman" w:hAnsi="Times New Roman"/>
          <w:b/>
          <w:color w:val="auto"/>
          <w:sz w:val="32"/>
        </w:rPr>
        <w:t>2023</w:t>
      </w:r>
      <w:r>
        <w:rPr>
          <w:rFonts w:ascii="宋体" w:cs="宋体" w:eastAsia="宋体" w:hAnsi="宋体"/>
          <w:b/>
          <w:color w:val="auto"/>
          <w:sz w:val="32"/>
        </w:rPr>
        <w:t>年江西省萍乡市中考二模道德与法治试题</w:t>
      </w:r>
    </w:p>
    <w:p w:rsidR="00FC5860" w:rsidRPr="00BE1BCD">
      <w:pPr>
        <w:spacing w:line="360" w:lineRule="auto"/>
        <w:jc w:val="left"/>
      </w:pPr>
      <w:r>
        <w:rPr>
          <w:rFonts w:ascii="宋体" w:cs="宋体" w:eastAsia="宋体" w:hAnsi="宋体"/>
          <w:b/>
          <w:color w:val="auto"/>
          <w:sz w:val="24"/>
        </w:rPr>
        <w:t>一、单项选择（每小题只有一个最符合题意的选项。每小题</w:t>
      </w:r>
      <w:r>
        <w:rPr>
          <w:rFonts w:ascii="Times New Roman" w:cs="Times New Roman" w:eastAsia="Times New Roman" w:hAnsi="Times New Roman"/>
          <w:b/>
          <w:color w:val="auto"/>
          <w:sz w:val="24"/>
        </w:rPr>
        <w:t>2</w:t>
      </w:r>
      <w:r>
        <w:rPr>
          <w:rFonts w:ascii="宋体" w:cs="宋体" w:eastAsia="宋体" w:hAnsi="宋体"/>
          <w:b/>
          <w:color w:val="auto"/>
          <w:sz w:val="24"/>
        </w:rPr>
        <w:t>分，共</w:t>
      </w:r>
      <w:r>
        <w:rPr>
          <w:rFonts w:ascii="Times New Roman" w:cs="Times New Roman" w:eastAsia="Times New Roman" w:hAnsi="Times New Roman"/>
          <w:b/>
          <w:color w:val="auto"/>
          <w:sz w:val="24"/>
        </w:rPr>
        <w:t>36</w:t>
      </w:r>
      <w:r>
        <w:rPr>
          <w:rFonts w:ascii="宋体" w:cs="宋体" w:eastAsia="宋体" w:hAnsi="宋体"/>
          <w:b/>
          <w:color w:val="auto"/>
          <w:sz w:val="24"/>
        </w:rPr>
        <w:t>分）</w:t>
      </w:r>
    </w:p>
    <w:p w:rsidR="00FC5860" w:rsidRPr="00BE1BCD">
      <w:pPr>
        <w:spacing w:line="360" w:lineRule="auto"/>
        <w:jc w:val="left"/>
      </w:pPr>
      <w:r>
        <w:rPr>
          <w:color w:val="auto"/>
        </w:rPr>
        <w:t xml:space="preserve">1. </w:t>
      </w:r>
      <w:r>
        <w:rPr>
          <w:rFonts w:ascii="Times New Roman" w:cs="Times New Roman" w:eastAsia="Times New Roman" w:hAnsi="Times New Roman"/>
          <w:color w:val="auto"/>
        </w:rPr>
        <w:t>2022</w:t>
      </w:r>
      <w:r>
        <w:rPr>
          <w:rFonts w:ascii="宋体" w:cs="宋体" w:eastAsia="宋体" w:hAnsi="宋体"/>
          <w:color w:val="auto"/>
        </w:rPr>
        <w:t>年</w:t>
      </w:r>
      <w:r>
        <w:rPr>
          <w:rFonts w:ascii="Times New Roman" w:cs="Times New Roman" w:eastAsia="Times New Roman" w:hAnsi="Times New Roman"/>
          <w:color w:val="auto"/>
        </w:rPr>
        <w:t>10</w:t>
      </w:r>
      <w:r>
        <w:rPr>
          <w:rFonts w:ascii="宋体" w:cs="宋体" w:eastAsia="宋体" w:hAnsi="宋体"/>
          <w:color w:val="auto"/>
        </w:rPr>
        <w:t>月</w:t>
      </w:r>
      <w:r>
        <w:rPr>
          <w:rFonts w:ascii="Times New Roman" w:cs="Times New Roman" w:eastAsia="Times New Roman" w:hAnsi="Times New Roman"/>
          <w:color w:val="auto"/>
        </w:rPr>
        <w:t>16</w:t>
      </w:r>
      <w:r>
        <w:rPr>
          <w:rFonts w:ascii="宋体" w:cs="宋体" w:eastAsia="宋体" w:hAnsi="宋体"/>
          <w:color w:val="auto"/>
        </w:rPr>
        <w:t>日至</w:t>
      </w:r>
      <w:r>
        <w:rPr>
          <w:rFonts w:ascii="Times New Roman" w:cs="Times New Roman" w:eastAsia="Times New Roman" w:hAnsi="Times New Roman"/>
          <w:color w:val="auto"/>
        </w:rPr>
        <w:t>22</w:t>
      </w:r>
      <w:r>
        <w:rPr>
          <w:rFonts w:ascii="宋体" w:cs="宋体" w:eastAsia="宋体" w:hAnsi="宋体"/>
          <w:color w:val="auto"/>
        </w:rPr>
        <w:t>日，中国共产党第二十次全国代表大会召开，其主题是：高举中国特色社会主义伟大旗帜，全面贯彻新时代中国特色社会主义思想，弘扬__________精神，自信自强、守正创新，蹲厉奋发、勇毅前行、为全面建设社会主义现代化国家、全面推进__________而团结奋斗。（   ）</w:t>
      </w:r>
    </w:p>
    <w:p>
      <w:pPr>
        <w:tabs>
          <w:tab w:pos="4873" w:val="left"/>
        </w:tabs>
        <w:spacing w:line="360" w:lineRule="auto"/>
        <w:jc w:val="left"/>
        <w:textAlignment w:val="center"/>
        <w:rPr>
          <w:color w:val="auto"/>
        </w:rPr>
      </w:pPr>
      <w:r w:rsidR="00FC5860" w:rsidRPr="00BE1BCD">
        <w:t xml:space="preserve">A. </w:t>
      </w:r>
      <w:r>
        <w:rPr>
          <w:rFonts w:ascii="宋体" w:cs="宋体" w:eastAsia="宋体" w:hAnsi="宋体"/>
          <w:color w:val="auto"/>
        </w:rPr>
        <w:t>伟大建党社会主义现代化</w:t>
      </w:r>
      <w:r w:rsidR="00FC5860" w:rsidRPr="00BE1BCD">
        <w:tab/>
      </w:r>
      <w:r w:rsidR="00FC5860" w:rsidRPr="00BE1BCD">
        <w:t xml:space="preserve">B. </w:t>
      </w:r>
      <w:r>
        <w:rPr>
          <w:rFonts w:ascii="宋体" w:cs="宋体" w:eastAsia="宋体" w:hAnsi="宋体"/>
          <w:color w:val="auto"/>
        </w:rPr>
        <w:t>改革开放中华民族伟大复兴</w:t>
      </w:r>
    </w:p>
    <w:p>
      <w:pPr>
        <w:tabs>
          <w:tab w:pos="4873" w:val="left"/>
        </w:tabs>
        <w:spacing w:line="360" w:lineRule="auto"/>
        <w:jc w:val="left"/>
        <w:textAlignment w:val="center"/>
        <w:rPr>
          <w:color w:val="000000"/>
        </w:rPr>
      </w:pPr>
      <w:r w:rsidR="00FC5860" w:rsidRPr="00BE1BCD">
        <w:t xml:space="preserve">C. </w:t>
      </w:r>
      <w:r>
        <w:rPr>
          <w:rFonts w:ascii="宋体" w:cs="宋体" w:eastAsia="宋体" w:hAnsi="宋体"/>
          <w:color w:val="auto"/>
        </w:rPr>
        <w:t>伟大建党中华民族伟大复兴</w:t>
      </w:r>
      <w:r w:rsidR="00FC5860" w:rsidRPr="00BE1BCD">
        <w:tab/>
      </w:r>
      <w:r w:rsidR="00FC5860" w:rsidRPr="00BE1BCD">
        <w:t xml:space="preserve">D. </w:t>
      </w:r>
      <w:r>
        <w:rPr>
          <w:rFonts w:ascii="宋体" w:cs="宋体" w:eastAsia="宋体" w:hAnsi="宋体"/>
          <w:color w:val="auto"/>
        </w:rPr>
        <w:t>改革开放社会主义现代化</w:t>
      </w:r>
    </w:p>
    <w:p>
      <w:pPr>
        <w:spacing w:line="360" w:lineRule="auto"/>
        <w:jc w:val="left"/>
        <w:textAlignment w:val="center"/>
        <w:rPr>
          <w:color w:val="000000"/>
        </w:rPr>
      </w:pPr>
      <w:r>
        <w:rPr>
          <w:color w:val="000000"/>
        </w:rPr>
        <w:t xml:space="preserve">2. </w:t>
      </w:r>
      <w:r>
        <w:rPr>
          <w:rFonts w:ascii="Times New Roman" w:cs="Times New Roman" w:eastAsia="Times New Roman" w:hAnsi="Times New Roman"/>
          <w:color w:val="000000"/>
        </w:rPr>
        <w:t>2023</w:t>
      </w:r>
      <w:r>
        <w:rPr>
          <w:rFonts w:ascii="宋体" w:cs="宋体" w:eastAsia="宋体" w:hAnsi="宋体"/>
          <w:color w:val="000000"/>
        </w:rPr>
        <w:t>年</w:t>
      </w:r>
      <w:r>
        <w:rPr>
          <w:rFonts w:ascii="Times New Roman" w:cs="Times New Roman" w:eastAsia="Times New Roman" w:hAnsi="Times New Roman"/>
          <w:color w:val="000000"/>
        </w:rPr>
        <w:t>1</w:t>
      </w:r>
      <w:r>
        <w:rPr>
          <w:rFonts w:ascii="宋体" w:cs="宋体" w:eastAsia="宋体" w:hAnsi="宋体"/>
          <w:color w:val="000000"/>
        </w:rPr>
        <w:t>月</w:t>
      </w:r>
      <w:r>
        <w:rPr>
          <w:rFonts w:ascii="Times New Roman" w:cs="Times New Roman" w:eastAsia="Times New Roman" w:hAnsi="Times New Roman"/>
          <w:color w:val="000000"/>
        </w:rPr>
        <w:t>19</w:t>
      </w:r>
      <w:r>
        <w:rPr>
          <w:rFonts w:ascii="宋体" w:cs="宋体" w:eastAsia="宋体" w:hAnsi="宋体"/>
          <w:color w:val="000000"/>
        </w:rPr>
        <w:t>日，国务院新闻办公室发布《__________》白皮书，全面介绍新时代中国绿色发展理念、实践与成效，分享中国绿色发展经验。（   ）</w:t>
      </w:r>
    </w:p>
    <w:p>
      <w:pPr>
        <w:tabs>
          <w:tab w:pos="4873" w:val="left"/>
        </w:tabs>
        <w:spacing w:line="360" w:lineRule="auto"/>
        <w:jc w:val="left"/>
        <w:textAlignment w:val="center"/>
        <w:rPr>
          <w:color w:val="000000"/>
        </w:rPr>
      </w:pPr>
      <w:r>
        <w:rPr>
          <w:color w:val="000000"/>
        </w:rPr>
        <w:t xml:space="preserve">A. </w:t>
      </w:r>
      <w:r>
        <w:rPr>
          <w:rFonts w:ascii="宋体" w:cs="宋体" w:eastAsia="宋体" w:hAnsi="宋体"/>
          <w:color w:val="000000"/>
        </w:rPr>
        <w:t>新时代的中国绿色发展</w:t>
      </w:r>
      <w:r>
        <w:rPr>
          <w:color w:val="000000"/>
        </w:rPr>
        <w:tab/>
      </w:r>
      <w:r>
        <w:rPr>
          <w:color w:val="000000"/>
        </w:rPr>
        <w:t xml:space="preserve">B. </w:t>
      </w:r>
      <w:r>
        <w:rPr>
          <w:rFonts w:ascii="宋体" w:cs="宋体" w:eastAsia="宋体" w:hAnsi="宋体"/>
          <w:color w:val="000000"/>
        </w:rPr>
        <w:t>中国的生物多样性保护</w:t>
      </w:r>
    </w:p>
    <w:p>
      <w:pPr>
        <w:tabs>
          <w:tab w:pos="4873" w:val="left"/>
        </w:tabs>
        <w:spacing w:line="360" w:lineRule="auto"/>
        <w:jc w:val="left"/>
        <w:textAlignment w:val="center"/>
        <w:rPr>
          <w:color w:val="000000"/>
        </w:rPr>
      </w:pPr>
      <w:r>
        <w:rPr>
          <w:color w:val="000000"/>
        </w:rPr>
        <w:t xml:space="preserve">C. </w:t>
      </w:r>
      <w:r>
        <w:rPr>
          <w:rFonts w:ascii="宋体" w:cs="宋体" w:eastAsia="宋体" w:hAnsi="宋体"/>
          <w:color w:val="000000"/>
        </w:rPr>
        <w:t>新时代的中国能源发展</w:t>
      </w:r>
      <w:r>
        <w:rPr>
          <w:color w:val="000000"/>
        </w:rPr>
        <w:tab/>
      </w:r>
      <w:r>
        <w:rPr>
          <w:color w:val="000000"/>
        </w:rPr>
        <w:t xml:space="preserve">D. </w:t>
      </w:r>
      <w:r>
        <w:rPr>
          <w:rFonts w:ascii="宋体" w:cs="宋体" w:eastAsia="宋体" w:hAnsi="宋体"/>
          <w:color w:val="000000"/>
        </w:rPr>
        <w:t>青藏高原生态文明建设状况</w:t>
      </w:r>
    </w:p>
    <w:p>
      <w:pPr>
        <w:spacing w:line="360" w:lineRule="auto"/>
        <w:jc w:val="left"/>
        <w:textAlignment w:val="center"/>
        <w:rPr>
          <w:color w:val="000000"/>
        </w:rPr>
      </w:pPr>
      <w:r>
        <w:rPr>
          <w:color w:val="000000"/>
        </w:rPr>
        <w:t xml:space="preserve">3. </w:t>
      </w:r>
      <w:r>
        <w:rPr>
          <w:rFonts w:ascii="Times New Roman" w:cs="Times New Roman" w:eastAsia="Times New Roman" w:hAnsi="Times New Roman"/>
          <w:color w:val="000000"/>
        </w:rPr>
        <w:t>11</w:t>
      </w:r>
      <w:r>
        <w:rPr>
          <w:rFonts w:ascii="宋体" w:cs="宋体" w:eastAsia="宋体" w:hAnsi="宋体"/>
          <w:color w:val="000000"/>
        </w:rPr>
        <w:t>月</w:t>
      </w:r>
      <w:r>
        <w:rPr>
          <w:rFonts w:ascii="Times New Roman" w:cs="Times New Roman" w:eastAsia="Times New Roman" w:hAnsi="Times New Roman"/>
          <w:color w:val="000000"/>
        </w:rPr>
        <w:t>12</w:t>
      </w:r>
      <w:r>
        <w:rPr>
          <w:rFonts w:ascii="宋体" w:cs="宋体" w:eastAsia="宋体" w:hAnsi="宋体"/>
          <w:color w:val="000000"/>
        </w:rPr>
        <w:t>日，</w:t>
      </w:r>
      <w:r>
        <w:rPr>
          <w:rFonts w:ascii="Times New Roman" w:cs="Times New Roman" w:eastAsia="Times New Roman" w:hAnsi="Times New Roman"/>
          <w:color w:val="000000"/>
        </w:rPr>
        <w:t>2022</w:t>
      </w:r>
      <w:r>
        <w:rPr>
          <w:rFonts w:ascii="宋体" w:cs="宋体" w:eastAsia="宋体" w:hAnsi="宋体"/>
          <w:color w:val="000000"/>
        </w:rPr>
        <w:t>__________在江西南昌开幕，</w:t>
      </w:r>
      <w:r>
        <w:rPr>
          <w:rFonts w:ascii="Times New Roman" w:cs="Times New Roman" w:eastAsia="Times New Roman" w:hAnsi="Times New Roman"/>
          <w:color w:val="000000"/>
        </w:rPr>
        <w:t>2022</w:t>
      </w:r>
      <w:r>
        <w:rPr>
          <w:rFonts w:ascii="宋体" w:cs="宋体" w:eastAsia="宋体" w:hAnsi="宋体"/>
          <w:color w:val="000000"/>
        </w:rPr>
        <w:t>年是该大会连续第五年在江西举办，大会成为全世界了解中国虚拟现实产业的重要窗口，以及全球虚拟现实资源的聚合平台。（   ）</w:t>
      </w:r>
    </w:p>
    <w:p>
      <w:pPr>
        <w:spacing w:line="360" w:lineRule="auto"/>
        <w:jc w:val="left"/>
        <w:textAlignment w:val="center"/>
        <w:rPr>
          <w:color w:val="000000"/>
        </w:rPr>
      </w:pPr>
      <w:r>
        <w:rPr>
          <w:color w:val="000000"/>
        </w:rPr>
        <w:t>A</w:t>
      </w:r>
      <w:r>
        <w:rPr>
          <w:color w:val="000000"/>
          <w:position w:val="-22"/>
        </w:rPr>
        <w:drawing>
          <wp:inline>
            <wp:extent cx="31750" cy="88900"/>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6"/>
                    <a:stretch>
                      <a:fillRect/>
                    </a:stretch>
                  </pic:blipFill>
                  <pic:spPr>
                    <a:xfrm>
                      <a:off x="0" y="0"/>
                      <a:ext cx="31750" cy="88900"/>
                    </a:xfrm>
                    <a:prstGeom prst="rect">
                      <a:avLst/>
                    </a:prstGeom>
                  </pic:spPr>
                </pic:pic>
              </a:graphicData>
            </a:graphic>
          </wp:inline>
        </w:drawing>
      </w:r>
      <w:r>
        <w:rPr>
          <w:color w:val="000000"/>
        </w:rPr>
        <w:t xml:space="preserve"> </w:t>
      </w:r>
      <w:r>
        <w:rPr>
          <w:rFonts w:ascii="宋体" w:cs="宋体" w:eastAsia="宋体" w:hAnsi="宋体"/>
          <w:color w:val="000000"/>
        </w:rPr>
        <w:t>南昌飞行大会</w:t>
      </w:r>
    </w:p>
    <w:p>
      <w:pPr>
        <w:spacing w:line="360" w:lineRule="auto"/>
        <w:jc w:val="left"/>
        <w:textAlignment w:val="center"/>
        <w:rPr>
          <w:color w:val="000000"/>
        </w:rPr>
      </w:pPr>
      <w:r>
        <w:rPr>
          <w:color w:val="000000"/>
        </w:rPr>
        <w:t xml:space="preserve">B. </w:t>
      </w:r>
      <w:r>
        <w:rPr>
          <w:rFonts w:ascii="宋体" w:cs="宋体" w:eastAsia="宋体" w:hAnsi="宋体"/>
          <w:color w:val="000000"/>
        </w:rPr>
        <w:t>世界VR产业大会</w:t>
      </w:r>
    </w:p>
    <w:p>
      <w:pPr>
        <w:spacing w:line="360" w:lineRule="auto"/>
        <w:jc w:val="left"/>
        <w:textAlignment w:val="center"/>
        <w:rPr>
          <w:color w:val="000000"/>
        </w:rPr>
      </w:pPr>
      <w:r>
        <w:rPr>
          <w:color w:val="000000"/>
        </w:rPr>
        <w:t xml:space="preserve">C. </w:t>
      </w:r>
      <w:r>
        <w:rPr>
          <w:rFonts w:ascii="宋体" w:cs="宋体" w:eastAsia="宋体" w:hAnsi="宋体"/>
          <w:color w:val="000000"/>
        </w:rPr>
        <w:t>通信电子产业大会</w:t>
      </w:r>
    </w:p>
    <w:p>
      <w:pPr>
        <w:spacing w:line="360" w:lineRule="auto"/>
        <w:jc w:val="left"/>
        <w:textAlignment w:val="center"/>
        <w:rPr>
          <w:color w:val="000000"/>
        </w:rPr>
      </w:pPr>
      <w:r>
        <w:rPr>
          <w:color w:val="000000"/>
        </w:rPr>
        <w:t xml:space="preserve">D. </w:t>
      </w:r>
      <w:r>
        <w:rPr>
          <w:rFonts w:ascii="宋体" w:cs="宋体" w:eastAsia="宋体" w:hAnsi="宋体"/>
          <w:color w:val="000000"/>
        </w:rPr>
        <w:t>全国药材药品交易会</w:t>
      </w:r>
    </w:p>
    <w:p>
      <w:pPr>
        <w:spacing w:line="360" w:lineRule="auto"/>
        <w:jc w:val="left"/>
        <w:textAlignment w:val="center"/>
        <w:rPr>
          <w:color w:val="000000"/>
        </w:rPr>
      </w:pPr>
      <w:r>
        <w:rPr>
          <w:color w:val="000000"/>
        </w:rPr>
        <w:t xml:space="preserve">4. </w:t>
      </w:r>
      <w:r>
        <w:rPr>
          <w:rFonts w:ascii="宋体" w:cs="宋体" w:eastAsia="宋体" w:hAnsi="宋体"/>
          <w:color w:val="000000"/>
        </w:rPr>
        <w:t>“中国好人”杜有刚，肢体三级残疾却从死神手中抢回两名溺水女孩的生命。因担心还有人溺水，他制作了救生竿、救生圈，免费投放在深水旁，还经常去河边拿着喇叭播放防溺水宣传音频。杜有刚的行为（   ）</w:t>
      </w:r>
    </w:p>
    <w:p>
      <w:pPr>
        <w:spacing w:line="360" w:lineRule="auto"/>
        <w:jc w:val="left"/>
        <w:textAlignment w:val="center"/>
        <w:rPr>
          <w:color w:val="000000"/>
        </w:rPr>
      </w:pPr>
      <w:r>
        <w:rPr>
          <w:rFonts w:ascii="宋体" w:cs="宋体" w:eastAsia="宋体" w:hAnsi="宋体"/>
          <w:color w:val="000000"/>
        </w:rPr>
        <w:t>①体现了诚信、敬业的社会主义核心价值观            ②说明守护生命需要关注并养护我们的精神</w:t>
      </w:r>
    </w:p>
    <w:p>
      <w:pPr>
        <w:spacing w:line="360" w:lineRule="auto"/>
        <w:jc w:val="left"/>
        <w:textAlignment w:val="center"/>
        <w:rPr>
          <w:color w:val="000000"/>
        </w:rPr>
      </w:pPr>
      <w:r>
        <w:rPr>
          <w:rFonts w:ascii="宋体" w:cs="宋体" w:eastAsia="宋体" w:hAnsi="宋体"/>
          <w:color w:val="000000"/>
        </w:rPr>
        <w:t>③说明守护生命要增强安全意识和防范意识能力        ④说明他珍爱生命，能与周围的生命休戚与共</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①③</w:t>
      </w:r>
      <w:r>
        <w:rPr>
          <w:color w:val="000000"/>
        </w:rPr>
        <w:tab/>
      </w:r>
      <w:r>
        <w:rPr>
          <w:color w:val="000000"/>
        </w:rPr>
        <w:t xml:space="preserve">C. </w:t>
      </w:r>
      <w:r>
        <w:rPr>
          <w:rFonts w:ascii="宋体" w:cs="宋体" w:eastAsia="宋体" w:hAnsi="宋体"/>
          <w:color w:val="000000"/>
        </w:rPr>
        <w:t>②④</w:t>
      </w:r>
      <w:r>
        <w:rPr>
          <w:color w:val="000000"/>
        </w:rPr>
        <w:tab/>
      </w:r>
      <w:r>
        <w:rPr>
          <w:color w:val="000000"/>
        </w:rPr>
        <w:t xml:space="preserve">D. </w:t>
      </w:r>
      <w:r>
        <w:rPr>
          <w:rFonts w:ascii="宋体" w:cs="宋体" w:eastAsia="宋体" w:hAnsi="宋体"/>
          <w:color w:val="000000"/>
        </w:rPr>
        <w:t>③④</w:t>
      </w:r>
    </w:p>
    <w:p>
      <w:pPr>
        <w:spacing w:line="360" w:lineRule="auto"/>
        <w:jc w:val="left"/>
        <w:textAlignment w:val="center"/>
        <w:rPr>
          <w:color w:val="000000"/>
        </w:rPr>
      </w:pPr>
      <w:r>
        <w:rPr>
          <w:color w:val="000000"/>
        </w:rPr>
        <w:t xml:space="preserve">5. </w:t>
      </w:r>
      <w:r>
        <w:rPr>
          <w:rFonts w:ascii="宋体" w:cs="宋体" w:eastAsia="宋体" w:hAnsi="宋体"/>
          <w:color w:val="000000"/>
        </w:rPr>
        <w:t>赣州市优秀少先队员邱俊博，从小失聪，只能佩戴“人工耳蜗”进行学习，他提前预习课程，用读唇的方法来猜测对方的话语。凭着这股韧劲，他的学习成绩一直在班级领先。从邱俊博身上，我们可以学到（   ）</w:t>
      </w:r>
    </w:p>
    <w:p>
      <w:pPr>
        <w:tabs>
          <w:tab w:pos="4873" w:val="left"/>
        </w:tabs>
        <w:spacing w:line="360" w:lineRule="auto"/>
        <w:jc w:val="left"/>
        <w:textAlignment w:val="center"/>
        <w:rPr>
          <w:color w:val="000000"/>
        </w:rPr>
      </w:pPr>
      <w:r>
        <w:rPr>
          <w:color w:val="000000"/>
        </w:rPr>
        <w:t xml:space="preserve">A. </w:t>
      </w:r>
      <w:r>
        <w:rPr>
          <w:rFonts w:ascii="宋体" w:cs="宋体" w:eastAsia="宋体" w:hAnsi="宋体"/>
          <w:color w:val="000000"/>
        </w:rPr>
        <w:t>勤奋好学，勇对挫折</w:t>
      </w:r>
      <w:r>
        <w:rPr>
          <w:color w:val="000000"/>
        </w:rPr>
        <w:tab/>
      </w:r>
      <w:r>
        <w:rPr>
          <w:color w:val="000000"/>
        </w:rPr>
        <w:t xml:space="preserve">B. </w:t>
      </w:r>
      <w:r>
        <w:rPr>
          <w:rFonts w:ascii="宋体" w:cs="宋体" w:eastAsia="宋体" w:hAnsi="宋体"/>
          <w:color w:val="000000"/>
        </w:rPr>
        <w:t>热爱祖国，热心公益</w:t>
      </w:r>
    </w:p>
    <w:p>
      <w:pPr>
        <w:tabs>
          <w:tab w:pos="4873" w:val="left"/>
        </w:tabs>
        <w:spacing w:line="360" w:lineRule="auto"/>
        <w:jc w:val="left"/>
        <w:textAlignment w:val="center"/>
        <w:rPr>
          <w:color w:val="000000"/>
        </w:rPr>
      </w:pPr>
      <w:r>
        <w:rPr>
          <w:color w:val="000000"/>
        </w:rPr>
        <w:t xml:space="preserve">C. </w:t>
      </w:r>
      <w:r>
        <w:rPr>
          <w:rFonts w:ascii="宋体" w:cs="宋体" w:eastAsia="宋体" w:hAnsi="宋体"/>
          <w:color w:val="000000"/>
        </w:rPr>
        <w:t>敬业奉献，自强不息</w:t>
      </w:r>
      <w:r>
        <w:rPr>
          <w:color w:val="000000"/>
        </w:rPr>
        <w:tab/>
      </w:r>
      <w:r>
        <w:rPr>
          <w:color w:val="000000"/>
        </w:rPr>
        <w:t xml:space="preserve">D. </w:t>
      </w:r>
      <w:r>
        <w:rPr>
          <w:rFonts w:ascii="宋体" w:cs="宋体" w:eastAsia="宋体" w:hAnsi="宋体"/>
          <w:color w:val="000000"/>
        </w:rPr>
        <w:t>诚实守信，尊敬师长</w:t>
      </w:r>
    </w:p>
    <w:p>
      <w:pPr>
        <w:spacing w:line="360" w:lineRule="auto"/>
        <w:jc w:val="left"/>
        <w:textAlignment w:val="center"/>
        <w:rPr>
          <w:color w:val="000000"/>
        </w:rPr>
      </w:pPr>
      <w:r>
        <w:rPr>
          <w:color w:val="000000"/>
        </w:rPr>
        <w:t xml:space="preserve">6. </w:t>
      </w:r>
      <w:r>
        <w:rPr>
          <w:rFonts w:ascii="宋体" w:cs="宋体" w:eastAsia="宋体" w:hAnsi="宋体"/>
          <w:color w:val="000000"/>
        </w:rPr>
        <w:t>习近平总书记谈到学习时，勉励青年：“既多读有字之书，也多读无字之书。”对此理解正确的是</w:t>
      </w:r>
      <w:r>
        <w:rPr>
          <w:rFonts w:ascii="Times New Roman" w:cs="Times New Roman" w:eastAsia="Times New Roman" w:hAnsi="Times New Roman"/>
          <w:color w:val="000000"/>
        </w:rPr>
        <w:t xml:space="preserve"> </w:t>
      </w:r>
      <w:r>
        <w:rPr>
          <w:rFonts w:ascii="宋体" w:cs="宋体" w:eastAsia="宋体" w:hAnsi="宋体"/>
          <w:color w:val="000000"/>
        </w:rPr>
        <w:t>（</w:t>
      </w:r>
      <w:r>
        <w:rPr>
          <w:rFonts w:ascii="Times New Roman" w:cs="Times New Roman" w:eastAsia="Times New Roman" w:hAnsi="Times New Roman"/>
          <w:color w:val="000000"/>
        </w:rPr>
        <w:t xml:space="preserve">   </w:t>
      </w:r>
      <w:r>
        <w:rPr>
          <w:rFonts w:ascii="宋体" w:cs="宋体" w:eastAsia="宋体" w:hAnsi="宋体"/>
          <w:color w:val="000000"/>
        </w:rPr>
        <w:t>）</w:t>
      </w:r>
    </w:p>
    <w:p>
      <w:pPr>
        <w:spacing w:line="360" w:lineRule="auto"/>
        <w:jc w:val="left"/>
        <w:textAlignment w:val="center"/>
        <w:rPr>
          <w:color w:val="000000"/>
        </w:rPr>
      </w:pPr>
      <w:r>
        <w:rPr>
          <w:color w:val="000000"/>
        </w:rPr>
        <w:t xml:space="preserve">A. </w:t>
      </w:r>
      <w:r>
        <w:rPr>
          <w:rFonts w:ascii="宋体" w:cs="宋体" w:eastAsia="宋体" w:hAnsi="宋体"/>
          <w:color w:val="000000"/>
        </w:rPr>
        <w:t>学习是一种生活方式</w:t>
      </w:r>
    </w:p>
    <w:p>
      <w:pPr>
        <w:spacing w:line="360" w:lineRule="auto"/>
        <w:jc w:val="left"/>
        <w:textAlignment w:val="center"/>
        <w:rPr>
          <w:color w:val="000000"/>
        </w:rPr>
      </w:pPr>
      <w:r>
        <w:rPr>
          <w:color w:val="000000"/>
        </w:rPr>
        <w:t xml:space="preserve">B. </w:t>
      </w:r>
      <w:r>
        <w:rPr>
          <w:rFonts w:ascii="宋体" w:cs="宋体" w:eastAsia="宋体" w:hAnsi="宋体"/>
          <w:color w:val="000000"/>
        </w:rPr>
        <w:t>学习是一个长期的过程</w:t>
      </w:r>
    </w:p>
    <w:p>
      <w:pPr>
        <w:spacing w:line="360" w:lineRule="auto"/>
        <w:jc w:val="left"/>
        <w:textAlignment w:val="center"/>
        <w:rPr>
          <w:color w:val="000000"/>
        </w:rPr>
      </w:pPr>
      <w:r>
        <w:rPr>
          <w:color w:val="000000"/>
        </w:rPr>
        <w:t xml:space="preserve">C. </w:t>
      </w:r>
      <w:r>
        <w:rPr>
          <w:rFonts w:ascii="宋体" w:cs="宋体" w:eastAsia="宋体" w:hAnsi="宋体"/>
          <w:color w:val="000000"/>
        </w:rPr>
        <w:t>学习是人生的重要航标</w:t>
      </w:r>
    </w:p>
    <w:p>
      <w:pPr>
        <w:spacing w:line="360" w:lineRule="auto"/>
        <w:jc w:val="left"/>
        <w:textAlignment w:val="center"/>
        <w:rPr>
          <w:color w:val="000000"/>
        </w:rPr>
      </w:pPr>
      <w:r>
        <w:rPr>
          <w:color w:val="000000"/>
        </w:rPr>
        <w:t xml:space="preserve">D. </w:t>
      </w:r>
      <w:r>
        <w:rPr>
          <w:rFonts w:ascii="宋体" w:cs="宋体" w:eastAsia="宋体" w:hAnsi="宋体"/>
          <w:color w:val="000000"/>
        </w:rPr>
        <w:t>既重视书本学习又重视实践</w:t>
      </w:r>
    </w:p>
    <w:p>
      <w:pPr>
        <w:spacing w:line="360" w:lineRule="auto"/>
        <w:jc w:val="left"/>
        <w:textAlignment w:val="center"/>
        <w:rPr>
          <w:color w:val="000000"/>
        </w:rPr>
      </w:pPr>
      <w:r>
        <w:rPr>
          <w:color w:val="000000"/>
        </w:rPr>
        <w:t xml:space="preserve">7. </w:t>
      </w:r>
      <w:r>
        <w:rPr>
          <w:rFonts w:ascii="Times New Roman" w:cs="Times New Roman" w:eastAsia="Times New Roman" w:hAnsi="Times New Roman"/>
          <w:color w:val="000000"/>
        </w:rPr>
        <w:t>2022</w:t>
      </w:r>
      <w:r>
        <w:rPr>
          <w:rFonts w:ascii="宋体" w:cs="宋体" w:eastAsia="宋体" w:hAnsi="宋体"/>
          <w:color w:val="000000"/>
        </w:rPr>
        <w:t>年是中国共产主义青年团成立</w:t>
      </w:r>
      <w:r>
        <w:rPr>
          <w:rFonts w:ascii="Times New Roman" w:cs="Times New Roman" w:eastAsia="Times New Roman" w:hAnsi="Times New Roman"/>
          <w:color w:val="000000"/>
        </w:rPr>
        <w:t>100</w:t>
      </w:r>
      <w:r>
        <w:rPr>
          <w:rFonts w:ascii="宋体" w:cs="宋体" w:eastAsia="宋体" w:hAnsi="宋体"/>
          <w:color w:val="000000"/>
        </w:rPr>
        <w:t>周年。千秋伟业，百年只是序章，广大青少年要不断追求更高的道德境界。这要求我们能够（</w:t>
      </w:r>
      <w:r>
        <w:rPr>
          <w:rFonts w:ascii="Times New Roman" w:cs="Times New Roman" w:eastAsia="Times New Roman" w:hAnsi="Times New Roman"/>
          <w:color w:val="000000"/>
        </w:rPr>
        <w:t xml:space="preserve">    </w:t>
      </w:r>
      <w:r>
        <w:rPr>
          <w:rFonts w:ascii="宋体" w:cs="宋体" w:eastAsia="宋体" w:hAnsi="宋体"/>
          <w:color w:val="000000"/>
        </w:rPr>
        <w:t>）</w:t>
      </w:r>
    </w:p>
    <w:p>
      <w:pPr>
        <w:tabs>
          <w:tab w:pos="4873" w:val="left"/>
        </w:tabs>
        <w:spacing w:line="360" w:lineRule="auto"/>
        <w:jc w:val="left"/>
        <w:textAlignment w:val="center"/>
        <w:rPr>
          <w:color w:val="000000"/>
        </w:rPr>
      </w:pPr>
      <w:r>
        <w:rPr>
          <w:color w:val="000000"/>
        </w:rPr>
        <w:t xml:space="preserve">A. </w:t>
      </w:r>
      <w:r>
        <w:rPr>
          <w:rFonts w:ascii="宋体" w:cs="宋体" w:eastAsia="宋体" w:hAnsi="宋体"/>
          <w:color w:val="000000"/>
        </w:rPr>
        <w:t>自我省察</w:t>
      </w:r>
      <w:r>
        <w:rPr>
          <w:rFonts w:ascii="Times New Roman" w:cs="Times New Roman" w:eastAsia="Times New Roman" w:hAnsi="Times New Roman"/>
          <w:color w:val="000000"/>
        </w:rPr>
        <w:t xml:space="preserve">  </w:t>
      </w:r>
      <w:r>
        <w:rPr>
          <w:rFonts w:ascii="宋体" w:cs="宋体" w:eastAsia="宋体" w:hAnsi="宋体"/>
          <w:color w:val="000000"/>
        </w:rPr>
        <w:t>孤芳自赏</w:t>
      </w:r>
      <w:r>
        <w:rPr>
          <w:color w:val="000000"/>
        </w:rPr>
        <w:tab/>
      </w:r>
      <w:r>
        <w:rPr>
          <w:color w:val="000000"/>
        </w:rPr>
        <w:t xml:space="preserve">B. </w:t>
      </w:r>
      <w:r>
        <w:rPr>
          <w:rFonts w:ascii="宋体" w:cs="宋体" w:eastAsia="宋体" w:hAnsi="宋体"/>
          <w:color w:val="000000"/>
        </w:rPr>
        <w:t>积德行善</w:t>
      </w:r>
      <w:r>
        <w:rPr>
          <w:rFonts w:ascii="Times New Roman" w:cs="Times New Roman" w:eastAsia="Times New Roman" w:hAnsi="Times New Roman"/>
          <w:color w:val="000000"/>
        </w:rPr>
        <w:t xml:space="preserve">  </w:t>
      </w:r>
      <w:r>
        <w:rPr>
          <w:rFonts w:ascii="宋体" w:cs="宋体" w:eastAsia="宋体" w:hAnsi="宋体"/>
          <w:color w:val="000000"/>
        </w:rPr>
        <w:t>取悦他人</w:t>
      </w:r>
    </w:p>
    <w:p>
      <w:pPr>
        <w:tabs>
          <w:tab w:pos="4873" w:val="left"/>
        </w:tabs>
        <w:spacing w:line="360" w:lineRule="auto"/>
        <w:jc w:val="left"/>
        <w:textAlignment w:val="center"/>
        <w:rPr>
          <w:color w:val="000000"/>
        </w:rPr>
      </w:pPr>
      <w:r>
        <w:rPr>
          <w:color w:val="000000"/>
        </w:rPr>
        <w:t xml:space="preserve">C. </w:t>
      </w:r>
      <w:r>
        <w:rPr>
          <w:rFonts w:ascii="宋体" w:cs="宋体" w:eastAsia="宋体" w:hAnsi="宋体"/>
          <w:color w:val="000000"/>
        </w:rPr>
        <w:t>特立独行</w:t>
      </w:r>
      <w:r>
        <w:rPr>
          <w:rFonts w:ascii="Times New Roman" w:cs="Times New Roman" w:eastAsia="Times New Roman" w:hAnsi="Times New Roman"/>
          <w:color w:val="000000"/>
        </w:rPr>
        <w:t xml:space="preserve">  </w:t>
      </w:r>
      <w:r>
        <w:rPr>
          <w:rFonts w:ascii="宋体" w:cs="宋体" w:eastAsia="宋体" w:hAnsi="宋体"/>
          <w:color w:val="000000"/>
        </w:rPr>
        <w:t>独善其身</w:t>
      </w:r>
      <w:r>
        <w:rPr>
          <w:color w:val="000000"/>
        </w:rPr>
        <w:tab/>
      </w:r>
      <w:r>
        <w:rPr>
          <w:color w:val="000000"/>
        </w:rPr>
        <w:t xml:space="preserve">D. </w:t>
      </w:r>
      <w:r>
        <w:rPr>
          <w:rFonts w:ascii="宋体" w:cs="宋体" w:eastAsia="宋体" w:hAnsi="宋体"/>
          <w:color w:val="000000"/>
        </w:rPr>
        <w:t>行己有耻</w:t>
      </w:r>
      <w:r>
        <w:rPr>
          <w:rFonts w:ascii="Times New Roman" w:cs="Times New Roman" w:eastAsia="Times New Roman" w:hAnsi="Times New Roman"/>
          <w:color w:val="000000"/>
        </w:rPr>
        <w:t xml:space="preserve">  </w:t>
      </w:r>
      <w:r>
        <w:rPr>
          <w:rFonts w:ascii="宋体" w:cs="宋体" w:eastAsia="宋体" w:hAnsi="宋体"/>
          <w:color w:val="000000"/>
        </w:rPr>
        <w:t>止于至善</w:t>
      </w:r>
    </w:p>
    <w:p>
      <w:pPr>
        <w:spacing w:line="360" w:lineRule="auto"/>
        <w:jc w:val="left"/>
        <w:textAlignment w:val="center"/>
        <w:rPr>
          <w:color w:val="000000"/>
        </w:rPr>
      </w:pPr>
      <w:r>
        <w:rPr>
          <w:color w:val="000000"/>
        </w:rPr>
        <w:t xml:space="preserve">8. </w:t>
      </w:r>
      <w:r>
        <w:rPr>
          <w:rFonts w:ascii="宋体" w:cs="宋体" w:eastAsia="宋体" w:hAnsi="宋体"/>
          <w:color w:val="000000"/>
        </w:rPr>
        <w:t>一个不规范并线或者超车，就有可能酿成交通事故，不文明驾驶习惯影响道路通行。南昌市公安局针对外卖和快递行业交通不文明行为高发等问题，建立外卖企业文明交通分色分级管理制度。这告诉我们（   ）</w:t>
      </w:r>
    </w:p>
    <w:p>
      <w:pPr>
        <w:spacing w:line="360" w:lineRule="auto"/>
        <w:jc w:val="left"/>
        <w:textAlignment w:val="center"/>
        <w:rPr>
          <w:color w:val="000000"/>
        </w:rPr>
      </w:pPr>
      <w:r>
        <w:rPr>
          <w:rFonts w:ascii="宋体" w:cs="宋体" w:eastAsia="宋体" w:hAnsi="宋体"/>
          <w:color w:val="000000"/>
        </w:rPr>
        <w:t>①遵守社会规则需要自律和他律        ②不遵守规则就会受到民事处罚</w:t>
      </w:r>
    </w:p>
    <w:p>
      <w:pPr>
        <w:spacing w:line="360" w:lineRule="auto"/>
        <w:jc w:val="left"/>
        <w:textAlignment w:val="center"/>
        <w:rPr>
          <w:color w:val="000000"/>
        </w:rPr>
      </w:pPr>
      <w:r>
        <w:rPr>
          <w:rFonts w:ascii="宋体" w:cs="宋体" w:eastAsia="宋体" w:hAnsi="宋体"/>
          <w:color w:val="000000"/>
        </w:rPr>
        <w:t>③社会规则保障社会秩序的实现       ④遵守规则就失去了自由的权利</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①③</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②④</w:t>
      </w:r>
    </w:p>
    <w:p>
      <w:pPr>
        <w:spacing w:line="360" w:lineRule="auto"/>
        <w:jc w:val="left"/>
        <w:textAlignment w:val="center"/>
        <w:rPr>
          <w:color w:val="000000"/>
        </w:rPr>
      </w:pPr>
      <w:r>
        <w:rPr>
          <w:color w:val="000000"/>
        </w:rPr>
        <w:t xml:space="preserve">9. </w:t>
      </w:r>
      <w:r>
        <w:rPr>
          <w:rFonts w:ascii="Times New Roman" w:cs="Times New Roman" w:eastAsia="Times New Roman" w:hAnsi="Times New Roman"/>
          <w:color w:val="000000"/>
        </w:rPr>
        <w:t>2023</w:t>
      </w:r>
      <w:r>
        <w:rPr>
          <w:rFonts w:ascii="宋体" w:cs="宋体" w:eastAsia="宋体" w:hAnsi="宋体"/>
          <w:color w:val="000000"/>
        </w:rPr>
        <w:t>年</w:t>
      </w:r>
      <w:r>
        <w:rPr>
          <w:rFonts w:ascii="Times New Roman" w:cs="Times New Roman" w:eastAsia="Times New Roman" w:hAnsi="Times New Roman"/>
          <w:color w:val="000000"/>
        </w:rPr>
        <w:t>1</w:t>
      </w:r>
      <w:r>
        <w:rPr>
          <w:rFonts w:ascii="宋体" w:cs="宋体" w:eastAsia="宋体" w:hAnsi="宋体"/>
          <w:color w:val="000000"/>
        </w:rPr>
        <w:t>月</w:t>
      </w:r>
      <w:r>
        <w:rPr>
          <w:rFonts w:ascii="Times New Roman" w:cs="Times New Roman" w:eastAsia="Times New Roman" w:hAnsi="Times New Roman"/>
          <w:color w:val="000000"/>
        </w:rPr>
        <w:t>17</w:t>
      </w:r>
      <w:r>
        <w:rPr>
          <w:rFonts w:ascii="宋体" w:cs="宋体" w:eastAsia="宋体" w:hAnsi="宋体"/>
          <w:color w:val="000000"/>
        </w:rPr>
        <w:t>日从最高人民法院获悉，</w:t>
      </w:r>
      <w:r>
        <w:rPr>
          <w:rFonts w:ascii="Times New Roman" w:cs="Times New Roman" w:eastAsia="Times New Roman" w:hAnsi="Times New Roman"/>
          <w:color w:val="000000"/>
        </w:rPr>
        <w:t>2022</w:t>
      </w:r>
      <w:r>
        <w:rPr>
          <w:rFonts w:ascii="宋体" w:cs="宋体" w:eastAsia="宋体" w:hAnsi="宋体"/>
          <w:color w:val="000000"/>
        </w:rPr>
        <w:t>年底以来，最高法以最严标准、最高要求、最强措施坚决巩固整治年底不立案成果，坚决做到对年底不立案“零容忍”。这体现了（   ）</w:t>
      </w:r>
    </w:p>
    <w:p>
      <w:pPr>
        <w:spacing w:line="360" w:lineRule="auto"/>
        <w:jc w:val="left"/>
        <w:textAlignment w:val="center"/>
        <w:rPr>
          <w:color w:val="000000"/>
        </w:rPr>
      </w:pPr>
      <w:r>
        <w:rPr>
          <w:rFonts w:ascii="宋体" w:cs="宋体" w:eastAsia="宋体" w:hAnsi="宋体"/>
          <w:color w:val="000000"/>
        </w:rPr>
        <w:t>①人民法院坚持依法行政        ②人民法院尊重保障人权</w:t>
      </w:r>
    </w:p>
    <w:p>
      <w:pPr>
        <w:spacing w:line="360" w:lineRule="auto"/>
        <w:jc w:val="left"/>
        <w:textAlignment w:val="center"/>
        <w:rPr>
          <w:color w:val="000000"/>
        </w:rPr>
      </w:pPr>
      <w:r>
        <w:rPr>
          <w:rFonts w:ascii="宋体" w:cs="宋体" w:eastAsia="宋体" w:hAnsi="宋体"/>
          <w:color w:val="000000"/>
        </w:rPr>
        <w:t>③司法机关捍卫公平正义        ④法院实现监察全面覆盖</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①③</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②④</w:t>
      </w:r>
    </w:p>
    <w:p>
      <w:pPr>
        <w:spacing w:line="360" w:lineRule="auto"/>
        <w:jc w:val="left"/>
        <w:textAlignment w:val="center"/>
        <w:rPr>
          <w:color w:val="000000"/>
        </w:rPr>
      </w:pPr>
      <w:r>
        <w:rPr>
          <w:color w:val="000000"/>
        </w:rPr>
        <w:t xml:space="preserve">10. </w:t>
      </w:r>
      <w:r>
        <w:rPr>
          <w:rFonts w:ascii="Times New Roman" w:cs="Times New Roman" w:eastAsia="Times New Roman" w:hAnsi="Times New Roman"/>
          <w:color w:val="000000"/>
        </w:rPr>
        <w:t>2022</w:t>
      </w:r>
      <w:r>
        <w:rPr>
          <w:rFonts w:ascii="宋体" w:cs="宋体" w:eastAsia="宋体" w:hAnsi="宋体"/>
          <w:color w:val="000000"/>
        </w:rPr>
        <w:t>年</w:t>
      </w:r>
      <w:r>
        <w:rPr>
          <w:rFonts w:ascii="Times New Roman" w:cs="Times New Roman" w:eastAsia="Times New Roman" w:hAnsi="Times New Roman"/>
          <w:color w:val="000000"/>
        </w:rPr>
        <w:t>12</w:t>
      </w:r>
      <w:r>
        <w:rPr>
          <w:rFonts w:ascii="宋体" w:cs="宋体" w:eastAsia="宋体" w:hAnsi="宋体"/>
          <w:color w:val="000000"/>
        </w:rPr>
        <w:t>月</w:t>
      </w:r>
      <w:r>
        <w:rPr>
          <w:rFonts w:ascii="Times New Roman" w:cs="Times New Roman" w:eastAsia="Times New Roman" w:hAnsi="Times New Roman"/>
          <w:color w:val="000000"/>
        </w:rPr>
        <w:t>8</w:t>
      </w:r>
      <w:r>
        <w:rPr>
          <w:rFonts w:ascii="宋体" w:cs="宋体" w:eastAsia="宋体" w:hAnsi="宋体"/>
          <w:color w:val="000000"/>
        </w:rPr>
        <w:t>日，江西省首个红色资源审判庭在安源法院五陂法庭挂牌成立，这意味着在萍乡市涉红色资源案件将均由安源法院红色资源审判庭集中审理。这有利于（   ）</w:t>
      </w:r>
    </w:p>
    <w:p>
      <w:pPr>
        <w:spacing w:line="360" w:lineRule="auto"/>
        <w:jc w:val="left"/>
        <w:textAlignment w:val="center"/>
        <w:rPr>
          <w:color w:val="000000"/>
        </w:rPr>
      </w:pPr>
      <w:r>
        <w:rPr>
          <w:rFonts w:ascii="宋体" w:cs="宋体" w:eastAsia="宋体" w:hAnsi="宋体"/>
          <w:color w:val="000000"/>
        </w:rPr>
        <w:t>①开发红色资源，追求经济效益优先       ②从法律层面保障江西省的红色资源</w:t>
      </w:r>
    </w:p>
    <w:p>
      <w:pPr>
        <w:spacing w:line="360" w:lineRule="auto"/>
        <w:jc w:val="left"/>
        <w:textAlignment w:val="center"/>
        <w:rPr>
          <w:color w:val="000000"/>
        </w:rPr>
      </w:pPr>
      <w:r>
        <w:rPr>
          <w:rFonts w:ascii="宋体" w:cs="宋体" w:eastAsia="宋体" w:hAnsi="宋体"/>
          <w:color w:val="000000"/>
        </w:rPr>
        <w:t>③从根源杜绝红色资源免受非法侵害       ④守护红色精神家园，传承红色基因</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②④</w:t>
      </w:r>
      <w:r>
        <w:rPr>
          <w:color w:val="000000"/>
        </w:rPr>
        <w:tab/>
      </w:r>
      <w:r>
        <w:rPr>
          <w:color w:val="000000"/>
        </w:rPr>
        <w:t xml:space="preserve">C. </w:t>
      </w:r>
      <w:r>
        <w:rPr>
          <w:rFonts w:ascii="宋体" w:cs="宋体" w:eastAsia="宋体" w:hAnsi="宋体"/>
          <w:color w:val="000000"/>
        </w:rPr>
        <w:t>③④</w:t>
      </w:r>
      <w:r>
        <w:rPr>
          <w:color w:val="000000"/>
        </w:rPr>
        <w:tab/>
      </w:r>
      <w:r>
        <w:rPr>
          <w:color w:val="000000"/>
        </w:rPr>
        <w:t xml:space="preserve">D. </w:t>
      </w:r>
      <w:r>
        <w:rPr>
          <w:rFonts w:ascii="宋体" w:cs="宋体" w:eastAsia="宋体" w:hAnsi="宋体"/>
          <w:color w:val="000000"/>
        </w:rPr>
        <w:t>②③</w:t>
      </w:r>
    </w:p>
    <w:p>
      <w:pPr>
        <w:spacing w:line="360" w:lineRule="auto"/>
        <w:jc w:val="left"/>
        <w:textAlignment w:val="center"/>
        <w:rPr>
          <w:color w:val="000000"/>
        </w:rPr>
      </w:pPr>
      <w:r>
        <w:rPr>
          <w:color w:val="000000"/>
        </w:rPr>
        <w:t xml:space="preserve">11. </w:t>
      </w:r>
      <w:r>
        <w:rPr>
          <w:rFonts w:ascii="宋体" w:cs="宋体" w:eastAsia="宋体" w:hAnsi="宋体"/>
          <w:color w:val="000000"/>
        </w:rPr>
        <w:t>某中学组织同学们开展模拟宪法宣誓仪式，全体同学面向国旗，左手抚按《中华人民共和国宪法》，高举右拳，庄严宣誓，充分展示了对宪法和祖国的忠诚。开展这一活动（   ）</w:t>
      </w:r>
    </w:p>
    <w:p>
      <w:pPr>
        <w:spacing w:line="360" w:lineRule="auto"/>
        <w:jc w:val="left"/>
        <w:textAlignment w:val="center"/>
        <w:rPr>
          <w:color w:val="000000"/>
        </w:rPr>
      </w:pPr>
      <w:r>
        <w:rPr>
          <w:rFonts w:ascii="宋体" w:cs="宋体" w:eastAsia="宋体" w:hAnsi="宋体"/>
          <w:color w:val="000000"/>
        </w:rPr>
        <w:t>①是为了提升同学们的科学素养和实践能力</w:t>
      </w:r>
    </w:p>
    <w:p>
      <w:pPr>
        <w:spacing w:line="360" w:lineRule="auto"/>
        <w:jc w:val="left"/>
        <w:textAlignment w:val="center"/>
        <w:rPr>
          <w:color w:val="000000"/>
        </w:rPr>
      </w:pPr>
      <w:r>
        <w:rPr>
          <w:rFonts w:ascii="宋体" w:cs="宋体" w:eastAsia="宋体" w:hAnsi="宋体"/>
          <w:color w:val="000000"/>
        </w:rPr>
        <w:t>②有利于培养同学们的政治认同和法治观念</w:t>
      </w:r>
    </w:p>
    <w:p>
      <w:pPr>
        <w:spacing w:line="360" w:lineRule="auto"/>
        <w:jc w:val="left"/>
        <w:textAlignment w:val="center"/>
        <w:rPr>
          <w:color w:val="000000"/>
        </w:rPr>
      </w:pPr>
      <w:r>
        <w:rPr>
          <w:rFonts w:ascii="宋体" w:cs="宋体" w:eastAsia="宋体" w:hAnsi="宋体"/>
          <w:color w:val="000000"/>
        </w:rPr>
        <w:t>③目的在于引导同学们参与立法、严格执法</w:t>
      </w:r>
    </w:p>
    <w:p>
      <w:pPr>
        <w:spacing w:line="360" w:lineRule="auto"/>
        <w:jc w:val="left"/>
        <w:textAlignment w:val="center"/>
        <w:rPr>
          <w:color w:val="000000"/>
        </w:rPr>
      </w:pPr>
      <w:r>
        <w:rPr>
          <w:rFonts w:ascii="宋体" w:cs="宋体" w:eastAsia="宋体" w:hAnsi="宋体"/>
          <w:color w:val="000000"/>
        </w:rPr>
        <w:t>④有助于激发同学们维护宪法权威的责任感</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①③</w:t>
      </w:r>
      <w:r>
        <w:rPr>
          <w:color w:val="000000"/>
        </w:rPr>
        <w:tab/>
      </w:r>
      <w:r>
        <w:rPr>
          <w:color w:val="000000"/>
        </w:rPr>
        <w:t xml:space="preserve">C. </w:t>
      </w:r>
      <w:r>
        <w:rPr>
          <w:rFonts w:ascii="宋体" w:cs="宋体" w:eastAsia="宋体" w:hAnsi="宋体"/>
          <w:color w:val="000000"/>
        </w:rPr>
        <w:t>②④</w:t>
      </w:r>
      <w:r>
        <w:rPr>
          <w:color w:val="000000"/>
        </w:rPr>
        <w:tab/>
      </w:r>
      <w:r>
        <w:rPr>
          <w:color w:val="000000"/>
        </w:rPr>
        <w:t xml:space="preserve">D. </w:t>
      </w:r>
      <w:r>
        <w:rPr>
          <w:rFonts w:ascii="宋体" w:cs="宋体" w:eastAsia="宋体" w:hAnsi="宋体"/>
          <w:color w:val="000000"/>
        </w:rPr>
        <w:t>③④</w:t>
      </w:r>
    </w:p>
    <w:p>
      <w:pPr>
        <w:spacing w:line="360" w:lineRule="auto"/>
        <w:jc w:val="left"/>
        <w:textAlignment w:val="center"/>
        <w:rPr>
          <w:color w:val="000000"/>
        </w:rPr>
      </w:pPr>
      <w:r>
        <w:rPr>
          <w:color w:val="000000"/>
        </w:rPr>
        <w:t xml:space="preserve">12. </w:t>
      </w:r>
      <w:r>
        <w:rPr>
          <w:rFonts w:ascii="Times New Roman" w:cs="Times New Roman" w:eastAsia="Times New Roman" w:hAnsi="Times New Roman"/>
          <w:color w:val="000000"/>
        </w:rPr>
        <w:t>2022</w:t>
      </w:r>
      <w:r>
        <w:rPr>
          <w:rFonts w:ascii="宋体" w:cs="宋体" w:eastAsia="宋体" w:hAnsi="宋体"/>
          <w:color w:val="000000"/>
        </w:rPr>
        <w:t>年</w:t>
      </w:r>
      <w:r>
        <w:rPr>
          <w:rFonts w:ascii="Times New Roman" w:cs="Times New Roman" w:eastAsia="Times New Roman" w:hAnsi="Times New Roman"/>
          <w:color w:val="000000"/>
        </w:rPr>
        <w:t>12</w:t>
      </w:r>
      <w:r>
        <w:rPr>
          <w:rFonts w:ascii="宋体" w:cs="宋体" w:eastAsia="宋体" w:hAnsi="宋体"/>
          <w:color w:val="000000"/>
        </w:rPr>
        <w:t>月</w:t>
      </w:r>
      <w:r>
        <w:rPr>
          <w:rFonts w:ascii="Times New Roman" w:cs="Times New Roman" w:eastAsia="Times New Roman" w:hAnsi="Times New Roman"/>
          <w:color w:val="000000"/>
        </w:rPr>
        <w:t>9</w:t>
      </w:r>
      <w:r>
        <w:rPr>
          <w:rFonts w:ascii="宋体" w:cs="宋体" w:eastAsia="宋体" w:hAnsi="宋体"/>
          <w:color w:val="000000"/>
        </w:rPr>
        <w:t>日全球首架C</w:t>
      </w:r>
      <w:r>
        <w:rPr>
          <w:rFonts w:ascii="Times New Roman" w:cs="Times New Roman" w:eastAsia="Times New Roman" w:hAnsi="Times New Roman"/>
          <w:color w:val="000000"/>
        </w:rPr>
        <w:t>919</w:t>
      </w:r>
      <w:r>
        <w:rPr>
          <w:rFonts w:ascii="宋体" w:cs="宋体" w:eastAsia="宋体" w:hAnsi="宋体"/>
          <w:color w:val="000000"/>
        </w:rPr>
        <w:t>正式交付中国东方航空。C</w:t>
      </w:r>
      <w:r>
        <w:rPr>
          <w:rFonts w:ascii="Times New Roman" w:cs="Times New Roman" w:eastAsia="Times New Roman" w:hAnsi="Times New Roman"/>
          <w:color w:val="000000"/>
        </w:rPr>
        <w:t>919</w:t>
      </w:r>
      <w:r>
        <w:rPr>
          <w:rFonts w:ascii="宋体" w:cs="宋体" w:eastAsia="宋体" w:hAnsi="宋体"/>
          <w:color w:val="000000"/>
        </w:rPr>
        <w:t>大型客机是我国第一款真正意义上的民航大飞机。自此我国民航运输市场首次拥有中国自主研发的喷气式干线飞机。学习小组就此展开探究，你认为正确的是（   ）</w:t>
      </w:r>
    </w:p>
    <w:p>
      <w:pPr>
        <w:spacing w:line="360" w:lineRule="auto"/>
        <w:jc w:val="left"/>
        <w:textAlignment w:val="center"/>
        <w:rPr>
          <w:color w:val="000000"/>
        </w:rPr>
      </w:pPr>
      <w:r>
        <w:rPr>
          <w:color w:val="000000"/>
        </w:rPr>
        <w:t xml:space="preserve">A. </w:t>
      </w:r>
      <w:r>
        <w:rPr>
          <w:rFonts w:ascii="宋体" w:cs="宋体" w:eastAsia="宋体" w:hAnsi="宋体"/>
          <w:color w:val="000000"/>
        </w:rPr>
        <w:t>C</w:t>
      </w:r>
      <w:r>
        <w:rPr>
          <w:rFonts w:ascii="Times New Roman" w:cs="Times New Roman" w:eastAsia="Times New Roman" w:hAnsi="Times New Roman"/>
          <w:color w:val="000000"/>
        </w:rPr>
        <w:t>919</w:t>
      </w:r>
      <w:r>
        <w:rPr>
          <w:rFonts w:ascii="宋体" w:cs="宋体" w:eastAsia="宋体" w:hAnsi="宋体"/>
          <w:color w:val="000000"/>
        </w:rPr>
        <w:t>正式交付表明我国科技研发走在世界前列</w:t>
      </w:r>
    </w:p>
    <w:p>
      <w:pPr>
        <w:spacing w:line="360" w:lineRule="auto"/>
        <w:jc w:val="left"/>
        <w:textAlignment w:val="center"/>
        <w:rPr>
          <w:color w:val="000000"/>
        </w:rPr>
      </w:pPr>
      <w:r>
        <w:rPr>
          <w:color w:val="000000"/>
        </w:rPr>
        <w:t xml:space="preserve">B. </w:t>
      </w:r>
      <w:r>
        <w:rPr>
          <w:rFonts w:ascii="宋体" w:cs="宋体" w:eastAsia="宋体" w:hAnsi="宋体"/>
          <w:color w:val="000000"/>
        </w:rPr>
        <w:t>全球首架C</w:t>
      </w:r>
      <w:r>
        <w:rPr>
          <w:rFonts w:ascii="Times New Roman" w:cs="Times New Roman" w:eastAsia="Times New Roman" w:hAnsi="Times New Roman"/>
          <w:color w:val="000000"/>
        </w:rPr>
        <w:t>919</w:t>
      </w:r>
      <w:r>
        <w:rPr>
          <w:rFonts w:ascii="宋体" w:cs="宋体" w:eastAsia="宋体" w:hAnsi="宋体"/>
          <w:color w:val="000000"/>
        </w:rPr>
        <w:t>说明我国坚持科技创新卓有成效</w:t>
      </w:r>
    </w:p>
    <w:p>
      <w:pPr>
        <w:spacing w:line="360" w:lineRule="auto"/>
        <w:jc w:val="left"/>
        <w:textAlignment w:val="center"/>
        <w:rPr>
          <w:color w:val="000000"/>
        </w:rPr>
      </w:pPr>
      <w:r>
        <w:rPr>
          <w:color w:val="000000"/>
        </w:rPr>
        <w:t xml:space="preserve">C. </w:t>
      </w:r>
      <w:r>
        <w:rPr>
          <w:rFonts w:ascii="宋体" w:cs="宋体" w:eastAsia="宋体" w:hAnsi="宋体"/>
          <w:color w:val="000000"/>
        </w:rPr>
        <w:t>使用自主研发飞机表明我国无需再坚持对外开放</w:t>
      </w:r>
    </w:p>
    <w:p>
      <w:pPr>
        <w:spacing w:line="360" w:lineRule="auto"/>
        <w:jc w:val="left"/>
        <w:textAlignment w:val="center"/>
        <w:rPr>
          <w:color w:val="000000"/>
        </w:rPr>
      </w:pPr>
      <w:r>
        <w:rPr>
          <w:color w:val="000000"/>
        </w:rPr>
        <w:t xml:space="preserve">D. </w:t>
      </w:r>
      <w:r>
        <w:rPr>
          <w:rFonts w:ascii="宋体" w:cs="宋体" w:eastAsia="宋体" w:hAnsi="宋体"/>
          <w:color w:val="000000"/>
        </w:rPr>
        <w:t>侧面反映了我国对世界的贡献率远低于发达国家</w:t>
      </w:r>
    </w:p>
    <w:p>
      <w:pPr>
        <w:spacing w:line="360" w:lineRule="auto"/>
        <w:jc w:val="left"/>
        <w:textAlignment w:val="center"/>
        <w:rPr>
          <w:color w:val="000000"/>
        </w:rPr>
      </w:pPr>
      <w:r>
        <w:rPr>
          <w:color w:val="000000"/>
        </w:rPr>
        <w:t xml:space="preserve">13. </w:t>
      </w:r>
      <w:r>
        <w:rPr>
          <w:rFonts w:ascii="Times New Roman" w:cs="Times New Roman" w:eastAsia="Times New Roman" w:hAnsi="Times New Roman"/>
          <w:color w:val="000000"/>
        </w:rPr>
        <w:t>2022</w:t>
      </w:r>
      <w:r>
        <w:rPr>
          <w:rFonts w:ascii="宋体" w:cs="宋体" w:eastAsia="宋体" w:hAnsi="宋体"/>
          <w:color w:val="000000"/>
        </w:rPr>
        <w:t>年</w:t>
      </w:r>
      <w:r>
        <w:rPr>
          <w:rFonts w:ascii="Times New Roman" w:cs="Times New Roman" w:eastAsia="Times New Roman" w:hAnsi="Times New Roman"/>
          <w:color w:val="000000"/>
        </w:rPr>
        <w:t>5</w:t>
      </w:r>
      <w:r>
        <w:rPr>
          <w:rFonts w:ascii="宋体" w:cs="宋体" w:eastAsia="宋体" w:hAnsi="宋体"/>
          <w:color w:val="000000"/>
        </w:rPr>
        <w:t>月</w:t>
      </w:r>
      <w:r>
        <w:rPr>
          <w:rFonts w:ascii="Times New Roman" w:cs="Times New Roman" w:eastAsia="Times New Roman" w:hAnsi="Times New Roman"/>
          <w:color w:val="000000"/>
        </w:rPr>
        <w:t>9</w:t>
      </w:r>
      <w:r>
        <w:rPr>
          <w:rFonts w:ascii="宋体" w:cs="宋体" w:eastAsia="宋体" w:hAnsi="宋体"/>
          <w:color w:val="000000"/>
        </w:rPr>
        <w:t>日国务院促进中小企业发展工作领导小组办公室印发《加力帮扶中小微企业好困解难若干措施》，从安排好困专项资金加大资金、加大资金信贷支持、防范和化解拖欠中小微企业账款等</w:t>
      </w:r>
      <w:r>
        <w:rPr>
          <w:rFonts w:ascii="Times New Roman" w:cs="Times New Roman" w:eastAsia="Times New Roman" w:hAnsi="Times New Roman"/>
          <w:color w:val="000000"/>
        </w:rPr>
        <w:t>10</w:t>
      </w:r>
      <w:r>
        <w:rPr>
          <w:rFonts w:ascii="宋体" w:cs="宋体" w:eastAsia="宋体" w:hAnsi="宋体"/>
          <w:color w:val="000000"/>
        </w:rPr>
        <w:t>个方面提出了具体要求。这说明（   ）</w:t>
      </w:r>
    </w:p>
    <w:p>
      <w:pPr>
        <w:spacing w:line="360" w:lineRule="auto"/>
        <w:jc w:val="left"/>
        <w:textAlignment w:val="center"/>
        <w:rPr>
          <w:color w:val="000000"/>
        </w:rPr>
      </w:pPr>
      <w:r>
        <w:rPr>
          <w:color w:val="000000"/>
        </w:rPr>
        <w:t xml:space="preserve">A. </w:t>
      </w:r>
      <w:r>
        <w:rPr>
          <w:rFonts w:ascii="宋体" w:cs="宋体" w:eastAsia="宋体" w:hAnsi="宋体"/>
          <w:color w:val="000000"/>
        </w:rPr>
        <w:t>我国政府在资源配置中起决定性作用</w:t>
      </w:r>
    </w:p>
    <w:p>
      <w:pPr>
        <w:spacing w:line="360" w:lineRule="auto"/>
        <w:jc w:val="left"/>
        <w:textAlignment w:val="center"/>
        <w:rPr>
          <w:color w:val="000000"/>
        </w:rPr>
      </w:pPr>
      <w:r>
        <w:rPr>
          <w:color w:val="000000"/>
        </w:rPr>
        <w:t xml:space="preserve">B. </w:t>
      </w:r>
      <w:r>
        <w:rPr>
          <w:rFonts w:ascii="宋体" w:cs="宋体" w:eastAsia="宋体" w:hAnsi="宋体"/>
          <w:color w:val="000000"/>
        </w:rPr>
        <w:t>非公有制经济已成为国民经济的主导力量</w:t>
      </w:r>
    </w:p>
    <w:p>
      <w:pPr>
        <w:spacing w:line="360" w:lineRule="auto"/>
        <w:jc w:val="left"/>
        <w:textAlignment w:val="center"/>
        <w:rPr>
          <w:color w:val="000000"/>
        </w:rPr>
      </w:pPr>
      <w:r>
        <w:rPr>
          <w:color w:val="000000"/>
        </w:rPr>
        <w:t xml:space="preserve">C. </w:t>
      </w:r>
      <w:r>
        <w:rPr>
          <w:rFonts w:ascii="宋体" w:cs="宋体" w:eastAsia="宋体" w:hAnsi="宋体"/>
          <w:color w:val="000000"/>
        </w:rPr>
        <w:t>非公有制经济是我国经济制度的基础</w:t>
      </w:r>
    </w:p>
    <w:p>
      <w:pPr>
        <w:spacing w:line="360" w:lineRule="auto"/>
        <w:jc w:val="left"/>
        <w:textAlignment w:val="center"/>
        <w:rPr>
          <w:color w:val="000000"/>
        </w:rPr>
      </w:pPr>
      <w:r>
        <w:rPr>
          <w:color w:val="000000"/>
        </w:rPr>
        <w:t xml:space="preserve">D. </w:t>
      </w:r>
      <w:r>
        <w:rPr>
          <w:rFonts w:ascii="宋体" w:cs="宋体" w:eastAsia="宋体" w:hAnsi="宋体"/>
          <w:color w:val="000000"/>
        </w:rPr>
        <w:t>我国鼓励、支持和引导非公有制经济的发展</w:t>
      </w:r>
    </w:p>
    <w:p>
      <w:pPr>
        <w:spacing w:line="360" w:lineRule="auto"/>
        <w:jc w:val="left"/>
        <w:textAlignment w:val="center"/>
        <w:rPr>
          <w:color w:val="000000"/>
        </w:rPr>
      </w:pPr>
      <w:r>
        <w:rPr>
          <w:color w:val="000000"/>
        </w:rPr>
        <w:t xml:space="preserve">14. </w:t>
      </w:r>
      <w:r>
        <w:rPr>
          <w:rFonts w:ascii="宋体" w:cs="宋体" w:eastAsia="宋体" w:hAnsi="宋体"/>
          <w:color w:val="000000"/>
        </w:rPr>
        <w:t>党的二十大报告指出，我们开展了史无前例的反腐败斗争，以“得罪千百人，不负十四亿”的使命担当，祛病治乱，“打虎”“拍蝇”“猎狐”多管齐下，反腐败斗争取得压倒性胜利并全面巩固，消除了党、国家、军队内部存在的严重隐患。这表明（   ）</w:t>
      </w:r>
    </w:p>
    <w:p>
      <w:pPr>
        <w:spacing w:line="360" w:lineRule="auto"/>
        <w:jc w:val="left"/>
        <w:textAlignment w:val="center"/>
        <w:rPr>
          <w:color w:val="000000"/>
        </w:rPr>
      </w:pPr>
      <w:r>
        <w:rPr>
          <w:rFonts w:ascii="宋体" w:cs="宋体" w:eastAsia="宋体" w:hAnsi="宋体"/>
          <w:color w:val="000000"/>
        </w:rPr>
        <w:t>①中国共产党立党为公，执政为民      ②中国共产党深入推进全面从严治党</w:t>
      </w:r>
    </w:p>
    <w:p>
      <w:pPr>
        <w:spacing w:line="360" w:lineRule="auto"/>
        <w:jc w:val="left"/>
        <w:textAlignment w:val="center"/>
        <w:rPr>
          <w:color w:val="000000"/>
        </w:rPr>
      </w:pPr>
      <w:r>
        <w:rPr>
          <w:rFonts w:ascii="宋体" w:cs="宋体" w:eastAsia="宋体" w:hAnsi="宋体"/>
          <w:color w:val="000000"/>
        </w:rPr>
        <w:t>③任何违法行为都要承担刑事责任      ④我国坚持对党权力运行的绝对制约</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②④</w:t>
      </w:r>
      <w:r>
        <w:rPr>
          <w:color w:val="000000"/>
        </w:rPr>
        <w:tab/>
      </w:r>
      <w:r>
        <w:rPr>
          <w:color w:val="000000"/>
        </w:rPr>
        <w:t xml:space="preserve">C. </w:t>
      </w:r>
      <w:r>
        <w:rPr>
          <w:rFonts w:ascii="宋体" w:cs="宋体" w:eastAsia="宋体" w:hAnsi="宋体"/>
          <w:color w:val="000000"/>
        </w:rPr>
        <w:t>①③</w:t>
      </w:r>
      <w:r>
        <w:rPr>
          <w:color w:val="000000"/>
        </w:rPr>
        <w:tab/>
      </w:r>
      <w:r>
        <w:rPr>
          <w:color w:val="000000"/>
        </w:rPr>
        <w:t xml:space="preserve">D. </w:t>
      </w:r>
      <w:r>
        <w:rPr>
          <w:rFonts w:ascii="宋体" w:cs="宋体" w:eastAsia="宋体" w:hAnsi="宋体"/>
          <w:color w:val="000000"/>
        </w:rPr>
        <w:t>③④</w:t>
      </w:r>
    </w:p>
    <w:p>
      <w:pPr>
        <w:spacing w:line="360" w:lineRule="auto"/>
        <w:jc w:val="left"/>
        <w:textAlignment w:val="center"/>
        <w:rPr>
          <w:color w:val="000000"/>
        </w:rPr>
      </w:pPr>
      <w:r>
        <w:rPr>
          <w:color w:val="000000"/>
        </w:rPr>
        <w:t xml:space="preserve">15. </w:t>
      </w:r>
      <w:r>
        <w:rPr>
          <w:rFonts w:ascii="宋体" w:cs="宋体" w:eastAsia="宋体" w:hAnsi="宋体"/>
          <w:color w:val="000000"/>
        </w:rPr>
        <w:t>《流浪地球</w:t>
      </w:r>
      <w:r>
        <w:rPr>
          <w:rFonts w:ascii="Times New Roman" w:cs="Times New Roman" w:eastAsia="Times New Roman" w:hAnsi="Times New Roman"/>
          <w:color w:val="000000"/>
        </w:rPr>
        <w:t>2</w:t>
      </w:r>
      <w:r>
        <w:rPr>
          <w:rFonts w:ascii="宋体" w:cs="宋体" w:eastAsia="宋体" w:hAnsi="宋体"/>
          <w:color w:val="000000"/>
        </w:rPr>
        <w:t>》在</w:t>
      </w:r>
      <w:r>
        <w:rPr>
          <w:rFonts w:ascii="Times New Roman" w:cs="Times New Roman" w:eastAsia="Times New Roman" w:hAnsi="Times New Roman"/>
          <w:color w:val="000000"/>
        </w:rPr>
        <w:t>2023</w:t>
      </w:r>
      <w:r>
        <w:rPr>
          <w:rFonts w:ascii="宋体" w:cs="宋体" w:eastAsia="宋体" w:hAnsi="宋体"/>
          <w:color w:val="000000"/>
        </w:rPr>
        <w:t>年春节登陆全国影院，影片呈现出地球开始“流浪”之前危机四伏的景象。这是继</w:t>
      </w:r>
      <w:r>
        <w:rPr>
          <w:rFonts w:ascii="Times New Roman" w:cs="Times New Roman" w:eastAsia="Times New Roman" w:hAnsi="Times New Roman"/>
          <w:color w:val="000000"/>
        </w:rPr>
        <w:t>2019</w:t>
      </w:r>
      <w:r>
        <w:rPr>
          <w:rFonts w:ascii="宋体" w:cs="宋体" w:eastAsia="宋体" w:hAnsi="宋体"/>
          <w:color w:val="000000"/>
        </w:rPr>
        <w:t>年的春节档《流浪地球》后，再度引发人们重新审视自身行为的科幻电影。请你从人与自然关系的角度思考这部电影让我们明白（   ）</w:t>
      </w:r>
    </w:p>
    <w:p>
      <w:pPr>
        <w:spacing w:line="360" w:lineRule="auto"/>
        <w:jc w:val="left"/>
        <w:textAlignment w:val="center"/>
        <w:rPr>
          <w:color w:val="000000"/>
        </w:rPr>
      </w:pPr>
      <w:r>
        <w:rPr>
          <w:rFonts w:ascii="宋体" w:cs="宋体" w:eastAsia="宋体" w:hAnsi="宋体"/>
          <w:color w:val="000000"/>
        </w:rPr>
        <w:t>①人类开发和利用自然必须遵循自然规律       ②资源的开发必然会导致生态环境的破坏</w:t>
      </w:r>
    </w:p>
    <w:p>
      <w:pPr>
        <w:spacing w:line="360" w:lineRule="auto"/>
        <w:jc w:val="left"/>
        <w:textAlignment w:val="center"/>
        <w:rPr>
          <w:color w:val="000000"/>
        </w:rPr>
      </w:pPr>
      <w:r>
        <w:rPr>
          <w:rFonts w:ascii="宋体" w:cs="宋体" w:eastAsia="宋体" w:hAnsi="宋体"/>
          <w:color w:val="000000"/>
        </w:rPr>
        <w:t>③人们能够战胜自然，可以凌驾于自然之上     ④追求人与自然和谐共生</w:t>
      </w:r>
      <w:r>
        <w:rPr>
          <w:rFonts w:ascii="宋体" w:cs="宋体" w:eastAsia="宋体" w:hAnsi="宋体"/>
          <w:color w:val="000000"/>
          <w:position w:val="0"/>
        </w:rPr>
        <w:drawing>
          <wp:inline>
            <wp:extent cx="132080" cy="167640"/>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7"/>
                    <a:stretch>
                      <a:fillRect/>
                    </a:stretch>
                  </pic:blipFill>
                  <pic:spPr>
                    <a:xfrm>
                      <a:off x="0" y="0"/>
                      <a:ext cx="132080" cy="167640"/>
                    </a:xfrm>
                    <a:prstGeom prst="rect">
                      <a:avLst/>
                    </a:prstGeom>
                  </pic:spPr>
                </pic:pic>
              </a:graphicData>
            </a:graphic>
          </wp:inline>
        </w:drawing>
      </w:r>
      <w:r>
        <w:rPr>
          <w:rFonts w:ascii="宋体" w:cs="宋体" w:eastAsia="宋体" w:hAnsi="宋体"/>
          <w:color w:val="000000"/>
        </w:rPr>
        <w:t>一种智慧选择</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②④</w:t>
      </w:r>
      <w:r>
        <w:rPr>
          <w:color w:val="000000"/>
        </w:rPr>
        <w:tab/>
      </w:r>
      <w:r>
        <w:rPr>
          <w:color w:val="000000"/>
        </w:rPr>
        <w:t xml:space="preserve">D. </w:t>
      </w:r>
      <w:r>
        <w:rPr>
          <w:rFonts w:ascii="宋体" w:cs="宋体" w:eastAsia="宋体" w:hAnsi="宋体"/>
          <w:color w:val="000000"/>
        </w:rPr>
        <w:t>③④</w:t>
      </w:r>
    </w:p>
    <w:p>
      <w:pPr>
        <w:spacing w:line="360" w:lineRule="auto"/>
        <w:jc w:val="left"/>
        <w:textAlignment w:val="center"/>
        <w:rPr>
          <w:color w:val="000000"/>
        </w:rPr>
      </w:pPr>
      <w:r>
        <w:rPr>
          <w:color w:val="000000"/>
        </w:rPr>
        <w:t xml:space="preserve">16. </w:t>
      </w:r>
      <w:r>
        <w:rPr>
          <w:rFonts w:ascii="Times New Roman" w:cs="Times New Roman" w:eastAsia="Times New Roman" w:hAnsi="Times New Roman"/>
          <w:color w:val="000000"/>
        </w:rPr>
        <w:t>2022</w:t>
      </w:r>
      <w:r>
        <w:rPr>
          <w:rFonts w:ascii="宋体" w:cs="宋体" w:eastAsia="宋体" w:hAnsi="宋体"/>
          <w:color w:val="000000"/>
        </w:rPr>
        <w:t>年</w:t>
      </w:r>
      <w:r>
        <w:rPr>
          <w:rFonts w:ascii="Times New Roman" w:cs="Times New Roman" w:eastAsia="Times New Roman" w:hAnsi="Times New Roman"/>
          <w:color w:val="000000"/>
        </w:rPr>
        <w:t>10</w:t>
      </w:r>
      <w:r>
        <w:rPr>
          <w:rFonts w:ascii="宋体" w:cs="宋体" w:eastAsia="宋体" w:hAnsi="宋体"/>
          <w:color w:val="000000"/>
        </w:rPr>
        <w:t>月</w:t>
      </w:r>
      <w:r>
        <w:rPr>
          <w:rFonts w:ascii="Times New Roman" w:cs="Times New Roman" w:eastAsia="Times New Roman" w:hAnsi="Times New Roman"/>
          <w:color w:val="000000"/>
        </w:rPr>
        <w:t>16</w:t>
      </w:r>
      <w:r>
        <w:rPr>
          <w:rFonts w:ascii="宋体" w:cs="宋体" w:eastAsia="宋体" w:hAnsi="宋体"/>
          <w:color w:val="000000"/>
        </w:rPr>
        <w:t>日，中国共产党第二十次全国代表大会期间，有</w:t>
      </w:r>
      <w:r>
        <w:rPr>
          <w:rFonts w:ascii="Times New Roman" w:cs="Times New Roman" w:eastAsia="Times New Roman" w:hAnsi="Times New Roman"/>
          <w:color w:val="000000"/>
        </w:rPr>
        <w:t>2296</w:t>
      </w:r>
      <w:r>
        <w:rPr>
          <w:rFonts w:ascii="宋体" w:cs="宋体" w:eastAsia="宋体" w:hAnsi="宋体"/>
          <w:color w:val="000000"/>
        </w:rPr>
        <w:t>名代表委员汇聚北京，他们代表</w:t>
      </w:r>
      <w:r>
        <w:rPr>
          <w:rFonts w:ascii="Times New Roman" w:cs="Times New Roman" w:eastAsia="Times New Roman" w:hAnsi="Times New Roman"/>
          <w:color w:val="000000"/>
        </w:rPr>
        <w:t>490</w:t>
      </w:r>
      <w:r>
        <w:rPr>
          <w:rFonts w:ascii="宋体" w:cs="宋体" w:eastAsia="宋体" w:hAnsi="宋体"/>
          <w:color w:val="000000"/>
        </w:rPr>
        <w:t>多万个基层党组织和</w:t>
      </w:r>
      <w:r>
        <w:rPr>
          <w:rFonts w:ascii="Times New Roman" w:cs="Times New Roman" w:eastAsia="Times New Roman" w:hAnsi="Times New Roman"/>
          <w:color w:val="000000"/>
        </w:rPr>
        <w:t>9600</w:t>
      </w:r>
      <w:r>
        <w:rPr>
          <w:rFonts w:ascii="宋体" w:cs="宋体" w:eastAsia="宋体" w:hAnsi="宋体"/>
          <w:color w:val="000000"/>
        </w:rPr>
        <w:t>多万名党员出席党</w:t>
      </w:r>
      <w:r>
        <w:rPr>
          <w:rFonts w:ascii="宋体" w:cs="宋体" w:eastAsia="宋体" w:hAnsi="宋体"/>
          <w:color w:val="000000"/>
          <w:position w:val="0"/>
        </w:rPr>
        <w:drawing>
          <wp:inline>
            <wp:extent cx="133350" cy="177800"/>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rFonts w:ascii="宋体" w:cs="宋体" w:eastAsia="宋体" w:hAnsi="宋体"/>
          <w:color w:val="000000"/>
        </w:rPr>
        <w:t>二十大，发扬民主、履职尽责、建言献策，奏响新时代社会主义民主政治华彩乐章。这体现了（   ）</w:t>
      </w:r>
    </w:p>
    <w:p>
      <w:pPr>
        <w:spacing w:line="360" w:lineRule="auto"/>
        <w:jc w:val="left"/>
        <w:textAlignment w:val="center"/>
        <w:rPr>
          <w:color w:val="000000"/>
        </w:rPr>
      </w:pPr>
      <w:r>
        <w:rPr>
          <w:color w:val="000000"/>
        </w:rPr>
        <w:t xml:space="preserve">A. </w:t>
      </w:r>
      <w:r>
        <w:rPr>
          <w:rFonts w:ascii="宋体" w:cs="宋体" w:eastAsia="宋体" w:hAnsi="宋体"/>
          <w:color w:val="000000"/>
        </w:rPr>
        <w:t>协商民主是我国公民行使监督权的具体体现</w:t>
      </w:r>
    </w:p>
    <w:p>
      <w:pPr>
        <w:spacing w:line="360" w:lineRule="auto"/>
        <w:jc w:val="left"/>
        <w:textAlignment w:val="center"/>
        <w:rPr>
          <w:color w:val="000000"/>
        </w:rPr>
      </w:pPr>
      <w:r>
        <w:rPr>
          <w:color w:val="000000"/>
        </w:rPr>
        <w:t xml:space="preserve">B. </w:t>
      </w:r>
      <w:r>
        <w:rPr>
          <w:rFonts w:ascii="宋体" w:cs="宋体" w:eastAsia="宋体" w:hAnsi="宋体"/>
          <w:color w:val="000000"/>
        </w:rPr>
        <w:t>全过程民主是代表委员们行使权力的唯一途径</w:t>
      </w:r>
    </w:p>
    <w:p>
      <w:pPr>
        <w:spacing w:line="360" w:lineRule="auto"/>
        <w:jc w:val="left"/>
        <w:textAlignment w:val="center"/>
        <w:rPr>
          <w:color w:val="000000"/>
        </w:rPr>
      </w:pPr>
      <w:r>
        <w:rPr>
          <w:color w:val="000000"/>
        </w:rPr>
        <w:t xml:space="preserve">C. </w:t>
      </w:r>
      <w:r>
        <w:rPr>
          <w:rFonts w:ascii="宋体" w:cs="宋体" w:eastAsia="宋体" w:hAnsi="宋体"/>
          <w:color w:val="000000"/>
        </w:rPr>
        <w:t>选举民主是我国社会主义民主政治的特有形式</w:t>
      </w:r>
    </w:p>
    <w:p>
      <w:pPr>
        <w:spacing w:line="360" w:lineRule="auto"/>
        <w:jc w:val="left"/>
        <w:textAlignment w:val="center"/>
        <w:rPr>
          <w:color w:val="000000"/>
        </w:rPr>
      </w:pPr>
      <w:r>
        <w:rPr>
          <w:color w:val="000000"/>
        </w:rPr>
        <w:t xml:space="preserve">D. </w:t>
      </w:r>
      <w:r>
        <w:rPr>
          <w:rFonts w:ascii="宋体" w:cs="宋体" w:eastAsia="宋体" w:hAnsi="宋体"/>
          <w:color w:val="000000"/>
        </w:rPr>
        <w:t>我国坚持以共产党的领导推进全过程人民民主</w:t>
      </w:r>
    </w:p>
    <w:p>
      <w:pPr>
        <w:spacing w:line="360" w:lineRule="auto"/>
        <w:jc w:val="left"/>
        <w:textAlignment w:val="center"/>
        <w:rPr>
          <w:color w:val="000000"/>
        </w:rPr>
      </w:pPr>
      <w:r>
        <w:rPr>
          <w:color w:val="000000"/>
        </w:rPr>
        <w:t xml:space="preserve">17. </w:t>
      </w:r>
      <w:r>
        <w:rPr>
          <w:rFonts w:ascii="宋体" w:cs="宋体" w:eastAsia="宋体" w:hAnsi="宋体"/>
          <w:color w:val="000000"/>
        </w:rPr>
        <w:t>习近平总书记在二十大报告中强调</w:t>
      </w:r>
      <w:r>
        <w:rPr>
          <w:rFonts w:ascii="Times New Roman" w:cs="Times New Roman" w:eastAsia="Times New Roman" w:hAnsi="Times New Roman"/>
          <w:color w:val="000000"/>
        </w:rPr>
        <w:t>,</w:t>
      </w:r>
      <w:r>
        <w:rPr>
          <w:rFonts w:ascii="宋体" w:cs="宋体" w:eastAsia="宋体" w:hAnsi="宋体"/>
          <w:color w:val="000000"/>
        </w:rPr>
        <w:t>我们坚持团结广大台湾同胞</w:t>
      </w:r>
      <w:r>
        <w:rPr>
          <w:rFonts w:ascii="Times New Roman" w:cs="Times New Roman" w:eastAsia="Times New Roman" w:hAnsi="Times New Roman"/>
          <w:color w:val="000000"/>
        </w:rPr>
        <w:t>,</w:t>
      </w:r>
      <w:r>
        <w:rPr>
          <w:rFonts w:ascii="宋体" w:cs="宋体" w:eastAsia="宋体" w:hAnsi="宋体"/>
          <w:color w:val="000000"/>
        </w:rPr>
        <w:t>坚定支持岛内爱国统一力量</w:t>
      </w:r>
      <w:r>
        <w:rPr>
          <w:rFonts w:ascii="Times New Roman" w:cs="Times New Roman" w:eastAsia="Times New Roman" w:hAnsi="Times New Roman"/>
          <w:color w:val="000000"/>
        </w:rPr>
        <w:t>,</w:t>
      </w:r>
      <w:r>
        <w:rPr>
          <w:rFonts w:ascii="宋体" w:cs="宋体" w:eastAsia="宋体" w:hAnsi="宋体"/>
          <w:color w:val="000000"/>
        </w:rPr>
        <w:t>共同把握历史大势</w:t>
      </w:r>
      <w:r>
        <w:rPr>
          <w:rFonts w:ascii="Times New Roman" w:cs="Times New Roman" w:eastAsia="Times New Roman" w:hAnsi="Times New Roman"/>
          <w:color w:val="000000"/>
        </w:rPr>
        <w:t>,</w:t>
      </w:r>
      <w:r>
        <w:rPr>
          <w:rFonts w:ascii="宋体" w:cs="宋体" w:eastAsia="宋体" w:hAnsi="宋体"/>
          <w:color w:val="000000"/>
        </w:rPr>
        <w:t>坚守民族大义</w:t>
      </w:r>
      <w:r>
        <w:rPr>
          <w:rFonts w:ascii="Times New Roman" w:cs="Times New Roman" w:eastAsia="Times New Roman" w:hAnsi="Times New Roman"/>
          <w:color w:val="000000"/>
        </w:rPr>
        <w:t>,</w:t>
      </w:r>
      <w:r>
        <w:rPr>
          <w:rFonts w:ascii="宋体" w:cs="宋体" w:eastAsia="宋体" w:hAnsi="宋体"/>
          <w:color w:val="000000"/>
        </w:rPr>
        <w:t>坚定反“独”促统。这告诉我们（</w:t>
      </w:r>
      <w:r>
        <w:rPr>
          <w:rFonts w:ascii="Times New Roman" w:cs="Times New Roman" w:eastAsia="Times New Roman" w:hAnsi="Times New Roman"/>
          <w:color w:val="000000"/>
        </w:rPr>
        <w:t xml:space="preserve">   </w:t>
      </w:r>
      <w:r>
        <w:rPr>
          <w:rFonts w:ascii="宋体" w:cs="宋体" w:eastAsia="宋体" w:hAnsi="宋体"/>
          <w:color w:val="000000"/>
        </w:rPr>
        <w:t>）</w:t>
      </w:r>
    </w:p>
    <w:p>
      <w:pPr>
        <w:spacing w:line="360" w:lineRule="auto"/>
        <w:jc w:val="left"/>
        <w:textAlignment w:val="center"/>
        <w:rPr>
          <w:color w:val="000000"/>
        </w:rPr>
      </w:pPr>
      <w:r>
        <w:rPr>
          <w:rFonts w:ascii="宋体" w:cs="宋体" w:eastAsia="宋体" w:hAnsi="宋体"/>
          <w:color w:val="000000"/>
        </w:rPr>
        <w:t>①台湾是中华民族神圣领土的一部分</w:t>
      </w:r>
    </w:p>
    <w:p>
      <w:pPr>
        <w:spacing w:line="360" w:lineRule="auto"/>
        <w:jc w:val="left"/>
        <w:textAlignment w:val="center"/>
        <w:rPr>
          <w:color w:val="000000"/>
        </w:rPr>
      </w:pPr>
      <w:r>
        <w:rPr>
          <w:rFonts w:ascii="宋体" w:cs="宋体" w:eastAsia="宋体" w:hAnsi="宋体"/>
          <w:color w:val="000000"/>
        </w:rPr>
        <w:t>②必须坚持“一国两制”的基本原则</w:t>
      </w:r>
    </w:p>
    <w:p>
      <w:pPr>
        <w:spacing w:line="360" w:lineRule="auto"/>
        <w:jc w:val="left"/>
        <w:textAlignment w:val="center"/>
        <w:rPr>
          <w:color w:val="000000"/>
        </w:rPr>
      </w:pPr>
      <w:r>
        <w:rPr>
          <w:rFonts w:ascii="宋体" w:cs="宋体" w:eastAsia="宋体" w:hAnsi="宋体"/>
          <w:color w:val="000000"/>
        </w:rPr>
        <w:t>③祖国统一是全体中华儿女共同愿望</w:t>
      </w:r>
    </w:p>
    <w:p>
      <w:pPr>
        <w:spacing w:line="360" w:lineRule="auto"/>
        <w:jc w:val="left"/>
        <w:textAlignment w:val="center"/>
        <w:rPr>
          <w:color w:val="000000"/>
        </w:rPr>
      </w:pPr>
      <w:r>
        <w:rPr>
          <w:rFonts w:ascii="宋体" w:cs="宋体" w:eastAsia="宋体" w:hAnsi="宋体"/>
          <w:color w:val="000000"/>
        </w:rPr>
        <w:t>④团结台胞是中华民族根本利益所在</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①③</w:t>
      </w:r>
      <w:r>
        <w:rPr>
          <w:color w:val="000000"/>
        </w:rPr>
        <w:tab/>
      </w:r>
      <w:r>
        <w:rPr>
          <w:color w:val="000000"/>
        </w:rPr>
        <w:t xml:space="preserve">C. </w:t>
      </w:r>
      <w:r>
        <w:rPr>
          <w:rFonts w:ascii="宋体" w:cs="宋体" w:eastAsia="宋体" w:hAnsi="宋体"/>
          <w:color w:val="000000"/>
        </w:rPr>
        <w:t>②④</w:t>
      </w:r>
      <w:r>
        <w:rPr>
          <w:color w:val="000000"/>
        </w:rPr>
        <w:tab/>
      </w:r>
      <w:r>
        <w:rPr>
          <w:color w:val="000000"/>
        </w:rPr>
        <w:t xml:space="preserve">D. </w:t>
      </w:r>
      <w:r>
        <w:rPr>
          <w:rFonts w:ascii="宋体" w:cs="宋体" w:eastAsia="宋体" w:hAnsi="宋体"/>
          <w:color w:val="000000"/>
        </w:rPr>
        <w:t>③④</w:t>
      </w:r>
    </w:p>
    <w:p>
      <w:pPr>
        <w:spacing w:line="360" w:lineRule="auto"/>
        <w:jc w:val="left"/>
        <w:textAlignment w:val="center"/>
        <w:rPr>
          <w:color w:val="000000"/>
        </w:rPr>
      </w:pPr>
      <w:r>
        <w:rPr>
          <w:color w:val="000000"/>
        </w:rPr>
        <w:t xml:space="preserve">18. </w:t>
      </w:r>
      <w:r>
        <w:rPr>
          <w:rFonts w:ascii="Times New Roman" w:cs="Times New Roman" w:eastAsia="Times New Roman" w:hAnsi="Times New Roman"/>
          <w:color w:val="000000"/>
        </w:rPr>
        <w:t>2023</w:t>
      </w:r>
      <w:r>
        <w:rPr>
          <w:rFonts w:ascii="宋体" w:cs="宋体" w:eastAsia="宋体" w:hAnsi="宋体"/>
          <w:color w:val="000000"/>
        </w:rPr>
        <w:t>年是“一带一路”倡议提出十周年。十年来，共建“一带一路”成为深受欢迎</w:t>
      </w:r>
      <w:r>
        <w:rPr>
          <w:rFonts w:ascii="宋体" w:cs="宋体" w:eastAsia="宋体" w:hAnsi="宋体"/>
          <w:color w:val="000000"/>
          <w:position w:val="0"/>
        </w:rPr>
        <w:drawing>
          <wp:inline>
            <wp:extent cx="133350" cy="177800"/>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rFonts w:ascii="宋体" w:cs="宋体" w:eastAsia="宋体" w:hAnsi="宋体"/>
          <w:color w:val="000000"/>
        </w:rPr>
        <w:t>国际公共产品和国际合作平台，我国成为</w:t>
      </w:r>
      <w:r>
        <w:rPr>
          <w:rFonts w:ascii="Times New Roman" w:cs="Times New Roman" w:eastAsia="Times New Roman" w:hAnsi="Times New Roman"/>
          <w:color w:val="000000"/>
        </w:rPr>
        <w:t>140</w:t>
      </w:r>
      <w:r>
        <w:rPr>
          <w:rFonts w:ascii="宋体" w:cs="宋体" w:eastAsia="宋体" w:hAnsi="宋体"/>
          <w:color w:val="000000"/>
        </w:rPr>
        <w:t>多个国家和地区的主要贸易伙伴，货物贸易总额居世界第一。这（   ）</w:t>
      </w:r>
    </w:p>
    <w:p>
      <w:pPr>
        <w:spacing w:line="360" w:lineRule="auto"/>
        <w:jc w:val="left"/>
        <w:textAlignment w:val="center"/>
        <w:rPr>
          <w:color w:val="000000"/>
        </w:rPr>
      </w:pPr>
      <w:r>
        <w:rPr>
          <w:rFonts w:ascii="宋体" w:cs="宋体" w:eastAsia="宋体" w:hAnsi="宋体"/>
          <w:color w:val="000000"/>
        </w:rPr>
        <w:t>①得益于我国实行积极主动的开放战略       ②彰显出中国在国际秩序中的主导地位</w:t>
      </w:r>
    </w:p>
    <w:p>
      <w:pPr>
        <w:spacing w:line="360" w:lineRule="auto"/>
        <w:jc w:val="left"/>
        <w:textAlignment w:val="center"/>
        <w:rPr>
          <w:color w:val="000000"/>
        </w:rPr>
      </w:pPr>
      <w:r>
        <w:rPr>
          <w:rFonts w:ascii="宋体" w:cs="宋体" w:eastAsia="宋体" w:hAnsi="宋体"/>
          <w:color w:val="000000"/>
        </w:rPr>
        <w:t>③说明谋求互利共赢已经成为时代主题       ④表明我国为世界经济增长注入新活力</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②④</w:t>
      </w:r>
      <w:r>
        <w:rPr>
          <w:color w:val="000000"/>
        </w:rPr>
        <w:tab/>
      </w:r>
      <w:r>
        <w:rPr>
          <w:color w:val="000000"/>
        </w:rPr>
        <w:t xml:space="preserve">D. </w:t>
      </w:r>
      <w:r>
        <w:rPr>
          <w:rFonts w:ascii="宋体" w:cs="宋体" w:eastAsia="宋体" w:hAnsi="宋体"/>
          <w:color w:val="000000"/>
        </w:rPr>
        <w:t>③④</w:t>
      </w:r>
    </w:p>
    <w:p>
      <w:pPr>
        <w:spacing w:line="360" w:lineRule="auto"/>
        <w:jc w:val="left"/>
        <w:textAlignment w:val="center"/>
        <w:rPr>
          <w:color w:val="000000"/>
        </w:rPr>
      </w:pPr>
      <w:r>
        <w:rPr>
          <w:rFonts w:ascii="宋体" w:cs="宋体" w:eastAsia="宋体" w:hAnsi="宋体"/>
          <w:b/>
          <w:color w:val="000000"/>
          <w:sz w:val="24"/>
        </w:rPr>
        <w:t>二、简要回答（简明扼要，条理清楚。每题</w:t>
      </w:r>
      <w:r>
        <w:rPr>
          <w:rFonts w:ascii="Times New Roman" w:cs="Times New Roman" w:eastAsia="Times New Roman" w:hAnsi="Times New Roman"/>
          <w:b/>
          <w:color w:val="000000"/>
          <w:sz w:val="24"/>
        </w:rPr>
        <w:t>6</w:t>
      </w:r>
      <w:r>
        <w:rPr>
          <w:rFonts w:ascii="宋体" w:cs="宋体" w:eastAsia="宋体" w:hAnsi="宋体"/>
          <w:b/>
          <w:color w:val="000000"/>
          <w:sz w:val="24"/>
        </w:rPr>
        <w:t>分，共</w:t>
      </w:r>
      <w:r>
        <w:rPr>
          <w:rFonts w:ascii="Times New Roman" w:cs="Times New Roman" w:eastAsia="Times New Roman" w:hAnsi="Times New Roman"/>
          <w:b/>
          <w:color w:val="000000"/>
          <w:sz w:val="24"/>
        </w:rPr>
        <w:t>12</w:t>
      </w:r>
      <w:r>
        <w:rPr>
          <w:rFonts w:ascii="宋体" w:cs="宋体" w:eastAsia="宋体" w:hAnsi="宋体"/>
          <w:b/>
          <w:color w:val="000000"/>
          <w:sz w:val="24"/>
        </w:rPr>
        <w:t>分）</w:t>
      </w:r>
    </w:p>
    <w:p>
      <w:pPr>
        <w:spacing w:line="360" w:lineRule="auto"/>
        <w:jc w:val="left"/>
        <w:textAlignment w:val="center"/>
        <w:rPr>
          <w:color w:val="000000"/>
        </w:rPr>
      </w:pPr>
      <w:r>
        <w:rPr>
          <w:color w:val="000000"/>
        </w:rPr>
        <w:t xml:space="preserve">19. </w:t>
      </w:r>
      <w:r>
        <w:rPr>
          <w:rFonts w:ascii="宋体" w:cs="宋体" w:eastAsia="宋体" w:hAnsi="宋体"/>
          <w:color w:val="000000"/>
        </w:rPr>
        <w:t>汲取社会正能量，争做时代新青年！</w:t>
      </w:r>
    </w:p>
    <w:p>
      <w:pPr>
        <w:spacing w:line="360" w:lineRule="auto"/>
        <w:ind w:firstLine="420"/>
        <w:jc w:val="left"/>
        <w:textAlignment w:val="center"/>
        <w:rPr>
          <w:color w:val="000000"/>
        </w:rPr>
      </w:pPr>
      <w:r>
        <w:rPr>
          <w:rFonts w:ascii="楷体" w:cs="楷体" w:eastAsia="楷体" w:hAnsi="楷体"/>
          <w:color w:val="000000"/>
        </w:rPr>
        <w:t>独臂教师梁木山</w:t>
      </w:r>
      <w:r>
        <w:rPr>
          <w:rFonts w:ascii="Times New Roman" w:cs="Times New Roman" w:eastAsia="Times New Roman" w:hAnsi="Times New Roman"/>
          <w:color w:val="000000"/>
        </w:rPr>
        <w:t>25</w:t>
      </w:r>
      <w:r>
        <w:rPr>
          <w:rFonts w:ascii="楷体" w:cs="楷体" w:eastAsia="楷体" w:hAnsi="楷体"/>
          <w:color w:val="000000"/>
        </w:rPr>
        <w:t>年如一日扎根山区教育，把青春、激情献给热爱的教师事业，把爱心、真诚献给学生，用坚守和炽热浇灌满园桃李；</w:t>
      </w:r>
    </w:p>
    <w:p>
      <w:pPr>
        <w:spacing w:line="360" w:lineRule="auto"/>
        <w:ind w:firstLine="420"/>
        <w:jc w:val="left"/>
        <w:textAlignment w:val="center"/>
        <w:rPr>
          <w:color w:val="000000"/>
        </w:rPr>
      </w:pPr>
      <w:r>
        <w:rPr>
          <w:rFonts w:ascii="楷体" w:cs="楷体" w:eastAsia="楷体" w:hAnsi="楷体"/>
          <w:color w:val="000000"/>
        </w:rPr>
        <w:t>村支书包太燕坚持做群众致富的</w:t>
      </w:r>
      <w:r>
        <w:rPr>
          <w:rFonts w:ascii="宋体" w:cs="宋体" w:eastAsia="宋体" w:hAnsi="宋体"/>
          <w:color w:val="000000"/>
        </w:rPr>
        <w:t>“</w:t>
      </w:r>
      <w:r>
        <w:rPr>
          <w:rFonts w:ascii="楷体" w:cs="楷体" w:eastAsia="楷体" w:hAnsi="楷体"/>
          <w:color w:val="000000"/>
        </w:rPr>
        <w:t>领头人</w:t>
      </w:r>
      <w:r>
        <w:rPr>
          <w:rFonts w:ascii="宋体" w:cs="宋体" w:eastAsia="宋体" w:hAnsi="宋体"/>
          <w:color w:val="000000"/>
        </w:rPr>
        <w:t>”</w:t>
      </w:r>
      <w:r>
        <w:rPr>
          <w:rFonts w:ascii="楷体" w:cs="楷体" w:eastAsia="楷体" w:hAnsi="楷体"/>
          <w:color w:val="000000"/>
        </w:rPr>
        <w:t>，带领村民试种玛卡、藜麦等作物增收致富，坚持做服务群众的</w:t>
      </w:r>
      <w:r>
        <w:rPr>
          <w:rFonts w:ascii="宋体" w:cs="宋体" w:eastAsia="宋体" w:hAnsi="宋体"/>
          <w:color w:val="000000"/>
        </w:rPr>
        <w:t>“</w:t>
      </w:r>
      <w:r>
        <w:rPr>
          <w:rFonts w:ascii="楷体" w:cs="楷体" w:eastAsia="楷体" w:hAnsi="楷体"/>
          <w:color w:val="000000"/>
        </w:rPr>
        <w:t>勤务员</w:t>
      </w:r>
      <w:r>
        <w:rPr>
          <w:rFonts w:ascii="宋体" w:cs="宋体" w:eastAsia="宋体" w:hAnsi="宋体"/>
          <w:color w:val="000000"/>
        </w:rPr>
        <w:t>”</w:t>
      </w:r>
      <w:r>
        <w:rPr>
          <w:rFonts w:ascii="楷体" w:cs="楷体" w:eastAsia="楷体" w:hAnsi="楷体"/>
          <w:color w:val="000000"/>
        </w:rPr>
        <w:t>，组织修路、帮扶老人，用生命兑现为民服务誓言；</w:t>
      </w:r>
    </w:p>
    <w:p>
      <w:pPr>
        <w:spacing w:line="360" w:lineRule="auto"/>
        <w:ind w:firstLine="420"/>
        <w:jc w:val="left"/>
        <w:textAlignment w:val="center"/>
        <w:rPr>
          <w:color w:val="000000"/>
        </w:rPr>
      </w:pPr>
      <w:r>
        <w:rPr>
          <w:rFonts w:ascii="楷体" w:cs="楷体" w:eastAsia="楷体" w:hAnsi="楷体"/>
          <w:color w:val="000000"/>
        </w:rPr>
        <w:t>太平山林场护林员李海伟扎根林区</w:t>
      </w:r>
      <w:r>
        <w:rPr>
          <w:rFonts w:ascii="Times New Roman" w:cs="Times New Roman" w:eastAsia="Times New Roman" w:hAnsi="Times New Roman"/>
          <w:color w:val="000000"/>
        </w:rPr>
        <w:t>14</w:t>
      </w:r>
      <w:r>
        <w:rPr>
          <w:rFonts w:ascii="楷体" w:cs="楷体" w:eastAsia="楷体" w:hAnsi="楷体"/>
          <w:color w:val="000000"/>
        </w:rPr>
        <w:t>年，将自己的青春无怨无悔的奉献给</w:t>
      </w:r>
      <w:r>
        <w:rPr>
          <w:rFonts w:ascii="Times New Roman" w:cs="Times New Roman" w:eastAsia="Times New Roman" w:hAnsi="Times New Roman"/>
          <w:color w:val="000000"/>
        </w:rPr>
        <w:t>14800</w:t>
      </w:r>
      <w:r>
        <w:rPr>
          <w:rFonts w:ascii="楷体" w:cs="楷体" w:eastAsia="楷体" w:hAnsi="楷体"/>
          <w:color w:val="000000"/>
        </w:rPr>
        <w:t>多亩的苍翠群山……</w:t>
      </w:r>
    </w:p>
    <w:p>
      <w:pPr>
        <w:spacing w:line="360" w:lineRule="auto"/>
        <w:ind w:firstLine="420"/>
        <w:jc w:val="left"/>
        <w:textAlignment w:val="center"/>
        <w:rPr>
          <w:color w:val="000000"/>
        </w:rPr>
      </w:pPr>
      <w:r>
        <w:rPr>
          <w:rFonts w:ascii="楷体" w:cs="楷体" w:eastAsia="楷体" w:hAnsi="楷体"/>
          <w:color w:val="000000"/>
        </w:rPr>
        <w:t>我们的身边，总有这样舍小我、成大我的人，他们在奉献中传递大爱、在坚守中成就不凡，彰显向上向善的社会正能量。</w:t>
      </w:r>
    </w:p>
    <w:p>
      <w:pPr>
        <w:spacing w:line="360" w:lineRule="auto"/>
        <w:jc w:val="left"/>
        <w:textAlignment w:val="center"/>
        <w:rPr>
          <w:color w:val="000000"/>
        </w:rPr>
      </w:pPr>
      <w:r>
        <w:rPr>
          <w:rFonts w:ascii="宋体" w:cs="宋体" w:eastAsia="宋体" w:hAnsi="宋体"/>
          <w:color w:val="000000"/>
        </w:rPr>
        <w:t>材料中的新时代先进人物给我们带来了哪些精神滋养？</w:t>
      </w:r>
    </w:p>
    <w:p>
      <w:pPr>
        <w:spacing w:line="360" w:lineRule="auto"/>
        <w:jc w:val="left"/>
        <w:textAlignment w:val="center"/>
        <w:rPr>
          <w:color w:val="000000"/>
        </w:rPr>
      </w:pPr>
      <w:r>
        <w:rPr>
          <w:color w:val="000000"/>
        </w:rPr>
        <w:t xml:space="preserve">20. </w:t>
      </w:r>
      <w:r>
        <w:rPr>
          <w:rFonts w:ascii="Times New Roman" w:cs="Times New Roman" w:eastAsia="Times New Roman" w:hAnsi="Times New Roman"/>
          <w:color w:val="000000"/>
        </w:rPr>
        <w:t>2022</w:t>
      </w:r>
      <w:r>
        <w:rPr>
          <w:rFonts w:ascii="宋体" w:cs="宋体" w:eastAsia="宋体" w:hAnsi="宋体"/>
          <w:color w:val="000000"/>
        </w:rPr>
        <w:t>年</w:t>
      </w:r>
      <w:r>
        <w:rPr>
          <w:rFonts w:ascii="Times New Roman" w:cs="Times New Roman" w:eastAsia="Times New Roman" w:hAnsi="Times New Roman"/>
          <w:color w:val="000000"/>
        </w:rPr>
        <w:t>10</w:t>
      </w:r>
      <w:r>
        <w:rPr>
          <w:rFonts w:ascii="宋体" w:cs="宋体" w:eastAsia="宋体" w:hAnsi="宋体"/>
          <w:color w:val="000000"/>
        </w:rPr>
        <w:t>月</w:t>
      </w:r>
      <w:r>
        <w:rPr>
          <w:rFonts w:ascii="Times New Roman" w:cs="Times New Roman" w:eastAsia="Times New Roman" w:hAnsi="Times New Roman"/>
          <w:color w:val="000000"/>
        </w:rPr>
        <w:t>16</w:t>
      </w:r>
      <w:r>
        <w:rPr>
          <w:rFonts w:ascii="宋体" w:cs="宋体" w:eastAsia="宋体" w:hAnsi="宋体"/>
          <w:color w:val="000000"/>
        </w:rPr>
        <w:t>日至</w:t>
      </w:r>
      <w:r>
        <w:rPr>
          <w:rFonts w:ascii="Times New Roman" w:cs="Times New Roman" w:eastAsia="Times New Roman" w:hAnsi="Times New Roman"/>
          <w:color w:val="000000"/>
        </w:rPr>
        <w:t>22</w:t>
      </w:r>
      <w:r>
        <w:rPr>
          <w:rFonts w:ascii="宋体" w:cs="宋体" w:eastAsia="宋体" w:hAnsi="宋体"/>
          <w:color w:val="000000"/>
        </w:rPr>
        <w:t>日，中国共产党第二十次全国代表大会在北京召开。为学习贯彻党的二十大精神，某校九年级（</w:t>
      </w:r>
      <w:r>
        <w:rPr>
          <w:rFonts w:ascii="Times New Roman" w:cs="Times New Roman" w:eastAsia="Times New Roman" w:hAnsi="Times New Roman"/>
          <w:color w:val="000000"/>
        </w:rPr>
        <w:t>1</w:t>
      </w:r>
      <w:r>
        <w:rPr>
          <w:rFonts w:ascii="宋体" w:cs="宋体" w:eastAsia="宋体" w:hAnsi="宋体"/>
          <w:color w:val="000000"/>
        </w:rPr>
        <w:t>）班开展了以“学习二十大永远跟党走”为主题的学习活动，请你参与。</w:t>
      </w:r>
    </w:p>
    <w:tbl>
      <w:tblPr>
        <w:tblStyle w:val="TableNormal"/>
        <w:tblW w:type="dxa" w:w="694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9283"/>
        <w:gridCol w:w="447"/>
      </w:tblGrid>
      <w:tr>
        <w:tblPrEx>
          <w:tblW w:type="dxa" w:w="694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Height w:val="315"/>
        </w:trPr>
        <w:tc>
          <w:tcPr>
            <w:tcW w:type="dxa" w:w="424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摘录</w:t>
            </w:r>
          </w:p>
        </w:tc>
        <w:tc>
          <w:tcPr>
            <w:tcW w:type="dxa" w:w="27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理解</w:t>
            </w:r>
          </w:p>
        </w:tc>
      </w:tr>
      <w:tr>
        <w:tblPrEx>
          <w:tblW w:type="dxa" w:w="6945"/>
          <w:tblCellMar>
            <w:top w:type="dxa" w:w="120"/>
            <w:left w:type="dxa" w:w="120"/>
            <w:bottom w:type="dxa" w:w="120"/>
            <w:right w:type="dxa" w:w="120"/>
          </w:tblCellMar>
        </w:tblPrEx>
        <w:trPr>
          <w:cantSplit w:val="0"/>
          <w:trHeight w:val="645"/>
        </w:trPr>
        <w:tc>
          <w:tcPr>
            <w:tcW w:type="dxa" w:w="424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摘录一：人民民主是社会主义的生命，是全面建设社会主义现代化国家的应有之义。</w:t>
            </w:r>
          </w:p>
        </w:tc>
        <w:tc>
          <w:tcPr>
            <w:tcW w:type="dxa" w:w="27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w:t>
            </w:r>
            <w:r>
              <w:rPr>
                <w:rFonts w:ascii="Times New Roman" w:cs="Times New Roman" w:eastAsia="Times New Roman" w:hAnsi="Times New Roman"/>
                <w:color w:val="000000"/>
              </w:rPr>
              <w:t>1</w:t>
            </w:r>
            <w:r>
              <w:rPr>
                <w:rFonts w:ascii="楷体" w:cs="楷体" w:eastAsia="楷体" w:hAnsi="楷体"/>
                <w:color w:val="000000"/>
              </w:rPr>
              <w:t>）</w:t>
            </w:r>
          </w:p>
        </w:tc>
      </w:tr>
      <w:tr>
        <w:tblPrEx>
          <w:tblW w:type="dxa" w:w="6945"/>
          <w:tblCellMar>
            <w:top w:type="dxa" w:w="120"/>
            <w:left w:type="dxa" w:w="120"/>
            <w:bottom w:type="dxa" w:w="120"/>
            <w:right w:type="dxa" w:w="120"/>
          </w:tblCellMar>
        </w:tblPrEx>
        <w:trPr>
          <w:cantSplit w:val="0"/>
          <w:trHeight w:val="645"/>
        </w:trPr>
        <w:tc>
          <w:tcPr>
            <w:tcW w:type="dxa" w:w="424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摘录二：江山就是人民，人民就是江山。中国共产党领导人民打江山、守江山，守的是人民的心。</w:t>
            </w:r>
          </w:p>
        </w:tc>
        <w:tc>
          <w:tcPr>
            <w:tcW w:type="dxa" w:w="27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w:t>
            </w:r>
            <w:r>
              <w:rPr>
                <w:rFonts w:ascii="Times New Roman" w:cs="Times New Roman" w:eastAsia="Times New Roman" w:hAnsi="Times New Roman"/>
                <w:color w:val="000000"/>
              </w:rPr>
              <w:t>2</w:t>
            </w:r>
            <w:r>
              <w:rPr>
                <w:rFonts w:ascii="楷体" w:cs="楷体" w:eastAsia="楷体" w:hAnsi="楷体"/>
                <w:color w:val="000000"/>
              </w:rPr>
              <w:t>）</w:t>
            </w:r>
          </w:p>
        </w:tc>
      </w:tr>
      <w:tr>
        <w:tblPrEx>
          <w:tblW w:type="dxa" w:w="6945"/>
          <w:tblCellMar>
            <w:top w:type="dxa" w:w="120"/>
            <w:left w:type="dxa" w:w="120"/>
            <w:bottom w:type="dxa" w:w="120"/>
            <w:right w:type="dxa" w:w="120"/>
          </w:tblCellMar>
        </w:tblPrEx>
        <w:trPr>
          <w:cantSplit w:val="0"/>
          <w:trHeight w:val="960"/>
        </w:trPr>
        <w:tc>
          <w:tcPr>
            <w:tcW w:type="dxa" w:w="424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摘录三：广大青年要坚定不移听党话、跟党走，怀抱梦想又脚踏实地，敢想敢为又善作善成，立志做有理想、敢担当、能吃苦、肯奋斗的新时代好青年。</w:t>
            </w:r>
          </w:p>
        </w:tc>
        <w:tc>
          <w:tcPr>
            <w:tcW w:type="dxa" w:w="27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w:t>
            </w:r>
            <w:r>
              <w:rPr>
                <w:rFonts w:ascii="Times New Roman" w:cs="Times New Roman" w:eastAsia="Times New Roman" w:hAnsi="Times New Roman"/>
                <w:color w:val="000000"/>
              </w:rPr>
              <w:t>3</w:t>
            </w:r>
            <w:r>
              <w:rPr>
                <w:rFonts w:ascii="楷体" w:cs="楷体" w:eastAsia="楷体" w:hAnsi="楷体"/>
                <w:color w:val="000000"/>
              </w:rPr>
              <w:t>）</w:t>
            </w:r>
          </w:p>
        </w:tc>
      </w:tr>
    </w:tbl>
    <w:p>
      <w:pPr>
        <w:spacing w:line="360" w:lineRule="auto"/>
        <w:jc w:val="left"/>
        <w:textAlignment w:val="center"/>
        <w:rPr>
          <w:color w:val="000000"/>
        </w:rPr>
      </w:pPr>
      <w:r>
        <w:rPr>
          <w:rFonts w:ascii="宋体" w:cs="宋体" w:eastAsia="宋体" w:hAnsi="宋体"/>
          <w:color w:val="000000"/>
        </w:rPr>
        <w:t>请结合所学知识，谈谈你对上述摘录内容的理解。</w:t>
      </w:r>
    </w:p>
    <w:p>
      <w:pPr>
        <w:spacing w:line="360" w:lineRule="auto"/>
        <w:jc w:val="left"/>
        <w:textAlignment w:val="center"/>
        <w:rPr>
          <w:color w:val="000000"/>
        </w:rPr>
      </w:pPr>
      <w:r>
        <w:rPr>
          <w:rFonts w:ascii="宋体" w:cs="宋体" w:eastAsia="宋体" w:hAnsi="宋体"/>
          <w:b/>
          <w:color w:val="000000"/>
          <w:sz w:val="24"/>
        </w:rPr>
        <w:t>三、概括与评析（结合材料，自拟题目，运用所学知识进行多角度评论。</w:t>
      </w:r>
      <w:r>
        <w:rPr>
          <w:rFonts w:ascii="Times New Roman" w:cs="Times New Roman" w:eastAsia="Times New Roman" w:hAnsi="Times New Roman"/>
          <w:b/>
          <w:color w:val="000000"/>
          <w:sz w:val="24"/>
        </w:rPr>
        <w:t>12</w:t>
      </w:r>
      <w:r>
        <w:rPr>
          <w:rFonts w:ascii="宋体" w:cs="宋体" w:eastAsia="宋体" w:hAnsi="宋体"/>
          <w:b/>
          <w:color w:val="000000"/>
          <w:sz w:val="24"/>
        </w:rPr>
        <w:t>分）</w:t>
      </w:r>
    </w:p>
    <w:p>
      <w:pPr>
        <w:spacing w:line="360" w:lineRule="auto"/>
        <w:jc w:val="left"/>
        <w:textAlignment w:val="center"/>
        <w:rPr>
          <w:color w:val="000000"/>
        </w:rPr>
      </w:pPr>
      <w:r>
        <w:rPr>
          <w:color w:val="000000"/>
        </w:rPr>
        <w:t xml:space="preserve">21. </w:t>
      </w:r>
      <w:r>
        <w:rPr>
          <w:rFonts w:ascii="宋体" w:cs="宋体" w:eastAsia="宋体" w:hAnsi="宋体"/>
          <w:color w:val="000000"/>
        </w:rPr>
        <w:t>结合材料，完成答题。</w:t>
      </w:r>
    </w:p>
    <w:p>
      <w:pPr>
        <w:spacing w:line="360" w:lineRule="auto"/>
        <w:ind w:firstLine="420"/>
        <w:jc w:val="left"/>
        <w:textAlignment w:val="center"/>
        <w:rPr>
          <w:color w:val="000000"/>
        </w:rPr>
      </w:pPr>
      <w:r>
        <w:rPr>
          <w:rFonts w:ascii="楷体" w:cs="楷体" w:eastAsia="楷体" w:hAnsi="楷体"/>
          <w:color w:val="000000"/>
        </w:rPr>
        <w:t>党的十八大以来，党中央以前所未有的力度推动我国生态环境保护发生历史性、转折性、全局性变化。长江流域</w:t>
      </w:r>
      <w:r>
        <w:rPr>
          <w:rFonts w:ascii="宋体" w:cs="宋体" w:eastAsia="宋体" w:hAnsi="宋体"/>
          <w:color w:val="000000"/>
        </w:rPr>
        <w:t>“</w:t>
      </w:r>
      <w:r>
        <w:rPr>
          <w:rFonts w:ascii="楷体" w:cs="楷体" w:eastAsia="楷体" w:hAnsi="楷体"/>
          <w:color w:val="000000"/>
        </w:rPr>
        <w:t>化工围江</w:t>
      </w:r>
      <w:r>
        <w:rPr>
          <w:rFonts w:ascii="宋体" w:cs="宋体" w:eastAsia="宋体" w:hAnsi="宋体"/>
          <w:color w:val="000000"/>
        </w:rPr>
        <w:t>”</w:t>
      </w:r>
      <w:r>
        <w:rPr>
          <w:rFonts w:ascii="楷体" w:cs="楷体" w:eastAsia="楷体" w:hAnsi="楷体"/>
          <w:color w:val="000000"/>
        </w:rPr>
        <w:t>难题加速破解，祁连山重回水草丰茂，内蒙古</w:t>
      </w:r>
      <w:r>
        <w:rPr>
          <w:rFonts w:ascii="宋体" w:cs="宋体" w:eastAsia="宋体" w:hAnsi="宋体"/>
          <w:color w:val="000000"/>
        </w:rPr>
        <w:t>“</w:t>
      </w:r>
      <w:r>
        <w:rPr>
          <w:rFonts w:ascii="楷体" w:cs="楷体" w:eastAsia="楷体" w:hAnsi="楷体"/>
          <w:color w:val="000000"/>
        </w:rPr>
        <w:t>一湖两海</w:t>
      </w:r>
      <w:r>
        <w:rPr>
          <w:rFonts w:ascii="宋体" w:cs="宋体" w:eastAsia="宋体" w:hAnsi="宋体"/>
          <w:color w:val="000000"/>
        </w:rPr>
        <w:t>”</w:t>
      </w:r>
      <w:r>
        <w:rPr>
          <w:rFonts w:ascii="楷体" w:cs="楷体" w:eastAsia="楷体" w:hAnsi="楷体"/>
          <w:color w:val="000000"/>
        </w:rPr>
        <w:t>综合治理全面推进，四川成都治理大气污染、再现</w:t>
      </w:r>
      <w:r>
        <w:rPr>
          <w:rFonts w:ascii="宋体" w:cs="宋体" w:eastAsia="宋体" w:hAnsi="宋体"/>
          <w:color w:val="000000"/>
        </w:rPr>
        <w:t>“</w:t>
      </w:r>
      <w:r>
        <w:rPr>
          <w:rFonts w:ascii="楷体" w:cs="楷体" w:eastAsia="楷体" w:hAnsi="楷体"/>
          <w:color w:val="000000"/>
        </w:rPr>
        <w:t>窗含西岭千秋雪</w:t>
      </w:r>
      <w:r>
        <w:rPr>
          <w:rFonts w:ascii="宋体" w:cs="宋体" w:eastAsia="宋体" w:hAnsi="宋体"/>
          <w:color w:val="000000"/>
        </w:rPr>
        <w:t>”</w:t>
      </w:r>
      <w:r>
        <w:rPr>
          <w:rFonts w:ascii="楷体" w:cs="楷体" w:eastAsia="楷体" w:hAnsi="楷体"/>
          <w:color w:val="000000"/>
        </w:rPr>
        <w:t>……锦绣华夏，更多地方生态环境不断得到明显改善。</w:t>
      </w:r>
    </w:p>
    <w:p>
      <w:pPr>
        <w:spacing w:line="360" w:lineRule="auto"/>
        <w:ind w:firstLine="420"/>
        <w:jc w:val="left"/>
        <w:textAlignment w:val="center"/>
        <w:rPr>
          <w:color w:val="000000"/>
        </w:rPr>
      </w:pPr>
      <w:r>
        <w:rPr>
          <w:rFonts w:ascii="楷体" w:cs="楷体" w:eastAsia="楷体" w:hAnsi="楷体"/>
          <w:color w:val="000000"/>
        </w:rPr>
        <w:t>十年来，中华文明探源工程、</w:t>
      </w:r>
      <w:r>
        <w:rPr>
          <w:rFonts w:ascii="宋体" w:cs="宋体" w:eastAsia="宋体" w:hAnsi="宋体"/>
          <w:color w:val="000000"/>
        </w:rPr>
        <w:t>“</w:t>
      </w:r>
      <w:r>
        <w:rPr>
          <w:rFonts w:ascii="楷体" w:cs="楷体" w:eastAsia="楷体" w:hAnsi="楷体"/>
          <w:color w:val="000000"/>
        </w:rPr>
        <w:t>考古中国</w:t>
      </w:r>
      <w:r>
        <w:rPr>
          <w:rFonts w:ascii="宋体" w:cs="宋体" w:eastAsia="宋体" w:hAnsi="宋体"/>
          <w:color w:val="000000"/>
        </w:rPr>
        <w:t>”</w:t>
      </w:r>
      <w:r>
        <w:rPr>
          <w:rFonts w:ascii="楷体" w:cs="楷体" w:eastAsia="楷体" w:hAnsi="楷体"/>
          <w:color w:val="000000"/>
        </w:rPr>
        <w:t>成果丰硕；《复兴文库》《中华传统文化百部经典》编撰、出版，熔古铸今、激活经典，博物馆热、文物热、非遗热、纷纷兴起，国潮国风成为新时尚……</w:t>
      </w:r>
    </w:p>
    <w:p>
      <w:pPr>
        <w:spacing w:line="360" w:lineRule="auto"/>
        <w:ind w:firstLine="420"/>
        <w:jc w:val="left"/>
        <w:textAlignment w:val="center"/>
        <w:rPr>
          <w:color w:val="000000"/>
        </w:rPr>
      </w:pPr>
      <w:r>
        <w:rPr>
          <w:rFonts w:ascii="楷体" w:cs="楷体" w:eastAsia="楷体" w:hAnsi="楷体"/>
          <w:color w:val="000000"/>
        </w:rPr>
        <w:t>十年来，京津冀协调发展、长江经济带发展等区域重大战略稳步推进，筑牢区域协调发展的基石；供给侧结构性改革，</w:t>
      </w:r>
      <w:r>
        <w:rPr>
          <w:rFonts w:ascii="宋体" w:cs="宋体" w:eastAsia="宋体" w:hAnsi="宋体"/>
          <w:color w:val="000000"/>
        </w:rPr>
        <w:t>“</w:t>
      </w:r>
      <w:r>
        <w:rPr>
          <w:rFonts w:ascii="楷体" w:cs="楷体" w:eastAsia="楷体" w:hAnsi="楷体"/>
          <w:color w:val="000000"/>
        </w:rPr>
        <w:t>放管服</w:t>
      </w:r>
      <w:r>
        <w:rPr>
          <w:rFonts w:ascii="宋体" w:cs="宋体" w:eastAsia="宋体" w:hAnsi="宋体"/>
          <w:color w:val="000000"/>
        </w:rPr>
        <w:t>”</w:t>
      </w:r>
      <w:r>
        <w:rPr>
          <w:rFonts w:ascii="楷体" w:cs="楷体" w:eastAsia="楷体" w:hAnsi="楷体"/>
          <w:color w:val="000000"/>
        </w:rPr>
        <w:t>改革等重要举措持续深化，疏通高质量发展的经脉；</w:t>
      </w:r>
      <w:r>
        <w:rPr>
          <w:rFonts w:ascii="Times New Roman" w:cs="Times New Roman" w:eastAsia="Times New Roman" w:hAnsi="Times New Roman"/>
          <w:color w:val="000000"/>
        </w:rPr>
        <w:t>21</w:t>
      </w:r>
      <w:r>
        <w:rPr>
          <w:rFonts w:ascii="楷体" w:cs="楷体" w:eastAsia="楷体" w:hAnsi="楷体"/>
          <w:color w:val="000000"/>
        </w:rPr>
        <w:t>个自贸试验区覆盖东西南北中、海南自贸港扬帆起航、浦东新区乘势而上，推动高水平对外开放蹄疾步稳……制度创新的丰硕成果，积蓄发展动能、激活发展优势、释放发展潜力。</w:t>
      </w:r>
    </w:p>
    <w:p>
      <w:pPr>
        <w:spacing w:line="360" w:lineRule="auto"/>
        <w:jc w:val="left"/>
        <w:textAlignment w:val="center"/>
        <w:rPr>
          <w:color w:val="000000"/>
        </w:rPr>
      </w:pPr>
      <w:r>
        <w:rPr>
          <w:color w:val="000000"/>
        </w:rPr>
        <w:t>（1）</w:t>
      </w:r>
      <w:r>
        <w:rPr>
          <w:rFonts w:ascii="宋体" w:cs="宋体" w:eastAsia="宋体" w:hAnsi="宋体"/>
          <w:color w:val="000000"/>
        </w:rPr>
        <w:t>拟题：运用所学知识，自拟一个体现材料主要内容的题目。</w:t>
      </w:r>
    </w:p>
    <w:p>
      <w:pPr>
        <w:spacing w:line="360" w:lineRule="auto"/>
        <w:jc w:val="left"/>
        <w:textAlignment w:val="center"/>
        <w:rPr>
          <w:color w:val="000000"/>
        </w:rPr>
      </w:pPr>
      <w:r>
        <w:rPr>
          <w:color w:val="000000"/>
        </w:rPr>
        <w:t>（2）</w:t>
      </w:r>
      <w:r>
        <w:rPr>
          <w:rFonts w:ascii="宋体" w:cs="宋体" w:eastAsia="宋体" w:hAnsi="宋体"/>
          <w:color w:val="000000"/>
        </w:rPr>
        <w:t>评论：从不同</w:t>
      </w:r>
      <w:r>
        <w:rPr>
          <w:rFonts w:ascii="宋体" w:cs="宋体" w:eastAsia="宋体" w:hAnsi="宋体"/>
          <w:color w:val="000000"/>
          <w:position w:val="0"/>
        </w:rPr>
        <w:drawing>
          <wp:inline>
            <wp:extent cx="133350" cy="17780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rFonts w:ascii="宋体" w:cs="宋体" w:eastAsia="宋体" w:hAnsi="宋体"/>
          <w:color w:val="000000"/>
        </w:rPr>
        <w:t>角度对上述材料进行分析评论。</w:t>
      </w:r>
    </w:p>
    <w:p>
      <w:pPr>
        <w:spacing w:line="360" w:lineRule="auto"/>
        <w:jc w:val="left"/>
        <w:textAlignment w:val="center"/>
        <w:rPr>
          <w:color w:val="000000"/>
        </w:rPr>
      </w:pPr>
      <w:r>
        <w:rPr>
          <w:rFonts w:ascii="宋体" w:cs="宋体" w:eastAsia="宋体" w:hAnsi="宋体"/>
          <w:b/>
          <w:color w:val="000000"/>
          <w:sz w:val="24"/>
        </w:rPr>
        <w:t>四、探究与实践（紧扣题意，综合运用所学知识进行探究与实践。</w:t>
      </w:r>
      <w:r>
        <w:rPr>
          <w:rFonts w:ascii="Times New Roman" w:cs="Times New Roman" w:eastAsia="Times New Roman" w:hAnsi="Times New Roman"/>
          <w:b/>
          <w:color w:val="000000"/>
          <w:sz w:val="24"/>
        </w:rPr>
        <w:t>22</w:t>
      </w:r>
      <w:r>
        <w:rPr>
          <w:rFonts w:ascii="宋体" w:cs="宋体" w:eastAsia="宋体" w:hAnsi="宋体"/>
          <w:b/>
          <w:color w:val="000000"/>
          <w:sz w:val="24"/>
        </w:rPr>
        <w:t>小题</w:t>
      </w:r>
      <w:r>
        <w:rPr>
          <w:rFonts w:ascii="Times New Roman" w:cs="Times New Roman" w:eastAsia="Times New Roman" w:hAnsi="Times New Roman"/>
          <w:b/>
          <w:color w:val="000000"/>
          <w:sz w:val="24"/>
        </w:rPr>
        <w:t>8</w:t>
      </w:r>
      <w:r>
        <w:rPr>
          <w:rFonts w:ascii="宋体" w:cs="宋体" w:eastAsia="宋体" w:hAnsi="宋体"/>
          <w:b/>
          <w:color w:val="000000"/>
          <w:sz w:val="24"/>
        </w:rPr>
        <w:t>分，</w:t>
      </w:r>
      <w:r>
        <w:rPr>
          <w:rFonts w:ascii="Times New Roman" w:cs="Times New Roman" w:eastAsia="Times New Roman" w:hAnsi="Times New Roman"/>
          <w:b/>
          <w:color w:val="000000"/>
          <w:sz w:val="24"/>
        </w:rPr>
        <w:t>23</w:t>
      </w:r>
      <w:r>
        <w:rPr>
          <w:rFonts w:ascii="宋体" w:cs="宋体" w:eastAsia="宋体" w:hAnsi="宋体"/>
          <w:b/>
          <w:color w:val="000000"/>
          <w:sz w:val="24"/>
        </w:rPr>
        <w:t>小题</w:t>
      </w:r>
      <w:r>
        <w:rPr>
          <w:rFonts w:ascii="Times New Roman" w:cs="Times New Roman" w:eastAsia="Times New Roman" w:hAnsi="Times New Roman"/>
          <w:b/>
          <w:color w:val="000000"/>
          <w:sz w:val="24"/>
        </w:rPr>
        <w:t>12</w:t>
      </w:r>
      <w:r>
        <w:rPr>
          <w:rFonts w:ascii="宋体" w:cs="宋体" w:eastAsia="宋体" w:hAnsi="宋体"/>
          <w:b/>
          <w:color w:val="000000"/>
          <w:sz w:val="24"/>
        </w:rPr>
        <w:t>分，共</w:t>
      </w:r>
      <w:r>
        <w:rPr>
          <w:rFonts w:ascii="Times New Roman" w:cs="Times New Roman" w:eastAsia="Times New Roman" w:hAnsi="Times New Roman"/>
          <w:b/>
          <w:color w:val="000000"/>
          <w:sz w:val="24"/>
        </w:rPr>
        <w:t>20</w:t>
      </w:r>
      <w:r>
        <w:rPr>
          <w:rFonts w:ascii="宋体" w:cs="宋体" w:eastAsia="宋体" w:hAnsi="宋体"/>
          <w:b/>
          <w:color w:val="000000"/>
          <w:sz w:val="24"/>
        </w:rPr>
        <w:t>分）</w:t>
      </w:r>
    </w:p>
    <w:p>
      <w:pPr>
        <w:spacing w:line="360" w:lineRule="auto"/>
        <w:ind w:firstLine="420"/>
        <w:jc w:val="left"/>
        <w:textAlignment w:val="center"/>
        <w:rPr>
          <w:color w:val="000000"/>
        </w:rPr>
      </w:pPr>
      <w:r>
        <w:rPr>
          <w:color w:val="000000"/>
        </w:rPr>
        <w:t xml:space="preserve">22. </w:t>
      </w:r>
      <w:r>
        <w:rPr>
          <w:rFonts w:ascii="Times New Roman" w:cs="Times New Roman" w:eastAsia="Times New Roman" w:hAnsi="Times New Roman"/>
          <w:color w:val="000000"/>
        </w:rPr>
        <w:t>2022</w:t>
      </w:r>
      <w:r>
        <w:rPr>
          <w:rFonts w:ascii="楷体" w:cs="楷体" w:eastAsia="楷体" w:hAnsi="楷体"/>
          <w:color w:val="000000"/>
        </w:rPr>
        <w:t>年</w:t>
      </w:r>
      <w:r>
        <w:rPr>
          <w:rFonts w:ascii="Times New Roman" w:cs="Times New Roman" w:eastAsia="Times New Roman" w:hAnsi="Times New Roman"/>
          <w:color w:val="000000"/>
        </w:rPr>
        <w:t>12</w:t>
      </w:r>
      <w:r>
        <w:rPr>
          <w:rFonts w:ascii="楷体" w:cs="楷体" w:eastAsia="楷体" w:hAnsi="楷体"/>
          <w:color w:val="000000"/>
        </w:rPr>
        <w:t>月</w:t>
      </w:r>
      <w:r>
        <w:rPr>
          <w:rFonts w:ascii="Times New Roman" w:cs="Times New Roman" w:eastAsia="Times New Roman" w:hAnsi="Times New Roman"/>
          <w:color w:val="000000"/>
        </w:rPr>
        <w:t>1</w:t>
      </w:r>
      <w:r>
        <w:rPr>
          <w:rFonts w:ascii="楷体" w:cs="楷体" w:eastAsia="楷体" w:hAnsi="楷体"/>
          <w:color w:val="000000"/>
        </w:rPr>
        <w:t>日起，十三届全国人大常委会第三十六次会议表决通过的反电信网络诈骗法，正式实施。某校九年级的同学开展了以</w:t>
      </w:r>
      <w:r>
        <w:rPr>
          <w:rFonts w:ascii="宋体" w:cs="宋体" w:eastAsia="宋体" w:hAnsi="宋体"/>
          <w:color w:val="000000"/>
        </w:rPr>
        <w:t>“</w:t>
      </w:r>
      <w:r>
        <w:rPr>
          <w:rFonts w:ascii="楷体" w:cs="楷体" w:eastAsia="楷体" w:hAnsi="楷体"/>
          <w:color w:val="000000"/>
        </w:rPr>
        <w:t>学习反电信网络诈骗法维护自身合法权益</w:t>
      </w:r>
      <w:r>
        <w:rPr>
          <w:rFonts w:ascii="宋体" w:cs="宋体" w:eastAsia="宋体" w:hAnsi="宋体"/>
          <w:color w:val="000000"/>
        </w:rPr>
        <w:t>”</w:t>
      </w:r>
      <w:r>
        <w:rPr>
          <w:rFonts w:ascii="楷体" w:cs="楷体" w:eastAsia="楷体" w:hAnsi="楷体"/>
          <w:color w:val="000000"/>
        </w:rPr>
        <w:t>为主题的探究和实践活动。</w:t>
      </w:r>
    </w:p>
    <w:p>
      <w:pPr>
        <w:spacing w:line="360" w:lineRule="auto"/>
        <w:ind w:firstLine="420"/>
        <w:jc w:val="left"/>
        <w:textAlignment w:val="center"/>
        <w:rPr>
          <w:color w:val="000000"/>
        </w:rPr>
      </w:pPr>
      <w:r>
        <w:rPr>
          <w:rFonts w:ascii="楷体" w:cs="楷体" w:eastAsia="楷体" w:hAnsi="楷体"/>
          <w:color w:val="000000"/>
        </w:rPr>
        <w:t>[学法]在活动中，同学们摘录了反电信网络诈骗法的相关法律条文，并举行了解读。</w:t>
      </w:r>
    </w:p>
    <w:tbl>
      <w:tblPr>
        <w:tblStyle w:val="TableNormal"/>
        <w:tblW w:type="dxa" w:w="666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6150"/>
        <w:gridCol w:w="1740"/>
      </w:tblGrid>
      <w:tr>
        <w:tblPrEx>
          <w:tblW w:type="dxa" w:w="666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Height w:val="420"/>
        </w:trPr>
        <w:tc>
          <w:tcPr>
            <w:tcW w:type="dxa" w:w="426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法律条文</w:t>
            </w:r>
          </w:p>
        </w:tc>
        <w:tc>
          <w:tcPr>
            <w:tcW w:type="dxa" w:w="24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解读</w:t>
            </w:r>
          </w:p>
        </w:tc>
      </w:tr>
      <w:tr>
        <w:tblPrEx>
          <w:tblW w:type="dxa" w:w="6660"/>
          <w:tblCellMar>
            <w:top w:type="dxa" w:w="120"/>
            <w:left w:type="dxa" w:w="120"/>
            <w:bottom w:type="dxa" w:w="120"/>
            <w:right w:type="dxa" w:w="120"/>
          </w:tblCellMar>
        </w:tblPrEx>
        <w:trPr>
          <w:cantSplit w:val="0"/>
          <w:trHeight w:val="420"/>
        </w:trPr>
        <w:tc>
          <w:tcPr>
            <w:tcW w:type="dxa" w:w="426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第一条为了……根据宪法，制定本法。</w:t>
            </w:r>
          </w:p>
        </w:tc>
        <w:tc>
          <w:tcPr>
            <w:tcW w:type="dxa" w:w="24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①这表明：</w:t>
            </w:r>
          </w:p>
        </w:tc>
      </w:tr>
      <w:tr>
        <w:tblPrEx>
          <w:tblW w:type="dxa" w:w="6660"/>
          <w:tblCellMar>
            <w:top w:type="dxa" w:w="120"/>
            <w:left w:type="dxa" w:w="120"/>
            <w:bottom w:type="dxa" w:w="120"/>
            <w:right w:type="dxa" w:w="120"/>
          </w:tblCellMar>
        </w:tblPrEx>
        <w:trPr>
          <w:cantSplit w:val="0"/>
          <w:trHeight w:val="420"/>
        </w:trPr>
        <w:tc>
          <w:tcPr>
            <w:tcW w:type="dxa" w:w="426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第十条（节选）办理电话卡不得超出国家有关规定限制的数量。</w:t>
            </w:r>
          </w:p>
        </w:tc>
        <w:tc>
          <w:tcPr>
            <w:tcW w:type="dxa" w:w="24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②这启示我们：</w:t>
            </w:r>
          </w:p>
        </w:tc>
      </w:tr>
    </w:tbl>
    <w:p>
      <w:pPr>
        <w:spacing w:line="360" w:lineRule="auto"/>
        <w:jc w:val="left"/>
        <w:textAlignment w:val="center"/>
        <w:rPr>
          <w:color w:val="000000"/>
        </w:rPr>
      </w:pPr>
    </w:p>
    <w:p>
      <w:pPr>
        <w:spacing w:line="360" w:lineRule="auto"/>
        <w:jc w:val="left"/>
        <w:textAlignment w:val="center"/>
        <w:rPr>
          <w:color w:val="000000"/>
        </w:rPr>
      </w:pPr>
      <w:r>
        <w:rPr>
          <w:color w:val="000000"/>
        </w:rPr>
        <w:t>（1）</w:t>
      </w:r>
      <w:r>
        <w:rPr>
          <w:rFonts w:ascii="宋体" w:cs="宋体" w:eastAsia="宋体" w:hAnsi="宋体"/>
          <w:color w:val="000000"/>
        </w:rPr>
        <w:t>请你运用所学的知识完成上表。</w:t>
      </w:r>
    </w:p>
    <w:p>
      <w:pPr>
        <w:spacing w:line="360" w:lineRule="auto"/>
        <w:ind w:firstLine="420"/>
        <w:jc w:val="left"/>
        <w:textAlignment w:val="center"/>
        <w:rPr>
          <w:color w:val="000000"/>
        </w:rPr>
      </w:pPr>
      <w:r>
        <w:rPr>
          <w:rFonts w:ascii="楷体" w:cs="楷体" w:eastAsia="楷体" w:hAnsi="楷体"/>
          <w:color w:val="000000"/>
        </w:rPr>
        <w:t>[用法]反电信网络诈骗法还提出：教育行政等有关部门应当开展反电信网络诈骗宣传教育进学校活动；个人应当加强电信网络诈骗防范意识。</w:t>
      </w:r>
    </w:p>
    <w:p>
      <w:pPr>
        <w:spacing w:line="360" w:lineRule="auto"/>
        <w:jc w:val="left"/>
        <w:textAlignment w:val="center"/>
        <w:rPr>
          <w:color w:val="000000"/>
        </w:rPr>
      </w:pPr>
      <w:r>
        <w:rPr>
          <w:color w:val="000000"/>
        </w:rPr>
        <w:t>（2）</w:t>
      </w:r>
      <w:r>
        <w:rPr>
          <w:rFonts w:ascii="宋体" w:cs="宋体" w:eastAsia="宋体" w:hAnsi="宋体"/>
          <w:color w:val="000000"/>
        </w:rPr>
        <w:t>请你完成横线上的内容。</w:t>
      </w:r>
    </w:p>
    <w:p>
      <w:pPr>
        <w:spacing w:line="360" w:lineRule="auto"/>
        <w:jc w:val="left"/>
        <w:textAlignment w:val="center"/>
        <w:rPr>
          <w:color w:val="000000"/>
        </w:rPr>
      </w:pPr>
      <w:r>
        <w:rPr>
          <w:rFonts w:ascii="宋体" w:cs="宋体" w:eastAsia="宋体" w:hAnsi="宋体"/>
          <w:color w:val="000000"/>
        </w:rPr>
        <w:t>①开展校园内的反电信网络诈骗宣传教育，请你策划一个活动：</w:t>
      </w:r>
      <w:r>
        <w:rPr>
          <w:color w:val="000000"/>
        </w:rPr>
        <w:t>_______________</w:t>
      </w:r>
    </w:p>
    <w:p>
      <w:pPr>
        <w:spacing w:line="360" w:lineRule="auto"/>
        <w:jc w:val="left"/>
        <w:textAlignment w:val="center"/>
        <w:rPr>
          <w:color w:val="000000"/>
        </w:rPr>
      </w:pPr>
      <w:r>
        <w:rPr>
          <w:rFonts w:ascii="宋体" w:cs="宋体" w:eastAsia="宋体" w:hAnsi="宋体"/>
          <w:color w:val="000000"/>
        </w:rPr>
        <w:t>②为防范电信网络诈骗，你的小妙招：</w:t>
      </w:r>
      <w:r>
        <w:rPr>
          <w:color w:val="000000"/>
        </w:rPr>
        <w:t>_______________</w:t>
      </w:r>
    </w:p>
    <w:p>
      <w:pPr>
        <w:spacing w:line="360" w:lineRule="auto"/>
        <w:jc w:val="left"/>
        <w:textAlignment w:val="center"/>
        <w:rPr>
          <w:color w:val="000000"/>
        </w:rPr>
      </w:pPr>
      <w:r>
        <w:rPr>
          <w:color w:val="000000"/>
        </w:rPr>
        <w:t xml:space="preserve">23. </w:t>
      </w:r>
      <w:r>
        <w:rPr>
          <w:rFonts w:ascii="宋体" w:cs="宋体" w:eastAsia="宋体" w:hAnsi="宋体"/>
          <w:color w:val="000000"/>
        </w:rPr>
        <w:t>为庆祝中国共产党第二十次全国代表大会的胜利召开，某班开展了相关主题班会，请你参与并完成相关任务。</w:t>
      </w:r>
    </w:p>
    <w:p>
      <w:pPr>
        <w:spacing w:line="360" w:lineRule="auto"/>
        <w:ind w:firstLine="420"/>
        <w:jc w:val="left"/>
        <w:textAlignment w:val="center"/>
        <w:rPr>
          <w:color w:val="000000"/>
        </w:rPr>
      </w:pPr>
      <w:r>
        <w:rPr>
          <w:rFonts w:ascii="楷体" w:cs="楷体" w:eastAsia="楷体" w:hAnsi="楷体"/>
          <w:color w:val="000000"/>
        </w:rPr>
        <w:t>[亮成就]一百多年来，党领导人民进行艰苦卓绝的奋斗，取得了许多重大成就，以下是同学们收集的相关资料：</w:t>
      </w:r>
    </w:p>
    <w:p>
      <w:pPr>
        <w:spacing w:line="360" w:lineRule="auto"/>
        <w:ind w:firstLine="420"/>
        <w:jc w:val="left"/>
        <w:textAlignment w:val="center"/>
        <w:rPr>
          <w:color w:val="000000"/>
        </w:rPr>
      </w:pPr>
      <w:r>
        <w:rPr>
          <w:rFonts w:ascii="楷体" w:cs="楷体" w:eastAsia="楷体" w:hAnsi="楷体"/>
          <w:color w:val="000000"/>
        </w:rPr>
        <w:t>资料一  基础研究和原始创新不断加强，一些关键核心技术实现突破，战略性新兴产业发展壮大，载人航天……生物医药等取得重大成果，进入创新型国家行列。</w:t>
      </w:r>
    </w:p>
    <w:p>
      <w:pPr>
        <w:spacing w:line="360" w:lineRule="auto"/>
        <w:ind w:firstLine="420"/>
        <w:jc w:val="left"/>
        <w:textAlignment w:val="center"/>
        <w:rPr>
          <w:color w:val="000000"/>
        </w:rPr>
      </w:pPr>
      <w:r>
        <w:rPr>
          <w:rFonts w:ascii="楷体" w:cs="楷体" w:eastAsia="楷体" w:hAnsi="楷体"/>
          <w:color w:val="000000"/>
        </w:rPr>
        <w:t>资料二  我国成为</w:t>
      </w:r>
      <w:r>
        <w:rPr>
          <w:rFonts w:ascii="Times New Roman" w:cs="Times New Roman" w:eastAsia="Times New Roman" w:hAnsi="Times New Roman"/>
          <w:color w:val="000000"/>
        </w:rPr>
        <w:t>140</w:t>
      </w:r>
      <w:r>
        <w:rPr>
          <w:rFonts w:ascii="楷体" w:cs="楷体" w:eastAsia="楷体" w:hAnsi="楷体"/>
          <w:color w:val="000000"/>
        </w:rPr>
        <w:t>多个国家和地区的主要贸易伙伴，货物贸易总额居世界第一，吸引外资和对外投资居世界前列，形成更大范围、更宽领域，更深层次对外开放格局。</w:t>
      </w:r>
    </w:p>
    <w:p>
      <w:pPr>
        <w:spacing w:line="360" w:lineRule="auto"/>
        <w:jc w:val="left"/>
        <w:textAlignment w:val="center"/>
        <w:rPr>
          <w:color w:val="000000"/>
        </w:rPr>
      </w:pPr>
      <w:r>
        <w:rPr>
          <w:color w:val="000000"/>
        </w:rPr>
        <w:t>（1）</w:t>
      </w:r>
      <w:r>
        <w:rPr>
          <w:rFonts w:ascii="宋体" w:cs="宋体" w:eastAsia="宋体" w:hAnsi="宋体"/>
          <w:color w:val="000000"/>
        </w:rPr>
        <w:t>请你解读上述材料中我国取得相关成就的密码？</w:t>
      </w:r>
    </w:p>
    <w:p>
      <w:pPr>
        <w:spacing w:line="360" w:lineRule="auto"/>
        <w:ind w:firstLine="420"/>
        <w:jc w:val="left"/>
        <w:textAlignment w:val="center"/>
        <w:rPr>
          <w:color w:val="000000"/>
        </w:rPr>
      </w:pPr>
      <w:r>
        <w:rPr>
          <w:rFonts w:ascii="楷体" w:cs="楷体" w:eastAsia="楷体" w:hAnsi="楷体"/>
          <w:color w:val="000000"/>
        </w:rPr>
        <w:t>[学报告]同学们在老师的带领下学习了二十大报告，以下是报告的节选：</w:t>
      </w:r>
    </w:p>
    <w:tbl>
      <w:tblPr>
        <w:tblStyle w:val="TableNormal"/>
        <w:tblW w:type="dxa" w:w="736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505"/>
        <w:gridCol w:w="9225"/>
      </w:tblGrid>
      <w:tr>
        <w:tblPrEx>
          <w:tblW w:type="dxa" w:w="736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Height w:val="630"/>
        </w:trPr>
        <w:tc>
          <w:tcPr>
            <w:tcW w:type="dxa" w:w="7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节选一</w:t>
            </w:r>
          </w:p>
        </w:tc>
        <w:tc>
          <w:tcPr>
            <w:tcW w:type="dxa" w:w="663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加快义务教育优质均衡发展和城乡一体化，优化区域教育资源配置，强化学前教育、特殊教育普惠发展，建设高中阶段学校多样化发展，完善覆盖全学段学生资助体系……</w:t>
            </w:r>
          </w:p>
        </w:tc>
      </w:tr>
      <w:tr>
        <w:tblPrEx>
          <w:tblW w:type="dxa" w:w="7365"/>
          <w:tblCellMar>
            <w:top w:type="dxa" w:w="120"/>
            <w:left w:type="dxa" w:w="120"/>
            <w:bottom w:type="dxa" w:w="120"/>
            <w:right w:type="dxa" w:w="120"/>
          </w:tblCellMar>
        </w:tblPrEx>
        <w:trPr>
          <w:cantSplit w:val="0"/>
          <w:trHeight w:val="630"/>
        </w:trPr>
        <w:tc>
          <w:tcPr>
            <w:tcW w:type="dxa" w:w="7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节选二</w:t>
            </w:r>
          </w:p>
        </w:tc>
        <w:tc>
          <w:tcPr>
            <w:tcW w:type="dxa" w:w="663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国家安全是民族复兴的根基，社会稳定是国家强盛的前提。必须坚定不移贯彻总体国家安全观，把维护国家安全贯彻党和国家工作各方面全过程，确保国家安全和社会稳定……</w:t>
            </w:r>
          </w:p>
        </w:tc>
      </w:tr>
    </w:tbl>
    <w:p>
      <w:pPr>
        <w:spacing w:line="360" w:lineRule="auto"/>
        <w:jc w:val="left"/>
        <w:textAlignment w:val="center"/>
        <w:rPr>
          <w:color w:val="000000"/>
        </w:rPr>
      </w:pPr>
      <w:r>
        <w:rPr>
          <w:color w:val="000000"/>
        </w:rPr>
        <w:t>（2）</w:t>
      </w:r>
      <w:r>
        <w:rPr>
          <w:rFonts w:ascii="宋体" w:cs="宋体" w:eastAsia="宋体" w:hAnsi="宋体"/>
          <w:color w:val="000000"/>
        </w:rPr>
        <w:t>上述节选内容体现了道德与法治学科的哪些知识？</w:t>
      </w:r>
    </w:p>
    <w:p>
      <w:pPr>
        <w:spacing w:line="360" w:lineRule="auto"/>
        <w:ind w:firstLine="420"/>
        <w:jc w:val="left"/>
        <w:textAlignment w:val="center"/>
        <w:rPr>
          <w:color w:val="000000"/>
        </w:rPr>
      </w:pPr>
      <w:r>
        <w:rPr>
          <w:rFonts w:ascii="楷体" w:cs="楷体" w:eastAsia="楷体" w:hAnsi="楷体"/>
          <w:color w:val="000000"/>
        </w:rPr>
        <w:t>[明方向]班会最后，同学们共同发出了以下倡议：</w:t>
      </w:r>
    </w:p>
    <w:tbl>
      <w:tblPr>
        <w:tblStyle w:val="TableNormal"/>
        <w:tblW w:type="dxa" w:w="733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9730"/>
      </w:tblGrid>
      <w:tr>
        <w:tblPrEx>
          <w:tblW w:type="dxa" w:w="733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Height w:val="2100"/>
        </w:trPr>
        <w:tc>
          <w:tcPr>
            <w:tcW w:type="dxa" w:w="73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center"/>
              <w:textAlignment w:val="center"/>
              <w:rPr>
                <w:color w:val="000000"/>
              </w:rPr>
            </w:pPr>
            <w:r>
              <w:rPr>
                <w:rFonts w:ascii="楷体" w:cs="楷体" w:eastAsia="楷体" w:hAnsi="楷体"/>
                <w:color w:val="000000"/>
              </w:rPr>
              <w:t>倡议书</w:t>
            </w:r>
          </w:p>
          <w:p>
            <w:pPr>
              <w:spacing w:line="360" w:lineRule="auto"/>
              <w:ind w:firstLine="420"/>
              <w:jc w:val="left"/>
              <w:textAlignment w:val="center"/>
              <w:rPr>
                <w:color w:val="000000"/>
              </w:rPr>
            </w:pPr>
            <w:r>
              <w:rPr>
                <w:rFonts w:ascii="楷体" w:cs="楷体" w:eastAsia="楷体" w:hAnsi="楷体"/>
                <w:color w:val="000000"/>
              </w:rPr>
              <w:t>踏着青春的节拍，感受青春的力量。中华民族伟大复兴的中国梦终将在一代代青年的接力奋斗中变为现实。我们一定要做到：</w:t>
            </w:r>
          </w:p>
          <w:p>
            <w:pPr>
              <w:spacing w:line="360" w:lineRule="auto"/>
              <w:ind w:firstLine="420"/>
              <w:jc w:val="left"/>
              <w:textAlignment w:val="center"/>
              <w:rPr>
                <w:color w:val="000000"/>
              </w:rPr>
            </w:pPr>
            <w:r>
              <w:rPr>
                <w:rFonts w:ascii="楷体" w:cs="楷体" w:eastAsia="楷体" w:hAnsi="楷体"/>
                <w:color w:val="000000"/>
              </w:rPr>
              <w:t>坚持向上向善的价值追求。积极参加社会实践活动，传播正能量。</w:t>
            </w:r>
          </w:p>
          <w:p>
            <w:pPr>
              <w:spacing w:line="360" w:lineRule="auto"/>
              <w:ind w:firstLine="420"/>
              <w:jc w:val="left"/>
              <w:textAlignment w:val="center"/>
              <w:rPr>
                <w:color w:val="000000"/>
              </w:rPr>
            </w:pPr>
            <w:r>
              <w:rPr>
                <w:rFonts w:ascii="楷体" w:cs="楷体" w:eastAsia="楷体" w:hAnsi="楷体"/>
                <w:color w:val="000000"/>
              </w:rPr>
              <w:t>为国家发展进步奋斗担当。①____________________</w:t>
            </w:r>
          </w:p>
          <w:p>
            <w:pPr>
              <w:spacing w:line="360" w:lineRule="auto"/>
              <w:ind w:firstLine="420"/>
              <w:jc w:val="left"/>
              <w:textAlignment w:val="center"/>
              <w:rPr>
                <w:color w:val="000000"/>
              </w:rPr>
            </w:pPr>
            <w:r>
              <w:rPr>
                <w:rFonts w:ascii="楷体" w:cs="楷体" w:eastAsia="楷体" w:hAnsi="楷体"/>
                <w:color w:val="000000"/>
              </w:rPr>
              <w:t>为世界和平发展贡献力量。②_____</w:t>
            </w:r>
            <w:r>
              <w:rPr>
                <w:rFonts w:ascii="宋体" w:cs="宋体" w:eastAsia="宋体" w:hAnsi="宋体"/>
                <w:color w:val="000000"/>
              </w:rPr>
              <w:t>__________________</w:t>
            </w:r>
          </w:p>
        </w:tc>
      </w:tr>
    </w:tbl>
    <w:p>
      <w:pPr>
        <w:spacing w:line="360" w:lineRule="auto"/>
        <w:jc w:val="left"/>
        <w:textAlignment w:val="center"/>
        <w:rPr>
          <w:color w:val="000000"/>
        </w:rPr>
      </w:pPr>
      <w:r>
        <w:rPr>
          <w:color w:val="000000"/>
        </w:rPr>
        <w:t>（3）</w:t>
      </w:r>
      <w:r>
        <w:rPr>
          <w:rFonts w:ascii="宋体" w:cs="宋体" w:eastAsia="宋体" w:hAnsi="宋体"/>
          <w:color w:val="000000"/>
        </w:rPr>
        <w:t>请你补充上述倡议书的内容。</w:t>
      </w:r>
    </w:p>
    <w:p>
      <w:pPr>
        <w:spacing w:line="360" w:lineRule="auto"/>
        <w:jc w:val="left"/>
        <w:textAlignment w:val="center"/>
        <w:rPr>
          <w:color w:val="000000"/>
        </w:rPr>
      </w:pPr>
      <w:r>
        <w:rPr>
          <w:color w:val="000000"/>
        </w:rPr>
        <w:br/>
      </w:r>
    </w:p>
    <w:p>
      <w:pPr>
        <w:spacing w:line="360" w:lineRule="auto"/>
        <w:jc w:val="both"/>
        <w:textAlignment w:val="center"/>
        <w:rPr>
          <w:color w:val="000000"/>
        </w:rPr>
      </w:pPr>
      <w:r>
        <w:rPr>
          <w:color w:val="000000"/>
        </w:rPr>
        <w:br w:type="page"/>
      </w:r>
      <w:r>
        <w:rPr>
          <w:color w:val="000000"/>
        </w:rPr>
        <w:drawing>
          <wp:inline>
            <wp:extent cx="5731510" cy="6859323"/>
            <wp:docPr descr="promotion-pages" id="1000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9"/>
                    <a:stretch>
                      <a:fillRect/>
                    </a:stretch>
                  </pic:blipFill>
                  <pic:spPr>
                    <a:xfrm>
                      <a:off x="0" y="0"/>
                      <a:ext cx="5731510" cy="6859323"/>
                    </a:xfrm>
                    <a:prstGeom prst="rect">
                      <a:avLst/>
                    </a:prstGeom>
                  </pic:spPr>
                </pic:pic>
              </a:graphicData>
            </a:graphic>
          </wp:inline>
        </w:drawing>
      </w:r>
    </w:p>
    <w:sectPr w:rsidSect="00C321EB">
      <w:headerReference r:id="rId10" w:type="even"/>
      <w:headerReference r:id="rId11" w:type="default"/>
      <w:footerReference r:id="rId12" w:type="even"/>
      <w:footerReference r:id="rId13" w:type="default"/>
      <w:headerReference r:id="rId14" w:type="first"/>
      <w:footerReference r:id="rId15" w:type="first"/>
      <w:pgSz w:h="16838" w:w="11906"/>
      <w:pgMar w:bottom="1440" w:footer="0" w:gutter="0" w:header="152" w:left="1080" w:right="1080" w:top="910"/>
      <w:cols w:space="720"/>
      <w:docGrid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705" w14:paraId="4197816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278E" w:rsidP="0090278E" w14:paraId="4250A944" w14:textId="77777777">
    <w:pPr>
      <w:jc w:val="center"/>
    </w:pPr>
    <w:r>
      <w:t>第</w:t>
    </w:r>
    <w:r>
      <w:fldChar w:fldCharType="begin"/>
    </w:r>
    <w:r>
      <w:instrText>PAGE</w:instrText>
    </w:r>
    <w:r>
      <w:fldChar w:fldCharType="separate"/>
    </w:r>
    <w:r>
      <w:rPr>
        <w:noProof/>
      </w:rPr>
      <w:t>1</w:t>
    </w:r>
    <w:r>
      <w:fldChar w:fldCharType="end"/>
    </w:r>
    <w:r>
      <w:t>页</w:t>
    </w:r>
    <w:r>
      <w:t>/</w:t>
    </w:r>
    <w:r>
      <w:t>共</w:t>
    </w:r>
    <w:r>
      <w:fldChar w:fldCharType="begin"/>
    </w:r>
    <w:r>
      <w:instrText>NUMPAGES</w:instrText>
    </w:r>
    <w:r>
      <w:fldChar w:fldCharType="separate"/>
    </w:r>
    <w:r>
      <w:rPr>
        <w:noProof/>
      </w:rPr>
      <w:t>1</w:t>
    </w:r>
    <w:r>
      <w:fldChar w:fldCharType="end"/>
    </w:r>
    <w:r>
      <w:t>页</w:t>
    </w:r>
  </w:p>
  <w:p w:rsidR="0090278E" w14:paraId="2B7A6A73" w14:textId="77777777">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cs="Times New Roman" w:hint="eastAsia"/>
        <w:color w:val="FFFFFF"/>
        <w:kern w:val="0"/>
        <w:sz w:val="2"/>
        <w:szCs w:val="2"/>
      </w:rPr>
      <w:t>学科网（北京）股份有限公司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705" w14:paraId="0F36357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705" w14:paraId="0F91436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71D5" w:rsidP="002908F0" w14:paraId="18D2AE73" w14:textId="2FB65D8B">
    <w:pPr>
      <w:pStyle w:val="Header"/>
      <w:pBdr>
        <w:bottom w:val="none" w:sz="0" w:space="0" w:color="auto"/>
      </w:pBdr>
    </w:pPr>
    <w:r>
      <w:rPr>
        <w:noProof/>
      </w:rPr>
      <w:drawing>
        <wp:inline distT="0" distB="0" distL="0" distR="0">
          <wp:extent cx="802326" cy="257156"/>
          <wp:effectExtent l="0" t="0" r="0" b="0"/>
          <wp:docPr id="17161562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56202" name="图片 171615620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818273" cy="262267"/>
                  </a:xfrm>
                  <a:prstGeom prst="rect">
                    <a:avLst/>
                  </a:prstGeom>
                </pic:spPr>
              </pic:pic>
            </a:graphicData>
          </a:graphic>
        </wp:inline>
      </w:drawing>
    </w:r>
    <w:r w:rsidR="00016BFA">
      <w:t xml:space="preserve"> </w:t>
    </w:r>
    <w:r>
      <w:t xml:space="preserve"> </w:t>
    </w:r>
    <w:r w:rsidRPr="00567E50" w:rsidR="00567E50">
      <w:rPr>
        <w:noProof/>
      </w:rPr>
      <w:drawing>
        <wp:inline distT="0" distB="0" distL="0" distR="0">
          <wp:extent cx="846000" cy="304788"/>
          <wp:effectExtent l="0" t="0" r="0" b="635"/>
          <wp:docPr id="1" name="图片 1"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0\Documents\Tencent Files\804397265\Image\C2C\Image3\$_Z{R_2L8%1DU0RC6ZU7{4C.png"/>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846000" cy="304788"/>
                  </a:xfrm>
                  <a:prstGeom prst="rect">
                    <a:avLst/>
                  </a:prstGeom>
                  <a:noFill/>
                  <a:ln>
                    <a:noFill/>
                  </a:ln>
                </pic:spPr>
              </pic:pic>
            </a:graphicData>
          </a:graphic>
        </wp:inline>
      </w:drawing>
    </w:r>
    <w:r w:rsidR="002908F0">
      <w:t xml:space="preserve"> </w:t>
    </w:r>
  </w:p>
  <w:p w:rsidR="004151FC">
    <w:pPr>
      <w:pBdr>
        <w:bottom w:val="none" w:sz="0" w:space="1" w:color="auto"/>
      </w:pBdr>
      <w:tabs>
        <w:tab w:val="clear" w:pos="4153"/>
        <w:tab w:val="clear" w:pos="8306"/>
      </w:tabs>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3" r:href="rId4"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705" w14:paraId="6C65A8D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16cid:durableId="1145467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C5256E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a">
    <w:name w:val="页眉 字符"/>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image" Target="media/image3.wmf" /><Relationship Id="rId8" Type="http://schemas.openxmlformats.org/officeDocument/2006/relationships/image" Target="media/image4.wmf" /><Relationship Id="rId9" Type="http://schemas.openxmlformats.org/officeDocument/2006/relationships/image" Target="media/image5.png" /></Relationships>
</file>

<file path=word/_rels/footer2.xml.rels><?xml version="1.0" encoding="utf-8" standalone="yes"?><Relationships xmlns="http://schemas.openxmlformats.org/package/2006/relationships"><Relationship Id="rId1" Type="http://schemas.openxmlformats.org/officeDocument/2006/relationships/image" Target="media/image8.png" /><Relationship Id="rId2" Type="http://schemas.openxmlformats.org/officeDocument/2006/relationships/image" Target="file:///D:\qq&#25991;&#20214;\712321467\Image\C2C\Image2\%7B75232B38-A165-1FB7-499C-2E1C792CACB5%7D.pn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media/image7.png" /><Relationship Id="rId3" Type="http://schemas.openxmlformats.org/officeDocument/2006/relationships/image" Target="media/image8.png" /><Relationship Id="rId4"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0</Words>
  <Characters>0</Characters>
  <Application>Microsoft Office Word</Application>
  <DocSecurity>0</DocSecurity>
  <Lines>0</Lines>
  <Paragraphs>0</Paragraphs>
  <ScaleCrop>false</ScaleCrop>
  <Company>学科网 www.zxxk.com</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3262898041552896</dc:description>
  <cp:lastModifiedBy>学科网试题生产平台</cp:lastModifiedBy>
  <cp:revision>8</cp:revision>
  <dcterms:created xsi:type="dcterms:W3CDTF">2023-06-25T21:34:38Z</dcterms:created>
  <dcterms:modified xsi:type="dcterms:W3CDTF">2023-06-25T21:34:38Z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