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24FD7D" w14:textId="77777777" w:rsidR="00FC5860" w:rsidRPr="00BE1BCD" w:rsidRDefault="00562400">
      <w:pPr>
        <w:spacing w:line="360" w:lineRule="auto"/>
        <w:jc w:val="center"/>
      </w:pPr>
      <w:r>
        <w:rPr>
          <w:rFonts w:eastAsia="Times New Roman" w:cs="Times New Roman"/>
          <w:b/>
          <w:noProof/>
          <w:sz w:val="32"/>
        </w:rPr>
        <w:drawing>
          <wp:anchor distT="0" distB="0" distL="114300" distR="114300" simplePos="0" relativeHeight="251658240" behindDoc="0" locked="0" layoutInCell="1" allowOverlap="1" wp14:anchorId="1855D597" wp14:editId="2FEFD28E">
            <wp:simplePos x="0" y="0"/>
            <wp:positionH relativeFrom="page">
              <wp:posOffset>10210800</wp:posOffset>
            </wp:positionH>
            <wp:positionV relativeFrom="topMargin">
              <wp:posOffset>10642600</wp:posOffset>
            </wp:positionV>
            <wp:extent cx="317500" cy="292100"/>
            <wp:effectExtent l="0" t="0" r="0" b="0"/>
            <wp:wrapNone/>
            <wp:docPr id="100079" name="图片 100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9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b/>
          <w:sz w:val="32"/>
        </w:rPr>
        <w:t>2025</w:t>
      </w:r>
      <w:r>
        <w:rPr>
          <w:rFonts w:ascii="宋体" w:hAnsi="宋体"/>
          <w:b/>
          <w:sz w:val="32"/>
        </w:rPr>
        <w:t>年广州市初中学业水平考试</w:t>
      </w:r>
    </w:p>
    <w:p w14:paraId="65806510" w14:textId="77777777" w:rsidR="00FC5860" w:rsidRPr="00BE1BCD" w:rsidRDefault="00562400">
      <w:pPr>
        <w:spacing w:line="360" w:lineRule="auto"/>
        <w:jc w:val="left"/>
      </w:pPr>
      <w:r>
        <w:rPr>
          <w:rFonts w:ascii="宋体" w:hAnsi="宋体"/>
          <w:b/>
          <w:sz w:val="24"/>
        </w:rPr>
        <w:t>本试卷共</w:t>
      </w:r>
      <w:r>
        <w:rPr>
          <w:rFonts w:eastAsia="Times New Roman" w:cs="Times New Roman"/>
          <w:b/>
          <w:sz w:val="24"/>
        </w:rPr>
        <w:t>8</w:t>
      </w:r>
      <w:r>
        <w:rPr>
          <w:rFonts w:ascii="宋体" w:hAnsi="宋体"/>
          <w:b/>
          <w:sz w:val="24"/>
        </w:rPr>
        <w:t>页，</w:t>
      </w:r>
      <w:r>
        <w:rPr>
          <w:rFonts w:eastAsia="Times New Roman" w:cs="Times New Roman"/>
          <w:b/>
          <w:sz w:val="24"/>
        </w:rPr>
        <w:t>18</w:t>
      </w:r>
      <w:r>
        <w:rPr>
          <w:rFonts w:ascii="宋体" w:hAnsi="宋体"/>
          <w:b/>
          <w:sz w:val="24"/>
        </w:rPr>
        <w:t>小题，满分</w:t>
      </w:r>
      <w:r>
        <w:rPr>
          <w:rFonts w:eastAsia="Times New Roman" w:cs="Times New Roman"/>
          <w:b/>
          <w:sz w:val="24"/>
        </w:rPr>
        <w:t>90</w:t>
      </w:r>
      <w:r>
        <w:rPr>
          <w:rFonts w:ascii="宋体" w:hAnsi="宋体"/>
          <w:b/>
          <w:sz w:val="24"/>
        </w:rPr>
        <w:t>分。考试用时</w:t>
      </w:r>
      <w:r>
        <w:rPr>
          <w:rFonts w:eastAsia="Times New Roman" w:cs="Times New Roman"/>
          <w:b/>
          <w:sz w:val="24"/>
        </w:rPr>
        <w:t>60</w:t>
      </w:r>
      <w:r>
        <w:rPr>
          <w:rFonts w:ascii="宋体" w:hAnsi="宋体"/>
          <w:b/>
          <w:sz w:val="24"/>
        </w:rPr>
        <w:t>分钟。</w:t>
      </w:r>
    </w:p>
    <w:p w14:paraId="2B71AED4" w14:textId="77777777" w:rsidR="00FC5860" w:rsidRPr="00BE1BCD" w:rsidRDefault="00562400">
      <w:pPr>
        <w:spacing w:line="360" w:lineRule="auto"/>
      </w:pPr>
      <w:r>
        <w:rPr>
          <w:rFonts w:ascii="宋体" w:hAnsi="宋体"/>
          <w:b/>
          <w:sz w:val="24"/>
        </w:rPr>
        <w:t>一、选择题：本题共</w:t>
      </w:r>
      <w:r>
        <w:rPr>
          <w:rFonts w:eastAsia="Times New Roman" w:cs="Times New Roman"/>
          <w:b/>
          <w:sz w:val="24"/>
        </w:rPr>
        <w:t>10</w:t>
      </w:r>
      <w:r>
        <w:rPr>
          <w:rFonts w:ascii="宋体" w:hAnsi="宋体"/>
          <w:b/>
          <w:sz w:val="24"/>
        </w:rPr>
        <w:t>小题，每小题</w:t>
      </w:r>
      <w:r>
        <w:rPr>
          <w:rFonts w:eastAsia="Times New Roman" w:cs="Times New Roman"/>
          <w:b/>
          <w:sz w:val="24"/>
        </w:rPr>
        <w:t>3</w:t>
      </w:r>
      <w:r>
        <w:rPr>
          <w:rFonts w:ascii="宋体" w:hAnsi="宋体"/>
          <w:b/>
          <w:sz w:val="24"/>
        </w:rPr>
        <w:t>分，共</w:t>
      </w:r>
      <w:r>
        <w:rPr>
          <w:rFonts w:eastAsia="Times New Roman" w:cs="Times New Roman"/>
          <w:b/>
          <w:sz w:val="24"/>
        </w:rPr>
        <w:t>30</w:t>
      </w:r>
      <w:r>
        <w:rPr>
          <w:rFonts w:ascii="宋体" w:hAnsi="宋体"/>
          <w:b/>
          <w:sz w:val="24"/>
        </w:rPr>
        <w:t>分。在每小题给出的四个选项中，只有一项最符合题目要求。</w:t>
      </w:r>
    </w:p>
    <w:p w14:paraId="434CD0F5" w14:textId="77777777" w:rsidR="00FC5860" w:rsidRPr="00BE1BCD" w:rsidRDefault="00562400">
      <w:pPr>
        <w:spacing w:line="360" w:lineRule="auto"/>
        <w:jc w:val="left"/>
      </w:pPr>
      <w:r>
        <w:t xml:space="preserve">1. </w:t>
      </w:r>
      <w:r>
        <w:rPr>
          <w:rFonts w:eastAsia="Times New Roman" w:cs="Times New Roman"/>
        </w:rPr>
        <w:t>AI</w:t>
      </w:r>
      <w:r>
        <w:rPr>
          <w:rFonts w:ascii="宋体" w:hAnsi="宋体"/>
        </w:rPr>
        <w:t>智能音箱收到调低音量的指令时，就会自动改变声音的（　　）</w:t>
      </w:r>
    </w:p>
    <w:p w14:paraId="74F92DF4" w14:textId="77777777" w:rsidR="000A143C" w:rsidRDefault="00FC5860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 w:rsidRPr="00BE1BCD">
        <w:t xml:space="preserve">A. </w:t>
      </w:r>
      <w:r w:rsidR="00562400">
        <w:rPr>
          <w:rFonts w:ascii="宋体" w:hAnsi="宋体"/>
        </w:rPr>
        <w:t>音调</w:t>
      </w:r>
      <w:r w:rsidRPr="00BE1BCD">
        <w:tab/>
        <w:t xml:space="preserve">B. </w:t>
      </w:r>
      <w:r w:rsidR="00562400">
        <w:rPr>
          <w:rFonts w:ascii="宋体" w:hAnsi="宋体"/>
        </w:rPr>
        <w:t>响度</w:t>
      </w:r>
      <w:r w:rsidRPr="00BE1BCD">
        <w:tab/>
        <w:t xml:space="preserve">C. </w:t>
      </w:r>
      <w:r w:rsidR="00562400">
        <w:rPr>
          <w:rFonts w:ascii="宋体" w:hAnsi="宋体"/>
        </w:rPr>
        <w:t>音色</w:t>
      </w:r>
      <w:r w:rsidRPr="00BE1BCD">
        <w:tab/>
        <w:t xml:space="preserve">D. </w:t>
      </w:r>
      <w:r w:rsidR="00562400">
        <w:rPr>
          <w:rFonts w:ascii="宋体" w:hAnsi="宋体"/>
        </w:rPr>
        <w:t>频率</w:t>
      </w:r>
    </w:p>
    <w:p w14:paraId="1664D983" w14:textId="77777777" w:rsidR="000A143C" w:rsidRDefault="00562400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/>
          <w:color w:val="000000"/>
        </w:rPr>
        <w:t>如图是氦原子的结构示意图，则氦原子（　　）</w:t>
      </w:r>
    </w:p>
    <w:p w14:paraId="35F93169" w14:textId="77777777" w:rsidR="000A143C" w:rsidRDefault="00562400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E6D5D1E" wp14:editId="6499FEF8">
            <wp:extent cx="485775" cy="619125"/>
            <wp:effectExtent l="0" t="0" r="0" b="0"/>
            <wp:docPr id="100003" name="图片 100003" descr="学科网(www.zxxk.com)--教育资源门户，提供试卷、教案、课件、论文、素材以及各类教学资源下载，还有大量而丰富的教学相关资讯！ RrjRsTOxbR/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9532D" w14:textId="77777777" w:rsidR="000A143C" w:rsidRDefault="00562400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核外有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个电子</w: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整体有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个电子</w:t>
      </w:r>
    </w:p>
    <w:p w14:paraId="1928AA82" w14:textId="77777777" w:rsidR="000A143C" w:rsidRDefault="00562400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核外有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个正电荷</w: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整体有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个正电荷</w:t>
      </w:r>
    </w:p>
    <w:p w14:paraId="482209CE" w14:textId="77777777" w:rsidR="000A143C" w:rsidRDefault="00562400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/>
          <w:color w:val="000000"/>
        </w:rPr>
        <w:t>某广播电台发射频率为</w:t>
      </w:r>
      <w:r>
        <w:rPr>
          <w:noProof/>
        </w:rPr>
      </w:r>
      <w:r w:rsidR="00562400">
        <w:rPr>
          <w:noProof/>
        </w:rPr>
        <w:object w:dxaOrig="1403" w:dyaOrig="323" w14:anchorId="02D75D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70.2pt;height:15.95pt;mso-width-percent:0;mso-height-percent:0;mso-width-percent:0;mso-height-percent:0" o:ole="">
            <v:imagedata r:id="rId10" o:title="eqId0b78a160d85b01c2230dba1ddd16744a"/>
          </v:shape>
          <o:OLEObject Type="Embed" ProgID="Equation.DSMT4" ShapeID="_x0000_i1025" DrawAspect="Content" ObjectID="_1831697459" r:id="rId11"/>
        </w:object>
      </w:r>
      <w:r>
        <w:rPr>
          <w:rFonts w:ascii="宋体" w:hAnsi="宋体"/>
          <w:color w:val="000000"/>
        </w:rPr>
        <w:t>的电磁波，根据如图信息，该电磁波属于（　　）</w:t>
      </w:r>
    </w:p>
    <w:p w14:paraId="5CDEEFBD" w14:textId="77777777" w:rsidR="000A143C" w:rsidRDefault="00562400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8012E35" wp14:editId="1056A0CA">
            <wp:extent cx="4810125" cy="923925"/>
            <wp:effectExtent l="0" t="0" r="0" b="0"/>
            <wp:docPr id="100005" name="图片 100005" descr="学科网(www.zxxk.com)--教育资源门户，提供试卷、教案、课件、论文、素材以及各类教学资源下载，还有大量而丰富的教学相关资讯！ RrjRsTOxbR/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FFF92" w14:textId="77777777" w:rsidR="000A143C" w:rsidRDefault="00562400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无线电波</w: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红外线</w:t>
      </w:r>
      <w:r>
        <w:rPr>
          <w:color w:val="000000"/>
        </w:rPr>
        <w:tab/>
        <w:t xml:space="preserve">C. </w:t>
      </w:r>
      <w:r>
        <w:rPr>
          <w:rFonts w:ascii="宋体" w:hAnsi="宋体"/>
          <w:color w:val="000000"/>
        </w:rPr>
        <w:t>紫外线</w:t>
      </w:r>
      <w:r>
        <w:rPr>
          <w:color w:val="000000"/>
        </w:rPr>
        <w:tab/>
        <w:t xml:space="preserve">D. </w:t>
      </w:r>
      <w:r>
        <w:rPr>
          <w:noProof/>
        </w:rPr>
      </w:r>
      <w:r w:rsidR="00562400">
        <w:rPr>
          <w:noProof/>
        </w:rPr>
        <w:object w:dxaOrig="216" w:dyaOrig="264" w14:anchorId="666330AF">
          <v:shape id="_x0000_i1026" type="#_x0000_t75" alt="" style="width:10.95pt;height:13.2pt;mso-width-percent:0;mso-height-percent:0;mso-width-percent:0;mso-height-percent:0" o:ole="">
            <v:imagedata r:id="rId13" o:title="eqId9f435efcc7869eec21bdba1ed81dc3f5"/>
          </v:shape>
          <o:OLEObject Type="Embed" ProgID="Equation.DSMT4" ShapeID="_x0000_i1026" DrawAspect="Content" ObjectID="_1831697460" r:id="rId14"/>
        </w:object>
      </w:r>
      <w:r>
        <w:rPr>
          <w:rFonts w:ascii="宋体" w:hAnsi="宋体"/>
          <w:color w:val="000000"/>
        </w:rPr>
        <w:t>射线</w:t>
      </w:r>
    </w:p>
    <w:p w14:paraId="681C830A" w14:textId="77777777" w:rsidR="000A143C" w:rsidRDefault="00562400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/>
          <w:color w:val="000000"/>
        </w:rPr>
        <w:t>如图，从热汤中取出的金属勺子，由烫手到不烫手的过程，其内能（　　）</w:t>
      </w:r>
    </w:p>
    <w:p w14:paraId="1DB8692D" w14:textId="77777777" w:rsidR="000A143C" w:rsidRDefault="00562400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逐渐增加</w: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保持不变</w:t>
      </w:r>
    </w:p>
    <w:p w14:paraId="46A7A775" w14:textId="77777777" w:rsidR="000A143C" w:rsidRDefault="00562400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通过做功改变</w: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通过热传递改变</w:t>
      </w:r>
    </w:p>
    <w:p w14:paraId="28D0119E" w14:textId="77777777" w:rsidR="000A143C" w:rsidRDefault="005624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/>
          <w:color w:val="000000"/>
        </w:rPr>
        <w:t>如图，蜡烛距凸透镜</w:t>
      </w:r>
      <w:r>
        <w:rPr>
          <w:rFonts w:eastAsia="Times New Roman" w:cs="Times New Roman"/>
          <w:color w:val="000000"/>
        </w:rPr>
        <w:t>20cm</w:t>
      </w:r>
      <w:r>
        <w:rPr>
          <w:rFonts w:ascii="宋体" w:hAnsi="宋体"/>
          <w:color w:val="000000"/>
        </w:rPr>
        <w:t>时，烛焰在光屏上成清晰</w:t>
      </w:r>
      <w:r>
        <w:rPr>
          <w:rFonts w:ascii="宋体" w:hAnsi="宋体"/>
          <w:noProof/>
          <w:color w:val="000000"/>
        </w:rPr>
        <w:drawing>
          <wp:inline distT="0" distB="0" distL="0" distR="0" wp14:anchorId="7B87A5A5" wp14:editId="1DEAA4ED">
            <wp:extent cx="133350" cy="177800"/>
            <wp:effectExtent l="0" t="0" r="0" b="0"/>
            <wp:docPr id="878930699" name="图片 878930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930699" name="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倒立缩小像，则该凸透镜的焦距可能是（　　）</w:t>
      </w:r>
    </w:p>
    <w:p w14:paraId="51409345" w14:textId="77777777" w:rsidR="000A143C" w:rsidRDefault="00562400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4DC5E6D9" wp14:editId="3C35E900">
            <wp:extent cx="2438400" cy="857250"/>
            <wp:effectExtent l="0" t="0" r="0" b="0"/>
            <wp:docPr id="100009" name="图片 100009" descr="学科网(www.zxxk.com)--教育资源门户，提供试卷、教案、课件、论文、素材以及各类教学资源下载，还有大量而丰富的教学相关资讯！ RrjRsTOxbR/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E92BD" w14:textId="77777777" w:rsidR="000A143C" w:rsidRDefault="00562400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eastAsia="Times New Roman" w:cs="Times New Roman"/>
          <w:color w:val="000000"/>
        </w:rPr>
        <w:t>5cm</w:t>
      </w:r>
      <w:r>
        <w:rPr>
          <w:color w:val="000000"/>
        </w:rPr>
        <w:tab/>
        <w:t xml:space="preserve">B. </w:t>
      </w:r>
      <w:r>
        <w:rPr>
          <w:rFonts w:eastAsia="Times New Roman" w:cs="Times New Roman"/>
          <w:color w:val="000000"/>
        </w:rPr>
        <w:t>20cm</w:t>
      </w:r>
      <w:r>
        <w:rPr>
          <w:color w:val="000000"/>
        </w:rPr>
        <w:tab/>
        <w:t xml:space="preserve">C. </w:t>
      </w:r>
      <w:r>
        <w:rPr>
          <w:rFonts w:eastAsia="Times New Roman" w:cs="Times New Roman"/>
          <w:color w:val="000000"/>
        </w:rPr>
        <w:t>30cm</w:t>
      </w:r>
      <w:r>
        <w:rPr>
          <w:color w:val="000000"/>
        </w:rPr>
        <w:tab/>
        <w:t xml:space="preserve">D. </w:t>
      </w:r>
      <w:r>
        <w:rPr>
          <w:rFonts w:eastAsia="Times New Roman" w:cs="Times New Roman"/>
          <w:color w:val="000000"/>
        </w:rPr>
        <w:t>40cm</w:t>
      </w:r>
    </w:p>
    <w:p w14:paraId="08427557" w14:textId="77777777" w:rsidR="00562400" w:rsidRDefault="00562400">
      <w:pPr>
        <w:widowControl/>
        <w:jc w:val="left"/>
        <w:rPr>
          <w:color w:val="000000"/>
        </w:rPr>
      </w:pPr>
      <w:r>
        <w:rPr>
          <w:color w:val="000000"/>
        </w:rPr>
        <w:br w:type="page"/>
      </w:r>
    </w:p>
    <w:p w14:paraId="083019E1" w14:textId="3E02B0B9" w:rsidR="000A143C" w:rsidRDefault="00562400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lastRenderedPageBreak/>
        <w:t xml:space="preserve">6. </w:t>
      </w:r>
      <w:r>
        <w:rPr>
          <w:rFonts w:ascii="宋体" w:hAnsi="宋体"/>
          <w:color w:val="000000"/>
        </w:rPr>
        <w:t>出租车驾驶室内设计了控制电路来显示是否载有乘客，车顶指示灯显示红色时载有乘客，显示绿色时未载乘客。下列电路图中，通过开关</w:t>
      </w:r>
      <w:r>
        <w:rPr>
          <w:rFonts w:eastAsia="Times New Roman" w:cs="Times New Roman"/>
          <w:color w:val="000000"/>
        </w:rPr>
        <w:t>S</w:t>
      </w:r>
      <w:r>
        <w:rPr>
          <w:rFonts w:ascii="宋体" w:hAnsi="宋体"/>
          <w:color w:val="000000"/>
        </w:rPr>
        <w:t>接</w:t>
      </w:r>
      <w:r>
        <w:rPr>
          <w:rFonts w:ascii="宋体" w:hAnsi="宋体"/>
          <w:color w:val="000000"/>
        </w:rPr>
        <w:t>“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或</w:t>
      </w:r>
      <w:r>
        <w:rPr>
          <w:rFonts w:ascii="宋体" w:hAnsi="宋体"/>
          <w:color w:val="000000"/>
        </w:rPr>
        <w:t>“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可以符合上述设计要求的是（　　）</w:t>
      </w:r>
    </w:p>
    <w:p w14:paraId="385D8F93" w14:textId="284A1B36" w:rsidR="000A143C" w:rsidRDefault="000A143C">
      <w:pPr>
        <w:spacing w:line="360" w:lineRule="auto"/>
        <w:textAlignment w:val="center"/>
        <w:rPr>
          <w:color w:val="000000"/>
        </w:rPr>
      </w:pPr>
    </w:p>
    <w:p w14:paraId="7859D523" w14:textId="77777777" w:rsidR="000A143C" w:rsidRDefault="00562400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noProof/>
          <w:color w:val="000000"/>
        </w:rPr>
        <w:drawing>
          <wp:inline distT="0" distB="0" distL="0" distR="0" wp14:anchorId="2449E107" wp14:editId="414A820A">
            <wp:extent cx="1257300" cy="942975"/>
            <wp:effectExtent l="0" t="0" r="0" b="0"/>
            <wp:docPr id="100013" name="图片 100013" descr="学科网(www.zxxk.com)--教育资源门户，提供试卷、教案、课件、论文、素材以及各类教学资源下载，还有大量而丰富的教学相关资讯！ RrjRsTOxbR/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  <w:t xml:space="preserve">B. </w:t>
      </w:r>
      <w:r>
        <w:rPr>
          <w:noProof/>
          <w:color w:val="000000"/>
        </w:rPr>
        <w:drawing>
          <wp:inline distT="0" distB="0" distL="0" distR="0" wp14:anchorId="626B91D2" wp14:editId="53C61D79">
            <wp:extent cx="1114425" cy="981075"/>
            <wp:effectExtent l="0" t="0" r="0" b="0"/>
            <wp:docPr id="100015" name="图片 100015" descr="学科网(www.zxxk.com)--教育资源门户，提供试卷、教案、课件、论文、素材以及各类教学资源下载，还有大量而丰富的教学相关资讯！ RrjRsTOxbR/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29EA5" w14:textId="77777777" w:rsidR="000A143C" w:rsidRDefault="00562400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noProof/>
          <w:color w:val="000000"/>
        </w:rPr>
        <w:drawing>
          <wp:inline distT="0" distB="0" distL="0" distR="0" wp14:anchorId="72659248" wp14:editId="3DA9C081">
            <wp:extent cx="1152525" cy="1104900"/>
            <wp:effectExtent l="0" t="0" r="0" b="0"/>
            <wp:docPr id="100017" name="图片 100017" descr="学科网(www.zxxk.com)--教育资源门户，提供试卷、教案、课件、论文、素材以及各类教学资源下载，还有大量而丰富的教学相关资讯！ RrjRsTOxbR/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  <w:t xml:space="preserve">D. </w:t>
      </w:r>
      <w:r>
        <w:rPr>
          <w:noProof/>
          <w:color w:val="000000"/>
        </w:rPr>
        <w:drawing>
          <wp:inline distT="0" distB="0" distL="0" distR="0" wp14:anchorId="344AE15E" wp14:editId="37B49815">
            <wp:extent cx="1047750" cy="981075"/>
            <wp:effectExtent l="0" t="0" r="0" b="0"/>
            <wp:docPr id="100019" name="图片 100019" descr="学科网(www.zxxk.com)--教育资源门户，提供试卷、教案、课件、论文、素材以及各类教学资源下载，还有大量而丰富的教学相关资讯！ RrjRsTOxbR/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CEE3D" w14:textId="77777777" w:rsidR="000A143C" w:rsidRDefault="00562400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/>
          <w:color w:val="000000"/>
        </w:rPr>
        <w:t>在如图所示的粗糙程度相同的水平冰面上，运动员用水平推力从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点推动冰壶，经过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点时松手，冰壶到达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点停止运动，由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到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和由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到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的过程中，设冰壶受到的滑动摩擦力分别为</w:t>
      </w:r>
      <w:r>
        <w:rPr>
          <w:noProof/>
        </w:rPr>
      </w:r>
      <w:r w:rsidR="00562400">
        <w:rPr>
          <w:noProof/>
        </w:rPr>
        <w:object w:dxaOrig="330" w:dyaOrig="360" w14:anchorId="263B3BAA">
          <v:shape id="_x0000_i1027" type="#_x0000_t75" alt="" style="width:16.85pt;height:18.25pt;mso-width-percent:0;mso-height-percent:0;mso-width-percent:0;mso-height-percent:0" o:ole="">
            <v:imagedata r:id="rId21" o:title="eqId02ec522aa10cc332865b3146bb857163"/>
          </v:shape>
          <o:OLEObject Type="Embed" ProgID="Equation.DSMT4" ShapeID="_x0000_i1027" DrawAspect="Content" ObjectID="_1831697461" r:id="rId22"/>
        </w:object>
      </w:r>
      <w:r>
        <w:rPr>
          <w:rFonts w:ascii="宋体" w:hAnsi="宋体"/>
          <w:color w:val="000000"/>
        </w:rPr>
        <w:t>和</w:t>
      </w:r>
      <w:r>
        <w:rPr>
          <w:noProof/>
        </w:rPr>
      </w:r>
      <w:r w:rsidR="00562400">
        <w:rPr>
          <w:noProof/>
        </w:rPr>
        <w:object w:dxaOrig="332" w:dyaOrig="360" w14:anchorId="6C35DBF8">
          <v:shape id="_x0000_i1028" type="#_x0000_t75" alt="" style="width:16.85pt;height:18.25pt;mso-width-percent:0;mso-height-percent:0;mso-width-percent:0;mso-height-percent:0" o:ole="">
            <v:imagedata r:id="rId23" o:title="eqId7ccfaaadbfa7c6d4ff8b4055799bb458"/>
          </v:shape>
          <o:OLEObject Type="Embed" ProgID="Equation.DSMT4" ShapeID="_x0000_i1028" DrawAspect="Content" ObjectID="_1831697462" r:id="rId24"/>
        </w:object>
      </w:r>
      <w:r>
        <w:rPr>
          <w:rFonts w:ascii="宋体" w:hAnsi="宋体"/>
          <w:color w:val="000000"/>
        </w:rPr>
        <w:t>，运动员对冰壶做的功分别为</w:t>
      </w:r>
      <w:r>
        <w:rPr>
          <w:noProof/>
        </w:rPr>
      </w:r>
      <w:r w:rsidR="00562400">
        <w:rPr>
          <w:noProof/>
        </w:rPr>
        <w:object w:dxaOrig="407" w:dyaOrig="360" w14:anchorId="082CFC56">
          <v:shape id="_x0000_i1029" type="#_x0000_t75" alt="" style="width:20.05pt;height:18.25pt;mso-width-percent:0;mso-height-percent:0;mso-width-percent:0;mso-height-percent:0" o:ole="">
            <v:imagedata r:id="rId25" o:title="eqIda72c526f7d3922e0f72b56e3cadfc2de"/>
          </v:shape>
          <o:OLEObject Type="Embed" ProgID="Equation.DSMT4" ShapeID="_x0000_i1029" DrawAspect="Content" ObjectID="_1831697463" r:id="rId26"/>
        </w:object>
      </w:r>
      <w:r>
        <w:rPr>
          <w:rFonts w:ascii="宋体" w:hAnsi="宋体"/>
          <w:color w:val="000000"/>
        </w:rPr>
        <w:t>和</w:t>
      </w:r>
      <w:r>
        <w:rPr>
          <w:noProof/>
        </w:rPr>
      </w:r>
      <w:r w:rsidR="00562400">
        <w:rPr>
          <w:noProof/>
        </w:rPr>
        <w:object w:dxaOrig="373" w:dyaOrig="360" w14:anchorId="628EFB9D">
          <v:shape id="_x0000_i1030" type="#_x0000_t75" alt="" style="width:19.15pt;height:18.25pt;mso-width-percent:0;mso-height-percent:0;mso-width-percent:0;mso-height-percent:0" o:ole="">
            <v:imagedata r:id="rId27" o:title="eqId3d75792a0351026a46257414802d8ce1"/>
          </v:shape>
          <o:OLEObject Type="Embed" ProgID="Equation.DSMT4" ShapeID="_x0000_i1030" DrawAspect="Content" ObjectID="_1831697464" r:id="rId28"/>
        </w:object>
      </w:r>
      <w:r>
        <w:rPr>
          <w:rFonts w:ascii="宋体" w:hAnsi="宋体"/>
          <w:color w:val="000000"/>
        </w:rPr>
        <w:t>，则（　　）</w:t>
      </w:r>
    </w:p>
    <w:p w14:paraId="5C6C933E" w14:textId="77777777" w:rsidR="000A143C" w:rsidRDefault="00562400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5202B93" wp14:editId="0E3464E5">
            <wp:extent cx="3581400" cy="638175"/>
            <wp:effectExtent l="0" t="0" r="0" b="0"/>
            <wp:docPr id="100021" name="图片 100021" descr="学科网(www.zxxk.com)--教育资源门户，提供试卷、教案、课件、论文、素材以及各类教学资源下载，还有大量而丰富的教学相关资讯！ RrjRsTOxbR/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99FBE" w14:textId="77777777" w:rsidR="000A143C" w:rsidRDefault="00562400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noProof/>
        </w:rPr>
      </w:r>
      <w:r w:rsidR="00562400">
        <w:rPr>
          <w:noProof/>
        </w:rPr>
        <w:object w:dxaOrig="857" w:dyaOrig="358" w14:anchorId="0B0F6B67">
          <v:shape id="_x0000_i1031" type="#_x0000_t75" alt="" style="width:42.85pt;height:18.25pt;mso-width-percent:0;mso-height-percent:0;mso-width-percent:0;mso-height-percent:0" o:ole="">
            <v:imagedata r:id="rId30" o:title="eqId2457f83197da5e31553c73c0a7dea674"/>
          </v:shape>
          <o:OLEObject Type="Embed" ProgID="Equation.DSMT4" ShapeID="_x0000_i1031" DrawAspect="Content" ObjectID="_1831697465" r:id="rId31"/>
        </w:object>
      </w:r>
      <w:r>
        <w:rPr>
          <w:color w:val="000000"/>
        </w:rPr>
        <w:tab/>
        <w:t xml:space="preserve">B. </w:t>
      </w:r>
      <w:r>
        <w:rPr>
          <w:noProof/>
        </w:rPr>
      </w:r>
      <w:r w:rsidR="00562400">
        <w:rPr>
          <w:noProof/>
        </w:rPr>
        <w:object w:dxaOrig="877" w:dyaOrig="360" w14:anchorId="08AFD2CE">
          <v:shape id="_x0000_i1032" type="#_x0000_t75" alt="" style="width:44.2pt;height:18.25pt;mso-width-percent:0;mso-height-percent:0;mso-width-percent:0;mso-height-percent:0" o:ole="">
            <v:imagedata r:id="rId32" o:title="eqIde884507588ac88965f14aed5c697c495"/>
          </v:shape>
          <o:OLEObject Type="Embed" ProgID="Equation.DSMT4" ShapeID="_x0000_i1032" DrawAspect="Content" ObjectID="_1831697466" r:id="rId33"/>
        </w:object>
      </w:r>
    </w:p>
    <w:p w14:paraId="25521D48" w14:textId="77777777" w:rsidR="000A143C" w:rsidRDefault="00562400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noProof/>
        </w:rPr>
      </w:r>
      <w:r w:rsidR="00562400">
        <w:rPr>
          <w:noProof/>
        </w:rPr>
        <w:object w:dxaOrig="960" w:dyaOrig="360" w14:anchorId="407AD18D">
          <v:shape id="_x0000_i1033" type="#_x0000_t75" alt="" style="width:47.85pt;height:18.25pt;mso-width-percent:0;mso-height-percent:0;mso-width-percent:0;mso-height-percent:0" o:ole="">
            <v:imagedata r:id="rId34" o:title="eqIded08a43f86b996f0abc014e299e2095c"/>
          </v:shape>
          <o:OLEObject Type="Embed" ProgID="Equation.DSMT4" ShapeID="_x0000_i1033" DrawAspect="Content" ObjectID="_1831697467" r:id="rId35"/>
        </w:object>
      </w:r>
      <w:r>
        <w:rPr>
          <w:color w:val="000000"/>
        </w:rPr>
        <w:tab/>
        <w:t xml:space="preserve">D. </w:t>
      </w:r>
      <w:r>
        <w:rPr>
          <w:noProof/>
        </w:rPr>
      </w:r>
      <w:r w:rsidR="00562400">
        <w:rPr>
          <w:noProof/>
        </w:rPr>
        <w:object w:dxaOrig="960" w:dyaOrig="360" w14:anchorId="3F78478F">
          <v:shape id="_x0000_i1034" type="#_x0000_t75" alt="" style="width:47.85pt;height:18.25pt;mso-width-percent:0;mso-height-percent:0;mso-width-percent:0;mso-height-percent:0" o:ole="">
            <v:imagedata r:id="rId36" o:title="eqId9f863fdf5af673d271529a0e2ca7c7da"/>
          </v:shape>
          <o:OLEObject Type="Embed" ProgID="Equation.DSMT4" ShapeID="_x0000_i1034" DrawAspect="Content" ObjectID="_1831697468" r:id="rId37"/>
        </w:object>
      </w:r>
    </w:p>
    <w:p w14:paraId="5A3A2427" w14:textId="77777777" w:rsidR="000A143C" w:rsidRDefault="00562400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/>
          <w:color w:val="000000"/>
        </w:rPr>
        <w:t>医学上用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人工心脏泵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替代心脏推动血液循环，如图是其工作原理的简图，活塞在电磁铁的带动下左右移动，代表心脏的舒张和收缩。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人工心脏泵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正常工作过程中，电磁铁的电流从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流向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时，则（　　）</w:t>
      </w:r>
    </w:p>
    <w:p w14:paraId="0389D393" w14:textId="77777777" w:rsidR="000A143C" w:rsidRDefault="00562400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28AD396D" wp14:editId="1880D707">
            <wp:extent cx="2990850" cy="1733550"/>
            <wp:effectExtent l="0" t="0" r="0" b="0"/>
            <wp:docPr id="100023" name="图片 100023" descr="学科网(www.zxxk.com)--教育资源门户，提供试卷、教案、课件、论文、素材以及各类教学资源下载，还有大量而丰富的教学相关资讯！ RrjRsTOxbR/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654FD" w14:textId="77777777" w:rsidR="000A143C" w:rsidRDefault="005624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电磁铁左端为</w:t>
      </w:r>
      <w:r>
        <w:rPr>
          <w:rFonts w:eastAsia="Times New Roman" w:cs="Times New Roman"/>
          <w:color w:val="000000"/>
        </w:rPr>
        <w:t>S</w:t>
      </w:r>
      <w:r>
        <w:rPr>
          <w:rFonts w:ascii="宋体" w:hAnsi="宋体"/>
          <w:color w:val="000000"/>
        </w:rPr>
        <w:t>极，活塞向右移动</w:t>
      </w:r>
    </w:p>
    <w:p w14:paraId="11775CA8" w14:textId="77777777" w:rsidR="000A143C" w:rsidRDefault="005624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电磁铁左端为</w:t>
      </w:r>
      <w:r>
        <w:rPr>
          <w:rFonts w:eastAsia="Times New Roman" w:cs="Times New Roman"/>
          <w:color w:val="000000"/>
        </w:rPr>
        <w:t>S</w:t>
      </w:r>
      <w:r>
        <w:rPr>
          <w:rFonts w:ascii="宋体" w:hAnsi="宋体"/>
          <w:color w:val="000000"/>
        </w:rPr>
        <w:t>极，活塞向左移动</w:t>
      </w:r>
    </w:p>
    <w:p w14:paraId="2B2A5E57" w14:textId="77777777" w:rsidR="000A143C" w:rsidRDefault="005624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 xml:space="preserve">C. </w:t>
      </w:r>
      <w:r>
        <w:rPr>
          <w:rFonts w:ascii="宋体" w:hAnsi="宋体"/>
          <w:color w:val="000000"/>
        </w:rPr>
        <w:t>电磁铁左端为</w:t>
      </w:r>
      <w:r>
        <w:rPr>
          <w:rFonts w:eastAsia="Times New Roman" w:cs="Times New Roman"/>
          <w:color w:val="000000"/>
        </w:rPr>
        <w:t>N</w:t>
      </w:r>
      <w:r>
        <w:rPr>
          <w:rFonts w:ascii="宋体" w:hAnsi="宋体"/>
          <w:color w:val="000000"/>
        </w:rPr>
        <w:t>极，活塞向右移动</w:t>
      </w:r>
    </w:p>
    <w:p w14:paraId="13720A1F" w14:textId="77777777" w:rsidR="000A143C" w:rsidRDefault="005624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电磁铁左端为</w:t>
      </w:r>
      <w:r>
        <w:rPr>
          <w:rFonts w:eastAsia="Times New Roman" w:cs="Times New Roman"/>
          <w:color w:val="000000"/>
        </w:rPr>
        <w:t>N</w:t>
      </w:r>
      <w:r>
        <w:rPr>
          <w:rFonts w:ascii="宋体" w:hAnsi="宋体"/>
          <w:color w:val="000000"/>
        </w:rPr>
        <w:t>极，活塞向左移动</w:t>
      </w:r>
    </w:p>
    <w:p w14:paraId="18FB0AED" w14:textId="77777777" w:rsidR="000A143C" w:rsidRDefault="00562400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9</w:t>
      </w:r>
      <w:r>
        <w:rPr>
          <w:noProof/>
          <w:color w:val="000000"/>
          <w:position w:val="-22"/>
        </w:rPr>
        <w:drawing>
          <wp:inline distT="0" distB="0" distL="0" distR="0" wp14:anchorId="21C5E583" wp14:editId="40028E62">
            <wp:extent cx="31750" cy="88900"/>
            <wp:effectExtent l="0" t="0" r="0" b="0"/>
            <wp:docPr id="878930701" name="图片 878930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930701" name="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rPr>
          <w:rFonts w:ascii="宋体" w:hAnsi="宋体"/>
          <w:color w:val="000000"/>
        </w:rPr>
        <w:t>某种汽车安全带控制装置如图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，摆锤竖直悬挂时，锁棒水平，棘轮可以自由转动，安全带能被拉动，由此可判断汽车静止或正常行驶：如图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，摆锤摆起时，锁棒锁定棘轮，安全带不能被拉动，由此可判断汽车可能（　　）</w:t>
      </w:r>
    </w:p>
    <w:p w14:paraId="71DEDA65" w14:textId="77777777" w:rsidR="000A143C" w:rsidRDefault="00562400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D1D1D7E" wp14:editId="21014716">
            <wp:extent cx="4391025" cy="1457325"/>
            <wp:effectExtent l="0" t="0" r="0" b="0"/>
            <wp:docPr id="100025" name="图片 100025" descr="学科网(www.zxxk.com)--教育资源门户，提供试卷、教案、课件、论文、素材以及各类教学资源下载，还有大量而丰富的教学相关资讯！ RrjRsTOxbR/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D4CA8" w14:textId="77777777" w:rsidR="000A143C" w:rsidRDefault="00562400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向西匀速行驶</w: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向东匀速行驶</w:t>
      </w:r>
    </w:p>
    <w:p w14:paraId="3522752A" w14:textId="77777777" w:rsidR="000A143C" w:rsidRDefault="00562400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向西紧急刹车</w: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向东紧急刹车</w:t>
      </w:r>
    </w:p>
    <w:p w14:paraId="05F5A594" w14:textId="05C5D681" w:rsidR="000A143C" w:rsidRDefault="005624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10.</w:t>
      </w:r>
      <w:r>
        <w:rPr>
          <w:rFonts w:ascii="宋体" w:hAnsi="宋体"/>
          <w:color w:val="000000"/>
        </w:rPr>
        <w:t>用于测量汽车轮胎内气体压强的胎压计，其数值的单位是</w:t>
      </w:r>
      <w:r>
        <w:rPr>
          <w:rFonts w:ascii="宋体" w:hAnsi="宋体"/>
          <w:color w:val="000000"/>
        </w:rPr>
        <w:t>“</w:t>
      </w:r>
      <w:r>
        <w:rPr>
          <w:noProof/>
        </w:rPr>
      </w:r>
      <w:r w:rsidR="00562400">
        <w:rPr>
          <w:noProof/>
        </w:rPr>
        <w:object w:dxaOrig="864" w:dyaOrig="360" w14:anchorId="4910E870">
          <v:shape id="_x0000_i1035" type="#_x0000_t75" alt="" style="width:42.85pt;height:18.25pt;mso-width-percent:0;mso-height-percent:0;mso-width-percent:0;mso-height-percent:0" o:ole="">
            <v:imagedata r:id="rId41" o:title="eqId0238b3b486134086855ccfddc4d2aa93"/>
          </v:shape>
          <o:OLEObject Type="Embed" ProgID="Equation.DSMT4" ShapeID="_x0000_i1035" DrawAspect="Content" ObjectID="_1831697469" r:id="rId42"/>
        </w:objec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，表示</w:t>
      </w:r>
      <w:r>
        <w:rPr>
          <w:noProof/>
        </w:rPr>
      </w:r>
      <w:r w:rsidR="00562400">
        <w:rPr>
          <w:noProof/>
        </w:rPr>
        <w:object w:dxaOrig="520" w:dyaOrig="320" w14:anchorId="4F0B915B">
          <v:shape id="_x0000_i1036" type="#_x0000_t75" alt="" style="width:25.95pt;height:15.95pt;mso-width-percent:0;mso-height-percent:0;mso-width-percent:0;mso-height-percent:0" o:ole="">
            <v:imagedata r:id="rId43" o:title="eqId168487ff53e9fb74f786a7e6e78823e1"/>
          </v:shape>
          <o:OLEObject Type="Embed" ProgID="Equation.DSMT4" ShapeID="_x0000_i1036" DrawAspect="Content" ObjectID="_1831697470" r:id="rId44"/>
        </w:object>
      </w:r>
      <w:r>
        <w:rPr>
          <w:rFonts w:ascii="宋体" w:hAnsi="宋体"/>
          <w:color w:val="000000"/>
        </w:rPr>
        <w:t>的受力面积上，所受的压力大小相当于</w:t>
      </w:r>
      <w:r>
        <w:rPr>
          <w:rFonts w:eastAsia="Times New Roman" w:cs="Times New Roman"/>
          <w:color w:val="000000"/>
        </w:rPr>
        <w:t>1kg</w:t>
      </w:r>
      <w:r>
        <w:rPr>
          <w:rFonts w:ascii="宋体" w:hAnsi="宋体"/>
          <w:color w:val="000000"/>
        </w:rPr>
        <w:t>物体的重力大小。若</w:t>
      </w:r>
      <w:r>
        <w:rPr>
          <w:rFonts w:eastAsia="Times New Roman" w:cs="Times New Roman"/>
          <w:i/>
          <w:color w:val="000000"/>
        </w:rPr>
        <w:t>g</w:t>
      </w:r>
      <w:r>
        <w:rPr>
          <w:rFonts w:ascii="宋体" w:hAnsi="宋体"/>
          <w:color w:val="000000"/>
        </w:rPr>
        <w:t>取</w:t>
      </w:r>
      <w:r>
        <w:rPr>
          <w:rFonts w:eastAsia="Times New Roman" w:cs="Times New Roman"/>
          <w:color w:val="000000"/>
        </w:rPr>
        <w:t>10N/kg</w:t>
      </w:r>
      <w:r>
        <w:rPr>
          <w:rFonts w:ascii="宋体" w:hAnsi="宋体"/>
          <w:color w:val="000000"/>
        </w:rPr>
        <w:t>，则</w:t>
      </w:r>
      <w:r>
        <w:rPr>
          <w:noProof/>
        </w:rPr>
      </w:r>
      <w:r w:rsidR="00562400">
        <w:rPr>
          <w:noProof/>
        </w:rPr>
        <w:object w:dxaOrig="932" w:dyaOrig="360" w14:anchorId="2ED06644">
          <v:shape id="_x0000_i1037" type="#_x0000_t75" alt="" style="width:46.95pt;height:18.25pt;mso-width-percent:0;mso-height-percent:0;mso-width-percent:0;mso-height-percent:0" o:ole="">
            <v:imagedata r:id="rId45" o:title="eqId4bdda598855c8cd3cf1479fe406f3728"/>
          </v:shape>
          <o:OLEObject Type="Embed" ProgID="Equation.DSMT4" ShapeID="_x0000_i1037" DrawAspect="Content" ObjectID="_1831697471" r:id="rId46"/>
        </w:object>
      </w:r>
      <w:r>
        <w:rPr>
          <w:rFonts w:ascii="宋体" w:hAnsi="宋体"/>
          <w:color w:val="000000"/>
        </w:rPr>
        <w:t>相当于（　　）</w:t>
      </w:r>
    </w:p>
    <w:p w14:paraId="450E8645" w14:textId="77777777" w:rsidR="000A143C" w:rsidRDefault="00562400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noProof/>
        </w:rPr>
      </w:r>
      <w:r w:rsidR="00562400">
        <w:rPr>
          <w:noProof/>
        </w:rPr>
        <w:object w:dxaOrig="936" w:dyaOrig="324" w14:anchorId="094E6907">
          <v:shape id="_x0000_i1038" type="#_x0000_t75" alt="" style="width:46.95pt;height:15.95pt;mso-width-percent:0;mso-height-percent:0;mso-width-percent:0;mso-height-percent:0" o:ole="">
            <v:imagedata r:id="rId47" o:title="eqId2d33a6434e46e1ed87c7a7779e3e5215"/>
          </v:shape>
          <o:OLEObject Type="Embed" ProgID="Equation.DSMT4" ShapeID="_x0000_i1038" DrawAspect="Content" ObjectID="_1831697472" r:id="rId48"/>
        </w:object>
      </w:r>
      <w:r>
        <w:rPr>
          <w:color w:val="000000"/>
        </w:rPr>
        <w:tab/>
        <w:t xml:space="preserve">B. </w:t>
      </w:r>
      <w:r>
        <w:rPr>
          <w:noProof/>
        </w:rPr>
      </w:r>
      <w:r w:rsidR="00562400">
        <w:rPr>
          <w:noProof/>
        </w:rPr>
        <w:object w:dxaOrig="780" w:dyaOrig="285" w14:anchorId="04315084">
          <v:shape id="_x0000_i1039" type="#_x0000_t75" alt="" style="width:39.2pt;height:14.15pt;mso-width-percent:0;mso-height-percent:0;mso-width-percent:0;mso-height-percent:0" o:ole="">
            <v:imagedata r:id="rId49" o:title="eqIda3e7e66020760668cf8f00b42d23a6ff"/>
          </v:shape>
          <o:OLEObject Type="Embed" ProgID="Equation.DSMT4" ShapeID="_x0000_i1039" DrawAspect="Content" ObjectID="_1831697473" r:id="rId50"/>
        </w:object>
      </w:r>
    </w:p>
    <w:p w14:paraId="5941D0AB" w14:textId="77777777" w:rsidR="000A143C" w:rsidRDefault="00562400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noProof/>
        </w:rPr>
      </w:r>
      <w:r w:rsidR="00562400">
        <w:rPr>
          <w:noProof/>
        </w:rPr>
        <w:object w:dxaOrig="924" w:dyaOrig="326" w14:anchorId="2B4728E2">
          <v:shape id="_x0000_i1040" type="#_x0000_t75" alt="" style="width:46.05pt;height:15.95pt;mso-width-percent:0;mso-height-percent:0;mso-width-percent:0;mso-height-percent:0" o:ole="">
            <v:imagedata r:id="rId51" o:title="eqId17ca822b7f889146ce0a9d6c49971f9d"/>
          </v:shape>
          <o:OLEObject Type="Embed" ProgID="Equation.DSMT4" ShapeID="_x0000_i1040" DrawAspect="Content" ObjectID="_1831697474" r:id="rId52"/>
        </w:object>
      </w:r>
      <w:r>
        <w:rPr>
          <w:color w:val="000000"/>
        </w:rPr>
        <w:tab/>
        <w:t xml:space="preserve">D. </w:t>
      </w:r>
      <w:r>
        <w:rPr>
          <w:noProof/>
        </w:rPr>
      </w:r>
      <w:r w:rsidR="00562400">
        <w:rPr>
          <w:noProof/>
        </w:rPr>
        <w:object w:dxaOrig="915" w:dyaOrig="315" w14:anchorId="4501DA80">
          <v:shape id="_x0000_i1041" type="#_x0000_t75" alt="" style="width:46.05pt;height:15.95pt;mso-width-percent:0;mso-height-percent:0;mso-width-percent:0;mso-height-percent:0" o:ole="">
            <v:imagedata r:id="rId53" o:title="eqId2ff6fb93815ab885959773953a897776"/>
          </v:shape>
          <o:OLEObject Type="Embed" ProgID="Equation.DSMT4" ShapeID="_x0000_i1041" DrawAspect="Content" ObjectID="_1831697475" r:id="rId54"/>
        </w:object>
      </w:r>
    </w:p>
    <w:p w14:paraId="4CEF1486" w14:textId="77777777" w:rsidR="000A143C" w:rsidRDefault="00562400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二、非选择题：本题共</w:t>
      </w:r>
      <w:r>
        <w:rPr>
          <w:rFonts w:eastAsia="Times New Roman" w:cs="Times New Roman"/>
          <w:b/>
          <w:color w:val="000000"/>
          <w:sz w:val="24"/>
        </w:rPr>
        <w:t>8</w:t>
      </w:r>
      <w:r>
        <w:rPr>
          <w:rFonts w:ascii="宋体" w:hAnsi="宋体"/>
          <w:b/>
          <w:color w:val="000000"/>
          <w:sz w:val="24"/>
        </w:rPr>
        <w:t>小题，共</w:t>
      </w:r>
      <w:r>
        <w:rPr>
          <w:rFonts w:eastAsia="Times New Roman" w:cs="Times New Roman"/>
          <w:b/>
          <w:color w:val="000000"/>
          <w:sz w:val="24"/>
        </w:rPr>
        <w:t>60</w:t>
      </w:r>
      <w:r>
        <w:rPr>
          <w:rFonts w:ascii="宋体" w:hAnsi="宋体"/>
          <w:b/>
          <w:color w:val="000000"/>
          <w:sz w:val="24"/>
        </w:rPr>
        <w:t>分。按题目要求作答。</w:t>
      </w:r>
    </w:p>
    <w:p w14:paraId="0AF341CF" w14:textId="5296FF1D" w:rsidR="000A143C" w:rsidRDefault="005624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11.</w:t>
      </w:r>
      <w:r>
        <w:rPr>
          <w:rFonts w:ascii="宋体" w:hAnsi="宋体"/>
          <w:color w:val="000000"/>
        </w:rPr>
        <w:t xml:space="preserve"> 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风光互补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路灯，其太阳能电池板和风力发电机产生的电能，输送至蓄电池储存起来，供路灯照明使用；</w:t>
      </w:r>
    </w:p>
    <w:p w14:paraId="256AC9FF" w14:textId="77777777" w:rsidR="000A143C" w:rsidRDefault="005624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工作时，风力发电机将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能转化成电能，太阳能电池板将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能转化成电能，风能和太阳能是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（选填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可再生</w:t>
      </w:r>
      <w:r>
        <w:rPr>
          <w:rFonts w:ascii="宋体" w:hAnsi="宋体"/>
          <w:color w:val="000000"/>
        </w:rPr>
        <w:t>”“</w:t>
      </w:r>
      <w:r>
        <w:rPr>
          <w:rFonts w:ascii="宋体" w:hAnsi="宋体"/>
          <w:color w:val="000000"/>
        </w:rPr>
        <w:t>不可再生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）</w:t>
      </w:r>
      <w:r>
        <w:rPr>
          <w:rFonts w:ascii="宋体" w:hAnsi="宋体"/>
          <w:noProof/>
          <w:color w:val="000000"/>
        </w:rPr>
        <w:drawing>
          <wp:inline distT="0" distB="0" distL="0" distR="0" wp14:anchorId="4661691B" wp14:editId="220A0CE6">
            <wp:extent cx="133350" cy="177800"/>
            <wp:effectExtent l="0" t="0" r="0" b="0"/>
            <wp:docPr id="878930697" name="图片 878930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930697" name="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（选填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一次</w:t>
      </w:r>
      <w:r>
        <w:rPr>
          <w:rFonts w:ascii="宋体" w:hAnsi="宋体"/>
          <w:color w:val="000000"/>
        </w:rPr>
        <w:t>”“</w:t>
      </w:r>
      <w:r>
        <w:rPr>
          <w:rFonts w:ascii="宋体" w:hAnsi="宋体"/>
          <w:color w:val="000000"/>
        </w:rPr>
        <w:t>二次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）能源；</w:t>
      </w:r>
    </w:p>
    <w:p w14:paraId="0CD40991" w14:textId="77777777" w:rsidR="000A143C" w:rsidRDefault="005624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蓄电池储存的电能为</w:t>
      </w:r>
      <w:r>
        <w:rPr>
          <w:rFonts w:eastAsia="Times New Roman" w:cs="Times New Roman"/>
          <w:color w:val="000000"/>
        </w:rPr>
        <w:t>4.8kW·h</w:t>
      </w:r>
      <w:r>
        <w:rPr>
          <w:rFonts w:ascii="宋体" w:hAnsi="宋体"/>
          <w:color w:val="000000"/>
        </w:rPr>
        <w:t>，若全部用于路灯供电，可供额定功率为</w:t>
      </w:r>
      <w:r>
        <w:rPr>
          <w:rFonts w:eastAsia="Times New Roman" w:cs="Times New Roman"/>
          <w:color w:val="000000"/>
        </w:rPr>
        <w:t>80W</w:t>
      </w:r>
      <w:r>
        <w:rPr>
          <w:rFonts w:ascii="宋体" w:hAnsi="宋体"/>
          <w:color w:val="000000"/>
        </w:rPr>
        <w:t>的路灯正常发光</w:t>
      </w:r>
      <w:r>
        <w:rPr>
          <w:color w:val="000000"/>
        </w:rPr>
        <w:t>______</w:t>
      </w:r>
      <w:r>
        <w:rPr>
          <w:rFonts w:eastAsia="Times New Roman" w:cs="Times New Roman"/>
          <w:color w:val="000000"/>
        </w:rPr>
        <w:t>h</w:t>
      </w:r>
      <w:r>
        <w:rPr>
          <w:rFonts w:ascii="宋体" w:hAnsi="宋体"/>
          <w:color w:val="000000"/>
        </w:rPr>
        <w:t>。</w:t>
      </w:r>
    </w:p>
    <w:p w14:paraId="3212A69D" w14:textId="77777777" w:rsidR="00562400" w:rsidRDefault="00562400">
      <w:pPr>
        <w:widowControl/>
        <w:jc w:val="left"/>
        <w:rPr>
          <w:color w:val="000000"/>
        </w:rPr>
      </w:pPr>
      <w:r>
        <w:rPr>
          <w:color w:val="000000"/>
        </w:rPr>
        <w:br w:type="page"/>
      </w:r>
    </w:p>
    <w:p w14:paraId="3D7FAF8E" w14:textId="3C696348" w:rsidR="000A143C" w:rsidRDefault="005624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 xml:space="preserve">12. </w:t>
      </w:r>
      <w:r>
        <w:rPr>
          <w:rFonts w:ascii="宋体" w:hAnsi="宋体"/>
          <w:color w:val="000000"/>
        </w:rPr>
        <w:t>图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是旅游景区某大山及其等高线地形图的示意图，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是山上的两个位置，地形图上的</w:t>
      </w:r>
      <w:r>
        <w:rPr>
          <w:noProof/>
        </w:rPr>
      </w:r>
      <w:r w:rsidR="00562400">
        <w:rPr>
          <w:noProof/>
        </w:rPr>
        <w:object w:dxaOrig="675" w:dyaOrig="360" w14:anchorId="769D9018">
          <v:shape id="_x0000_i1042" type="#_x0000_t75" alt="" style="width:34.2pt;height:18.25pt;mso-width-percent:0;mso-height-percent:0;mso-width-percent:0;mso-height-percent:0" o:ole="">
            <v:imagedata r:id="rId55" o:title="eqId3637509fd0c15e93a697a1ecd4d41a06"/>
          </v:shape>
          <o:OLEObject Type="Embed" ProgID="Equation.DSMT4" ShapeID="_x0000_i1042" DrawAspect="Content" ObjectID="_1831697476" r:id="rId56"/>
        </w:object>
      </w:r>
      <w:r>
        <w:rPr>
          <w:rFonts w:ascii="宋体" w:hAnsi="宋体"/>
          <w:color w:val="000000"/>
        </w:rPr>
        <w:t>分别对应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为垂直电梯通道，</w:t>
      </w:r>
      <w:r>
        <w:rPr>
          <w:rFonts w:eastAsia="Times New Roman" w:cs="Times New Roman"/>
          <w:i/>
          <w:color w:val="000000"/>
        </w:rPr>
        <w:t>CB</w:t>
      </w:r>
      <w:r>
        <w:rPr>
          <w:rFonts w:ascii="宋体" w:hAnsi="宋体"/>
          <w:color w:val="000000"/>
        </w:rPr>
        <w:t>为水平隧道。某游客乘电梯从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到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，再通过隧道到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；</w:t>
      </w:r>
    </w:p>
    <w:p w14:paraId="667EB70C" w14:textId="77777777" w:rsidR="000A143C" w:rsidRDefault="00562400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4A748700" wp14:editId="736BE729">
            <wp:extent cx="2886075" cy="2181225"/>
            <wp:effectExtent l="0" t="0" r="0" b="0"/>
            <wp:docPr id="100031" name="图片 100031" descr="学科网(www.zxxk.com)--教育资源门户，提供试卷、教案、课件、论文、素材以及各类教学资源下载，还有大量而丰富的教学相关资讯！ RrjRsTOxbR/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126BF" w14:textId="77777777" w:rsidR="000A143C" w:rsidRDefault="005624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在图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中画出电梯内游客受力的示意图</w:t>
      </w:r>
      <w:r>
        <w:rPr>
          <w:color w:val="000000"/>
        </w:rPr>
        <w:t>_______</w:t>
      </w:r>
      <w:r>
        <w:rPr>
          <w:rFonts w:ascii="宋体" w:hAnsi="宋体"/>
          <w:color w:val="000000"/>
        </w:rPr>
        <w:t>：</w:t>
      </w:r>
    </w:p>
    <w:p w14:paraId="2C7829A1" w14:textId="77777777" w:rsidR="000A143C" w:rsidRDefault="005624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电梯下行过程中，以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（选填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地面</w:t>
      </w:r>
      <w:r>
        <w:rPr>
          <w:rFonts w:ascii="宋体" w:hAnsi="宋体"/>
          <w:color w:val="000000"/>
        </w:rPr>
        <w:t>”“</w:t>
      </w:r>
      <w:r>
        <w:rPr>
          <w:rFonts w:ascii="宋体" w:hAnsi="宋体"/>
          <w:color w:val="000000"/>
        </w:rPr>
        <w:t>电梯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）为参照物，电梯内游客是静止的。已知</w:t>
      </w:r>
      <w:r>
        <w:rPr>
          <w:rFonts w:eastAsia="Times New Roman" w:cs="Times New Roman"/>
          <w:i/>
          <w:color w:val="000000"/>
        </w:rPr>
        <w:t>CB</w:t>
      </w:r>
      <w:r>
        <w:rPr>
          <w:rFonts w:ascii="宋体" w:hAnsi="宋体"/>
          <w:color w:val="000000"/>
        </w:rPr>
        <w:t>为</w:t>
      </w:r>
      <w:r>
        <w:rPr>
          <w:rFonts w:eastAsia="Times New Roman" w:cs="Times New Roman"/>
          <w:color w:val="000000"/>
        </w:rPr>
        <w:t>100m</w:t>
      </w:r>
      <w:r>
        <w:rPr>
          <w:rFonts w:ascii="宋体" w:hAnsi="宋体"/>
          <w:color w:val="000000"/>
        </w:rPr>
        <w:t>，游客在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段和</w:t>
      </w:r>
      <w:r>
        <w:rPr>
          <w:rFonts w:eastAsia="Times New Roman" w:cs="Times New Roman"/>
          <w:i/>
          <w:color w:val="000000"/>
        </w:rPr>
        <w:t>CB</w:t>
      </w:r>
      <w:r>
        <w:rPr>
          <w:rFonts w:ascii="宋体" w:hAnsi="宋体"/>
          <w:color w:val="000000"/>
        </w:rPr>
        <w:t>段经历的时间相等，则游客在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段的平均速度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（选填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大于</w:t>
      </w:r>
      <w:r>
        <w:rPr>
          <w:rFonts w:ascii="宋体" w:hAnsi="宋体"/>
          <w:color w:val="000000"/>
        </w:rPr>
        <w:t>”“</w:t>
      </w:r>
      <w:r>
        <w:rPr>
          <w:rFonts w:ascii="宋体" w:hAnsi="宋体"/>
          <w:color w:val="000000"/>
        </w:rPr>
        <w:t>等于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或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小于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）在</w:t>
      </w:r>
      <w:r>
        <w:rPr>
          <w:rFonts w:eastAsia="Times New Roman" w:cs="Times New Roman"/>
          <w:i/>
          <w:color w:val="000000"/>
        </w:rPr>
        <w:t>CB</w:t>
      </w:r>
      <w:r>
        <w:rPr>
          <w:rFonts w:ascii="宋体" w:hAnsi="宋体"/>
          <w:color w:val="000000"/>
        </w:rPr>
        <w:t>段的平均速度；</w:t>
      </w:r>
    </w:p>
    <w:p w14:paraId="18E1E0D4" w14:textId="77777777" w:rsidR="000A143C" w:rsidRDefault="005624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3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游客重力为</w:t>
      </w:r>
      <w:r>
        <w:rPr>
          <w:rFonts w:eastAsia="Times New Roman" w:cs="Times New Roman"/>
          <w:color w:val="000000"/>
        </w:rPr>
        <w:t>500N</w:t>
      </w:r>
      <w:r>
        <w:rPr>
          <w:rFonts w:ascii="宋体" w:hAnsi="宋体"/>
          <w:color w:val="000000"/>
        </w:rPr>
        <w:t>，从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到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的过程中，其重力做的功为</w:t>
      </w:r>
      <w:r>
        <w:rPr>
          <w:color w:val="000000"/>
        </w:rPr>
        <w:t>______</w:t>
      </w:r>
      <w:r>
        <w:rPr>
          <w:rFonts w:eastAsia="Times New Roman" w:cs="Times New Roman"/>
          <w:color w:val="000000"/>
        </w:rPr>
        <w:t>J</w:t>
      </w:r>
      <w:r>
        <w:rPr>
          <w:rFonts w:ascii="宋体" w:hAnsi="宋体"/>
          <w:color w:val="000000"/>
        </w:rPr>
        <w:t>。</w:t>
      </w:r>
    </w:p>
    <w:p w14:paraId="2C7AE89A" w14:textId="77777777" w:rsidR="000A143C" w:rsidRDefault="005624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/>
          <w:color w:val="000000"/>
        </w:rPr>
        <w:t>如图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，顾客站在倾斜放置的平面镜前观察自己的像；</w:t>
      </w:r>
    </w:p>
    <w:p w14:paraId="023A2FA5" w14:textId="77777777" w:rsidR="000A143C" w:rsidRDefault="00562400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0D8FF9C6" wp14:editId="676DC75E">
            <wp:extent cx="2638425" cy="1524000"/>
            <wp:effectExtent l="0" t="0" r="0" b="0"/>
            <wp:docPr id="100033" name="图片 100033" descr="学科网(www.zxxk.com)--教育资源门户，提供试卷、教案、课件、论文、素材以及各类教学资源下载，还有大量而丰富的教学相关资讯！ RrjRsTOxbR/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27C4D" w14:textId="77777777" w:rsidR="000A143C" w:rsidRDefault="005624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用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表示站在平面镜前的顾客，在图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中画出其在镜中的像</w:t>
      </w:r>
      <w:r>
        <w:rPr>
          <w:color w:val="000000"/>
        </w:rPr>
        <w:t>_______</w:t>
      </w:r>
      <w:r>
        <w:rPr>
          <w:rFonts w:ascii="宋体" w:hAnsi="宋体"/>
          <w:color w:val="000000"/>
        </w:rPr>
        <w:t>；</w:t>
      </w:r>
    </w:p>
    <w:p w14:paraId="4AA741A8" w14:textId="77777777" w:rsidR="000A143C" w:rsidRDefault="005624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顾客在镜子里看不到自己鞋子的像，她应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（选填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远离</w:t>
      </w:r>
      <w:r>
        <w:rPr>
          <w:rFonts w:ascii="宋体" w:hAnsi="宋体"/>
          <w:color w:val="000000"/>
        </w:rPr>
        <w:t>”“</w:t>
      </w:r>
      <w:r>
        <w:rPr>
          <w:rFonts w:ascii="宋体" w:hAnsi="宋体"/>
          <w:color w:val="000000"/>
        </w:rPr>
        <w:t>靠近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）平面镜移动，才能看到自己鞋子的像，顾客移动过程中，鞋子像的大小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（选填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变大</w:t>
      </w:r>
      <w:r>
        <w:rPr>
          <w:rFonts w:ascii="宋体" w:hAnsi="宋体"/>
          <w:color w:val="000000"/>
        </w:rPr>
        <w:t>”“</w:t>
      </w:r>
      <w:r>
        <w:rPr>
          <w:rFonts w:ascii="宋体" w:hAnsi="宋体"/>
          <w:color w:val="000000"/>
        </w:rPr>
        <w:t>变小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或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不变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）。</w:t>
      </w:r>
    </w:p>
    <w:p w14:paraId="7571299B" w14:textId="77777777" w:rsidR="00562400" w:rsidRDefault="00562400">
      <w:pPr>
        <w:widowControl/>
        <w:jc w:val="left"/>
        <w:rPr>
          <w:color w:val="000000"/>
        </w:rPr>
      </w:pPr>
      <w:r>
        <w:rPr>
          <w:color w:val="000000"/>
        </w:rPr>
        <w:br w:type="page"/>
      </w:r>
    </w:p>
    <w:p w14:paraId="0D8EB6E5" w14:textId="11C2B39C" w:rsidR="000A143C" w:rsidRDefault="005624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 xml:space="preserve">14. </w:t>
      </w:r>
      <w:r>
        <w:rPr>
          <w:rFonts w:ascii="宋体" w:hAnsi="宋体"/>
          <w:color w:val="000000"/>
        </w:rPr>
        <w:t>图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所示的斜拉桥，可逐步简化成图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的模型；</w:t>
      </w:r>
    </w:p>
    <w:p w14:paraId="370B36D3" w14:textId="77777777" w:rsidR="000A143C" w:rsidRDefault="00562400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798641F4" wp14:editId="2E9D218E">
            <wp:extent cx="5181600" cy="1562100"/>
            <wp:effectExtent l="0" t="0" r="0" b="0"/>
            <wp:docPr id="100035" name="图片 100035" descr="学科网(www.zxxk.com)--教育资源门户，提供试卷、教案、课件、论文、素材以及各类教学资源下载，还有大量而丰富的教学相关资讯！ RrjRsTOxbR/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30901" w14:textId="77777777" w:rsidR="000A143C" w:rsidRDefault="005624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以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点为支点，在图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中作出</w:t>
      </w:r>
      <w:r>
        <w:rPr>
          <w:noProof/>
        </w:rPr>
      </w:r>
      <w:r w:rsidR="00562400">
        <w:rPr>
          <w:noProof/>
        </w:rPr>
        <w:object w:dxaOrig="675" w:dyaOrig="360" w14:anchorId="5D1D1E6C">
          <v:shape id="_x0000_i1043" type="#_x0000_t75" alt="" style="width:34.2pt;height:18.25pt;mso-width-percent:0;mso-height-percent:0;mso-width-percent:0;mso-height-percent:0" o:ole="">
            <v:imagedata r:id="rId60" o:title="eqId5c38928a92bc4b44ed3c9b89769f5372"/>
          </v:shape>
          <o:OLEObject Type="Embed" ProgID="Equation.DSMT4" ShapeID="_x0000_i1043" DrawAspect="Content" ObjectID="_1831697477" r:id="rId61"/>
        </w:object>
      </w:r>
      <w:r>
        <w:rPr>
          <w:rFonts w:ascii="宋体" w:hAnsi="宋体"/>
          <w:color w:val="000000"/>
        </w:rPr>
        <w:t>的力臂</w:t>
      </w:r>
      <w:r>
        <w:rPr>
          <w:noProof/>
        </w:rPr>
      </w:r>
      <w:r w:rsidR="00562400">
        <w:rPr>
          <w:noProof/>
        </w:rPr>
        <w:object w:dxaOrig="540" w:dyaOrig="360" w14:anchorId="457AE975">
          <v:shape id="_x0000_i1044" type="#_x0000_t75" alt="" style="width:26.9pt;height:18.25pt;mso-width-percent:0;mso-height-percent:0;mso-width-percent:0;mso-height-percent:0" o:ole="">
            <v:imagedata r:id="rId62" o:title="eqId50297ad9f7256b4d2efc3462289f18b7"/>
          </v:shape>
          <o:OLEObject Type="Embed" ProgID="Equation.DSMT4" ShapeID="_x0000_i1044" DrawAspect="Content" ObjectID="_1831697478" r:id="rId63"/>
        </w:object>
      </w:r>
      <w:r>
        <w:rPr>
          <w:color w:val="000000"/>
        </w:rPr>
        <w:t>_______</w:t>
      </w:r>
      <w:r>
        <w:rPr>
          <w:rFonts w:ascii="宋体" w:hAnsi="宋体"/>
          <w:color w:val="000000"/>
        </w:rPr>
        <w:t>；</w:t>
      </w:r>
    </w:p>
    <w:p w14:paraId="5ABD48B9" w14:textId="77777777" w:rsidR="000A143C" w:rsidRDefault="005624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为了减小钢索承受的拉力，可适当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（选填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升高</w:t>
      </w:r>
      <w:r>
        <w:rPr>
          <w:rFonts w:ascii="宋体" w:hAnsi="宋体"/>
          <w:color w:val="000000"/>
        </w:rPr>
        <w:t>”“</w:t>
      </w:r>
      <w:r>
        <w:rPr>
          <w:rFonts w:ascii="宋体" w:hAnsi="宋体"/>
          <w:color w:val="000000"/>
        </w:rPr>
        <w:t>降低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）钢索悬挂点在桥塔上的高度，理由是：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。</w:t>
      </w:r>
    </w:p>
    <w:p w14:paraId="2A9BC77C" w14:textId="77777777" w:rsidR="000A143C" w:rsidRDefault="00562400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第</w:t>
      </w:r>
      <w:r>
        <w:rPr>
          <w:rFonts w:eastAsia="Times New Roman" w:cs="Times New Roman"/>
          <w:b/>
          <w:color w:val="000000"/>
          <w:sz w:val="24"/>
        </w:rPr>
        <w:t>15</w:t>
      </w:r>
      <w:r>
        <w:rPr>
          <w:rFonts w:ascii="宋体" w:hAnsi="宋体"/>
          <w:b/>
          <w:color w:val="000000"/>
          <w:sz w:val="24"/>
        </w:rPr>
        <w:t>、</w:t>
      </w:r>
      <w:r>
        <w:rPr>
          <w:rFonts w:eastAsia="Times New Roman" w:cs="Times New Roman"/>
          <w:b/>
          <w:color w:val="000000"/>
          <w:sz w:val="24"/>
        </w:rPr>
        <w:t>16</w:t>
      </w:r>
      <w:r>
        <w:rPr>
          <w:rFonts w:ascii="宋体" w:hAnsi="宋体"/>
          <w:b/>
          <w:color w:val="000000"/>
          <w:sz w:val="24"/>
        </w:rPr>
        <w:t>题结合题目要求，涉及计算的，应写出必要的文字说明、公式和重要演算步骤，只写出最后答案的不能得分；有数值计算的题，演算过程及结果都要在数字的后面写上正确的单位。</w:t>
      </w:r>
    </w:p>
    <w:p w14:paraId="3540B790" w14:textId="77777777" w:rsidR="000A143C" w:rsidRDefault="005624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/>
          <w:color w:val="000000"/>
        </w:rPr>
        <w:t>图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是实践小组设计的自动储水箱简图，竖直细杆固定在水箱底部，浮简可沿细杆上下移动，水箱中水深为</w:t>
      </w:r>
      <w:r>
        <w:rPr>
          <w:rFonts w:eastAsia="Times New Roman" w:cs="Times New Roman"/>
          <w:color w:val="000000"/>
        </w:rPr>
        <w:t>0.1m</w:t>
      </w:r>
      <w:r>
        <w:rPr>
          <w:rFonts w:ascii="宋体" w:hAnsi="宋体"/>
          <w:color w:val="000000"/>
        </w:rPr>
        <w:t>时，浮筒对水箱底部的压力刚好为零；水深为</w:t>
      </w:r>
      <w:r>
        <w:rPr>
          <w:rFonts w:eastAsia="Times New Roman" w:cs="Times New Roman"/>
          <w:color w:val="000000"/>
        </w:rPr>
        <w:t>0.4m</w:t>
      </w:r>
      <w:r>
        <w:rPr>
          <w:rFonts w:ascii="宋体" w:hAnsi="宋体"/>
          <w:color w:val="000000"/>
        </w:rPr>
        <w:t>时，浮筒开始接触进水阀门：水深为</w:t>
      </w:r>
      <w:r>
        <w:rPr>
          <w:rFonts w:eastAsia="Times New Roman" w:cs="Times New Roman"/>
          <w:color w:val="000000"/>
        </w:rPr>
        <w:t>0.6m</w:t>
      </w:r>
      <w:r>
        <w:rPr>
          <w:rFonts w:ascii="宋体" w:hAnsi="宋体"/>
          <w:color w:val="000000"/>
        </w:rPr>
        <w:t>时，浮筒使进水阀门完全关闭，浮筒所受浮力和水深关系的图像如图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，已</w:t>
      </w:r>
      <w:r>
        <w:rPr>
          <w:noProof/>
        </w:rPr>
      </w:r>
      <w:r w:rsidR="00562400">
        <w:rPr>
          <w:noProof/>
        </w:rPr>
        <w:object w:dxaOrig="2090" w:dyaOrig="410" w14:anchorId="187800B0">
          <v:shape id="_x0000_i1045" type="#_x0000_t75" alt="" style="width:104.8pt;height:20.95pt;mso-width-percent:0;mso-height-percent:0;mso-width-percent:0;mso-height-percent:0" o:ole="">
            <v:imagedata r:id="rId64" o:title="eqId23fb78bd2eddc741e46fb060d92141d7"/>
          </v:shape>
          <o:OLEObject Type="Embed" ProgID="Equation.DSMT4" ShapeID="_x0000_i1045" DrawAspect="Content" ObjectID="_1831697479" r:id="rId65"/>
        </w:object>
      </w:r>
      <w:r>
        <w:rPr>
          <w:rFonts w:ascii="宋体" w:hAnsi="宋体"/>
          <w:color w:val="000000"/>
        </w:rPr>
        <w:t>，东</w:t>
      </w:r>
      <w:r>
        <w:rPr>
          <w:rFonts w:eastAsia="Times New Roman" w:cs="Times New Roman"/>
          <w:i/>
          <w:color w:val="000000"/>
        </w:rPr>
        <w:t>g</w:t>
      </w:r>
      <w:r>
        <w:rPr>
          <w:rFonts w:ascii="宋体" w:hAnsi="宋体"/>
          <w:color w:val="000000"/>
        </w:rPr>
        <w:t>取</w:t>
      </w:r>
      <w:r>
        <w:rPr>
          <w:noProof/>
        </w:rPr>
      </w:r>
      <w:r w:rsidR="00562400">
        <w:rPr>
          <w:noProof/>
        </w:rPr>
        <w:object w:dxaOrig="905" w:dyaOrig="332" w14:anchorId="170490E5">
          <v:shape id="_x0000_i1046" type="#_x0000_t75" alt="" style="width:45.1pt;height:16.85pt;mso-width-percent:0;mso-height-percent:0;mso-width-percent:0;mso-height-percent:0" o:ole="">
            <v:imagedata r:id="rId66" o:title="eqId02dd93c106dd0363a09e3d5a716f9dc3"/>
          </v:shape>
          <o:OLEObject Type="Embed" ProgID="Equation.DSMT4" ShapeID="_x0000_i1046" DrawAspect="Content" ObjectID="_1831697480" r:id="rId67"/>
        </w:object>
      </w:r>
      <w:r>
        <w:rPr>
          <w:rFonts w:ascii="宋体" w:hAnsi="宋体"/>
          <w:color w:val="000000"/>
        </w:rPr>
        <w:t>；</w:t>
      </w:r>
    </w:p>
    <w:p w14:paraId="0ECEEF26" w14:textId="77777777" w:rsidR="000A143C" w:rsidRDefault="00562400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55EBDEF9" wp14:editId="54D5E7E6">
            <wp:extent cx="3533775" cy="1495425"/>
            <wp:effectExtent l="0" t="0" r="0" b="0"/>
            <wp:docPr id="100037" name="图片 100037" descr="学科网(www.zxxk.com)--教育资源门户，提供试卷、教案、课件、论文、素材以及各类教学资源下载，还有大量而丰富的教学相关资讯！ RrjRsTOxbR/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9447F" w14:textId="77777777" w:rsidR="000A143C" w:rsidRDefault="005624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水深从</w:t>
      </w:r>
      <w:r>
        <w:rPr>
          <w:rFonts w:eastAsia="Times New Roman" w:cs="Times New Roman"/>
          <w:color w:val="000000"/>
        </w:rPr>
        <w:t>0.1m</w:t>
      </w:r>
      <w:r>
        <w:rPr>
          <w:rFonts w:ascii="宋体" w:hAnsi="宋体"/>
          <w:color w:val="000000"/>
        </w:rPr>
        <w:t>到</w:t>
      </w:r>
      <w:r>
        <w:rPr>
          <w:rFonts w:eastAsia="Times New Roman" w:cs="Times New Roman"/>
          <w:color w:val="000000"/>
        </w:rPr>
        <w:t>0.4m</w:t>
      </w:r>
      <w:r>
        <w:rPr>
          <w:rFonts w:ascii="宋体" w:hAnsi="宋体"/>
          <w:color w:val="000000"/>
        </w:rPr>
        <w:t>的过程中，浮筒排开水的重力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，水对箱底产生的压强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（以上两空选填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变大</w:t>
      </w:r>
      <w:r>
        <w:rPr>
          <w:rFonts w:ascii="宋体" w:hAnsi="宋体"/>
          <w:color w:val="000000"/>
        </w:rPr>
        <w:t>”“</w:t>
      </w:r>
      <w:r>
        <w:rPr>
          <w:rFonts w:ascii="宋体" w:hAnsi="宋体"/>
          <w:color w:val="000000"/>
        </w:rPr>
        <w:t>变小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或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不变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）；</w:t>
      </w:r>
    </w:p>
    <w:p w14:paraId="65857EBF" w14:textId="77777777" w:rsidR="000A143C" w:rsidRDefault="005624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阀门完全关闭时，求：</w:t>
      </w:r>
    </w:p>
    <w:p w14:paraId="4D5C5195" w14:textId="77777777" w:rsidR="000A143C" w:rsidRDefault="00562400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①</w:t>
      </w:r>
      <w:r>
        <w:rPr>
          <w:rFonts w:ascii="宋体" w:hAnsi="宋体"/>
          <w:color w:val="000000"/>
        </w:rPr>
        <w:t>水对箱底产生的压强</w:t>
      </w:r>
      <w:r>
        <w:rPr>
          <w:color w:val="000000"/>
        </w:rPr>
        <w:t>_______</w:t>
      </w:r>
      <w:r>
        <w:rPr>
          <w:rFonts w:ascii="宋体" w:hAnsi="宋体"/>
          <w:color w:val="000000"/>
        </w:rPr>
        <w:t>；</w:t>
      </w:r>
    </w:p>
    <w:p w14:paraId="69B2A60E" w14:textId="77777777" w:rsidR="000A143C" w:rsidRDefault="00562400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②</w:t>
      </w:r>
      <w:r>
        <w:rPr>
          <w:rFonts w:ascii="宋体" w:hAnsi="宋体"/>
          <w:color w:val="000000"/>
        </w:rPr>
        <w:t>浮筒排开水的体积</w:t>
      </w:r>
      <w:r>
        <w:rPr>
          <w:color w:val="000000"/>
        </w:rPr>
        <w:t>_______</w:t>
      </w:r>
      <w:r>
        <w:rPr>
          <w:rFonts w:ascii="宋体" w:hAnsi="宋体"/>
          <w:color w:val="000000"/>
        </w:rPr>
        <w:t>。</w:t>
      </w:r>
    </w:p>
    <w:p w14:paraId="2F1DC0AF" w14:textId="77777777" w:rsidR="00562400" w:rsidRDefault="00562400">
      <w:pPr>
        <w:widowControl/>
        <w:jc w:val="left"/>
        <w:rPr>
          <w:color w:val="000000"/>
        </w:rPr>
      </w:pPr>
      <w:r>
        <w:rPr>
          <w:color w:val="000000"/>
        </w:rPr>
        <w:br w:type="page"/>
      </w:r>
    </w:p>
    <w:p w14:paraId="05995AA1" w14:textId="11561985" w:rsidR="000A143C" w:rsidRDefault="005624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 xml:space="preserve">16. </w:t>
      </w:r>
      <w:r>
        <w:rPr>
          <w:rFonts w:ascii="宋体" w:hAnsi="宋体"/>
          <w:color w:val="000000"/>
        </w:rPr>
        <w:t>图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所示的电热加湿器，其内部结构及电路简图如图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，通电后，发热电阻</w:t>
      </w:r>
      <w:r>
        <w:rPr>
          <w:rFonts w:eastAsia="Times New Roman" w:cs="Times New Roman"/>
          <w:i/>
          <w:color w:val="000000"/>
        </w:rPr>
        <w:t>R</w:t>
      </w:r>
      <w:r>
        <w:rPr>
          <w:rFonts w:ascii="宋体" w:hAnsi="宋体"/>
          <w:color w:val="000000"/>
        </w:rPr>
        <w:t>使加热仓中的水沸腾变成水蒸气喷出，增加环境湿度。已知水的比热容为</w:t>
      </w:r>
      <w:r>
        <w:rPr>
          <w:noProof/>
        </w:rPr>
      </w:r>
      <w:r w:rsidR="00562400">
        <w:rPr>
          <w:noProof/>
        </w:rPr>
        <w:object w:dxaOrig="1875" w:dyaOrig="405" w14:anchorId="2D2E3C8C">
          <v:shape id="_x0000_i1047" type="#_x0000_t75" alt="" style="width:93.85pt;height:20.05pt;mso-width-percent:0;mso-height-percent:0;mso-width-percent:0;mso-height-percent:0" o:ole="">
            <v:imagedata r:id="rId69" o:title="eqId7212a2dcf6dd625292d611168096073b"/>
          </v:shape>
          <o:OLEObject Type="Embed" ProgID="Equation.DSMT4" ShapeID="_x0000_i1047" DrawAspect="Content" ObjectID="_1831697481" r:id="rId70"/>
        </w:object>
      </w:r>
      <w:r>
        <w:rPr>
          <w:rFonts w:ascii="宋体" w:hAnsi="宋体"/>
          <w:color w:val="000000"/>
        </w:rPr>
        <w:t>、密度为</w:t>
      </w:r>
      <w:r>
        <w:rPr>
          <w:noProof/>
        </w:rPr>
      </w:r>
      <w:r w:rsidR="00562400">
        <w:rPr>
          <w:noProof/>
        </w:rPr>
        <w:object w:dxaOrig="1538" w:dyaOrig="360" w14:anchorId="56A05CF4">
          <v:shape id="_x0000_i1048" type="#_x0000_t75" alt="" style="width:77pt;height:18.25pt;mso-width-percent:0;mso-height-percent:0;mso-width-percent:0;mso-height-percent:0" o:ole="">
            <v:imagedata r:id="rId71" o:title="eqIda7256efe9fcf5ea038c948b514e19b47"/>
          </v:shape>
          <o:OLEObject Type="Embed" ProgID="Equation.DSMT4" ShapeID="_x0000_i1048" DrawAspect="Content" ObjectID="_1831697482" r:id="rId72"/>
        </w:object>
      </w:r>
      <w:r>
        <w:rPr>
          <w:rFonts w:ascii="宋体" w:hAnsi="宋体"/>
          <w:color w:val="000000"/>
        </w:rPr>
        <w:t>，沸点为</w:t>
      </w:r>
      <w:r>
        <w:rPr>
          <w:rFonts w:eastAsia="Times New Roman" w:cs="Times New Roman"/>
          <w:color w:val="000000"/>
        </w:rPr>
        <w:t>100℃</w:t>
      </w:r>
      <w:r>
        <w:rPr>
          <w:rFonts w:ascii="宋体" w:hAnsi="宋体"/>
          <w:color w:val="000000"/>
        </w:rPr>
        <w:t>；</w:t>
      </w:r>
    </w:p>
    <w:p w14:paraId="67368969" w14:textId="77777777" w:rsidR="000A143C" w:rsidRDefault="00562400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1C1EEE4" wp14:editId="67F69052">
            <wp:extent cx="3267075" cy="2000250"/>
            <wp:effectExtent l="0" t="0" r="0" b="0"/>
            <wp:docPr id="100039" name="图片 100039" descr="学科网(www.zxxk.com)--教育资源门户，提供试卷、教案、课件、论文、素材以及各类教学资源下载，还有大量而丰富的教学相关资讯！ RrjRsTOxbR/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26074" w14:textId="77777777" w:rsidR="000A143C" w:rsidRDefault="005624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加热仓中的水变成水蒸气属于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（选填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液化</w:t>
      </w:r>
      <w:r>
        <w:rPr>
          <w:rFonts w:ascii="宋体" w:hAnsi="宋体"/>
          <w:color w:val="000000"/>
        </w:rPr>
        <w:t>”“</w:t>
      </w:r>
      <w:r>
        <w:rPr>
          <w:rFonts w:ascii="宋体" w:hAnsi="宋体"/>
          <w:color w:val="000000"/>
        </w:rPr>
        <w:t>汽化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）现象：</w:t>
      </w:r>
    </w:p>
    <w:p w14:paraId="377B1DC7" w14:textId="77777777" w:rsidR="000A143C" w:rsidRDefault="005624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已知</w:t>
      </w:r>
      <w:r>
        <w:rPr>
          <w:rFonts w:eastAsia="Times New Roman" w:cs="Times New Roman"/>
          <w:i/>
          <w:color w:val="000000"/>
        </w:rPr>
        <w:t>R</w:t>
      </w:r>
      <w:r>
        <w:rPr>
          <w:rFonts w:ascii="宋体" w:hAnsi="宋体"/>
          <w:color w:val="000000"/>
        </w:rPr>
        <w:t>阻值为</w:t>
      </w:r>
      <w:r>
        <w:rPr>
          <w:rFonts w:eastAsia="Times New Roman" w:cs="Times New Roman"/>
          <w:color w:val="000000"/>
        </w:rPr>
        <w:t>550Ω</w:t>
      </w:r>
      <w:r>
        <w:rPr>
          <w:rFonts w:ascii="宋体" w:hAnsi="宋体"/>
          <w:color w:val="000000"/>
        </w:rPr>
        <w:t>，求电热加湿器的功率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；</w:t>
      </w:r>
    </w:p>
    <w:p w14:paraId="09323AC1" w14:textId="77777777" w:rsidR="000A143C" w:rsidRDefault="005624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3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若消耗电能</w:t>
      </w:r>
      <w:r>
        <w:rPr>
          <w:noProof/>
        </w:rPr>
      </w:r>
      <w:r w:rsidR="00562400">
        <w:rPr>
          <w:noProof/>
        </w:rPr>
        <w:object w:dxaOrig="960" w:dyaOrig="315" w14:anchorId="790B7E6A">
          <v:shape id="_x0000_i1049" type="#_x0000_t75" alt="" style="width:47.85pt;height:15.95pt;mso-width-percent:0;mso-height-percent:0;mso-width-percent:0;mso-height-percent:0" o:ole="">
            <v:imagedata r:id="rId74" o:title="eqId47c02d5a9cfc5dec7574effaa2d01b28"/>
          </v:shape>
          <o:OLEObject Type="Embed" ProgID="Equation.DSMT4" ShapeID="_x0000_i1049" DrawAspect="Content" ObjectID="_1831697483" r:id="rId75"/>
        </w:object>
      </w:r>
      <w:r>
        <w:rPr>
          <w:rFonts w:ascii="宋体" w:hAnsi="宋体"/>
          <w:color w:val="000000"/>
        </w:rPr>
        <w:t>，可使加热仓内</w:t>
      </w:r>
      <w:r>
        <w:rPr>
          <w:noProof/>
        </w:rPr>
      </w:r>
      <w:r w:rsidR="00562400">
        <w:rPr>
          <w:noProof/>
        </w:rPr>
        <w:object w:dxaOrig="1200" w:dyaOrig="320" w14:anchorId="45EAC38A">
          <v:shape id="_x0000_i1050" type="#_x0000_t75" alt="" style="width:60.15pt;height:15.95pt;mso-width-percent:0;mso-height-percent:0;mso-width-percent:0;mso-height-percent:0" o:ole="">
            <v:imagedata r:id="rId76" o:title="eqIdfad33b445632149685ef3bdacbec0a68"/>
          </v:shape>
          <o:OLEObject Type="Embed" ProgID="Equation.DSMT4" ShapeID="_x0000_i1050" DrawAspect="Content" ObjectID="_1831697484" r:id="rId77"/>
        </w:object>
      </w:r>
      <w:r>
        <w:rPr>
          <w:rFonts w:ascii="宋体" w:hAnsi="宋体"/>
          <w:color w:val="000000"/>
        </w:rPr>
        <w:t>的水从</w:t>
      </w:r>
      <w:r>
        <w:rPr>
          <w:rFonts w:eastAsia="Times New Roman" w:cs="Times New Roman"/>
          <w:color w:val="000000"/>
        </w:rPr>
        <w:t>20℃</w:t>
      </w:r>
      <w:r>
        <w:rPr>
          <w:rFonts w:ascii="宋体" w:hAnsi="宋体"/>
          <w:color w:val="000000"/>
        </w:rPr>
        <w:t>加热至沸腾，求：</w:t>
      </w:r>
    </w:p>
    <w:p w14:paraId="6704C152" w14:textId="77777777" w:rsidR="000A143C" w:rsidRDefault="00562400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①</w:t>
      </w:r>
      <w:r>
        <w:rPr>
          <w:rFonts w:ascii="宋体" w:hAnsi="宋体"/>
          <w:color w:val="000000"/>
        </w:rPr>
        <w:t>加热仓内水吸收的热量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；</w:t>
      </w:r>
    </w:p>
    <w:p w14:paraId="3C79645F" w14:textId="77777777" w:rsidR="000A143C" w:rsidRDefault="00562400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②</w:t>
      </w:r>
      <w:r>
        <w:rPr>
          <w:rFonts w:ascii="宋体" w:hAnsi="宋体"/>
          <w:color w:val="000000"/>
        </w:rPr>
        <w:t>电热加湿器</w:t>
      </w:r>
      <w:r>
        <w:rPr>
          <w:rFonts w:ascii="宋体" w:hAnsi="宋体"/>
          <w:noProof/>
          <w:color w:val="000000"/>
        </w:rPr>
        <w:drawing>
          <wp:inline distT="0" distB="0" distL="0" distR="0" wp14:anchorId="254CA147" wp14:editId="07D3DF96">
            <wp:extent cx="133350" cy="177800"/>
            <wp:effectExtent l="0" t="0" r="0" b="0"/>
            <wp:docPr id="878930695" name="图片 878930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930695" name="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加热效率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。</w:t>
      </w:r>
    </w:p>
    <w:p w14:paraId="180C5479" w14:textId="77777777" w:rsidR="000A143C" w:rsidRDefault="00562400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探究串联电路中电流的特点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实验。</w:t>
      </w:r>
    </w:p>
    <w:p w14:paraId="2C117622" w14:textId="77777777" w:rsidR="000A143C" w:rsidRDefault="00562400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6353935" wp14:editId="22E09D8B">
            <wp:extent cx="3695700" cy="1276350"/>
            <wp:effectExtent l="0" t="0" r="0" b="0"/>
            <wp:docPr id="100041" name="图片 100041" descr="学科网(www.zxxk.com)--教育资源门户，提供试卷、教案、课件、论文、素材以及各类教学资源下载，还有大量而丰富的教学相关资讯！ RrjRsTOxbR/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DB777" w14:textId="77777777" w:rsidR="000A143C" w:rsidRDefault="00562400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）连接电路：用笔画线表示导线，把图甲的滑动变阻器串联接入电路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（要求：连线不要交叉：滑片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向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移动，电路的电流增大）。</w:t>
      </w:r>
    </w:p>
    <w:p w14:paraId="1EA42427" w14:textId="77777777" w:rsidR="000A143C" w:rsidRDefault="00562400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）发现问题：电源（输出电压为</w:t>
      </w:r>
      <w:r>
        <w:rPr>
          <w:rFonts w:eastAsia="Times New Roman" w:cs="Times New Roman"/>
          <w:color w:val="000000"/>
        </w:rPr>
        <w:t>6V</w:t>
      </w:r>
      <w:r>
        <w:rPr>
          <w:rFonts w:ascii="宋体" w:hAnsi="宋体"/>
          <w:color w:val="000000"/>
        </w:rPr>
        <w:t>）、电流表、滑动变阻器、开关、导线完好，电路正确连接。闭合开关，观察到灯泡</w:t>
      </w:r>
      <w:r>
        <w:rPr>
          <w:noProof/>
        </w:rPr>
      </w:r>
      <w:r w:rsidR="00562400">
        <w:rPr>
          <w:noProof/>
        </w:rPr>
        <w:object w:dxaOrig="285" w:dyaOrig="367" w14:anchorId="1E089791">
          <v:shape id="_x0000_i1051" type="#_x0000_t75" alt="" style="width:14.15pt;height:18.25pt;mso-width-percent:0;mso-height-percent:0;mso-width-percent:0;mso-height-percent:0" o:ole="">
            <v:imagedata r:id="rId79" o:title="eqId62e76322da99c521981992a53339042c"/>
          </v:shape>
          <o:OLEObject Type="Embed" ProgID="Equation.DSMT4" ShapeID="_x0000_i1051" DrawAspect="Content" ObjectID="_1831697485" r:id="rId80"/>
        </w:objec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3.8V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0.4A</w:t>
      </w:r>
      <w:r>
        <w:rPr>
          <w:rFonts w:ascii="宋体" w:hAnsi="宋体"/>
          <w:color w:val="000000"/>
        </w:rPr>
        <w:t>）和</w:t>
      </w:r>
      <w:r>
        <w:rPr>
          <w:noProof/>
        </w:rPr>
      </w:r>
      <w:r w:rsidR="00562400">
        <w:rPr>
          <w:noProof/>
        </w:rPr>
        <w:object w:dxaOrig="299" w:dyaOrig="367" w14:anchorId="2C919BC2">
          <v:shape id="_x0000_i1052" type="#_x0000_t75" alt="" style="width:15.05pt;height:18.25pt;mso-width-percent:0;mso-height-percent:0;mso-width-percent:0;mso-height-percent:0" o:ole="">
            <v:imagedata r:id="rId81" o:title="eqId7afbfe404ad5febf1904d763974967b3"/>
          </v:shape>
          <o:OLEObject Type="Embed" ProgID="Equation.DSMT4" ShapeID="_x0000_i1052" DrawAspect="Content" ObjectID="_1831697486" r:id="rId82"/>
        </w:objec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2.5V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0.3A</w:t>
      </w:r>
      <w:r>
        <w:rPr>
          <w:rFonts w:ascii="宋体" w:hAnsi="宋体"/>
          <w:color w:val="000000"/>
        </w:rPr>
        <w:t>）不发光，电流表示数为零；</w:t>
      </w:r>
    </w:p>
    <w:p w14:paraId="1A0BB06E" w14:textId="77777777" w:rsidR="000A143C" w:rsidRDefault="00562400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）排查故障：在不拆开导线且闭合开关的情况下，用图乙所示的电压表进行检测，将鳄鱼夹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（选填</w:t>
      </w:r>
      <w:r>
        <w:rPr>
          <w:rFonts w:ascii="宋体" w:hAnsi="宋体"/>
          <w:color w:val="000000"/>
        </w:rPr>
        <w:t>“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””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）接电源</w:t>
      </w:r>
      <w:r>
        <w:rPr>
          <w:rFonts w:ascii="宋体" w:hAnsi="宋体"/>
          <w:color w:val="000000"/>
        </w:rPr>
        <w:t>“</w:t>
      </w:r>
      <w:r>
        <w:rPr>
          <w:rFonts w:eastAsia="Times New Roman" w:cs="Times New Roman"/>
          <w:color w:val="000000"/>
        </w:rPr>
        <w:t>+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极、另一鳄鱼夹先后夹在</w:t>
      </w:r>
      <w:r>
        <w:rPr>
          <w:rFonts w:eastAsia="Times New Roman" w:cs="Times New Roman"/>
          <w:color w:val="000000"/>
        </w:rPr>
        <w:t>E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G</w:t>
      </w:r>
      <w:r>
        <w:rPr>
          <w:rFonts w:ascii="宋体" w:hAnsi="宋体"/>
          <w:color w:val="000000"/>
        </w:rPr>
        <w:t>接线柱，电压表前后两次的指针位置都如图丙所示，其示数为</w:t>
      </w:r>
      <w:r>
        <w:rPr>
          <w:color w:val="000000"/>
        </w:rPr>
        <w:t>______</w:t>
      </w:r>
      <w:r>
        <w:rPr>
          <w:rFonts w:eastAsia="Times New Roman" w:cs="Times New Roman"/>
          <w:color w:val="000000"/>
        </w:rPr>
        <w:t>V</w:t>
      </w:r>
      <w:r>
        <w:rPr>
          <w:rFonts w:ascii="宋体" w:hAnsi="宋体"/>
          <w:color w:val="000000"/>
        </w:rPr>
        <w:t>；</w:t>
      </w:r>
    </w:p>
    <w:p w14:paraId="4D7C31A5" w14:textId="77777777" w:rsidR="000A143C" w:rsidRDefault="00562400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）作出猜想：</w:t>
      </w:r>
    </w:p>
    <w:p w14:paraId="30895DEF" w14:textId="77777777" w:rsidR="000A143C" w:rsidRDefault="00562400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猜想一：由于灯泡不发光，电压表示数不为零</w:t>
      </w:r>
      <w:r>
        <w:rPr>
          <w:color w:val="000000"/>
        </w:rPr>
        <w:t>，</w:t>
      </w:r>
      <w:r>
        <w:rPr>
          <w:noProof/>
        </w:rPr>
      </w:r>
      <w:r w:rsidR="00562400">
        <w:rPr>
          <w:noProof/>
        </w:rPr>
        <w:object w:dxaOrig="285" w:dyaOrig="367" w14:anchorId="5290E174">
          <v:shape id="_x0000_i1053" type="#_x0000_t75" alt="" style="width:14.15pt;height:18.25pt;mso-width-percent:0;mso-height-percent:0;mso-width-percent:0;mso-height-percent:0" o:ole="">
            <v:imagedata r:id="rId79" o:title="eqId62e76322da99c521981992a53339042c"/>
          </v:shape>
          <o:OLEObject Type="Embed" ProgID="Equation.DSMT4" ShapeID="_x0000_i1053" DrawAspect="Content" ObjectID="_1831697487" r:id="rId83"/>
        </w:object>
      </w:r>
      <w:r>
        <w:rPr>
          <w:rFonts w:ascii="宋体" w:hAnsi="宋体"/>
          <w:color w:val="000000"/>
        </w:rPr>
        <w:t>断路，</w:t>
      </w:r>
      <w:r>
        <w:rPr>
          <w:noProof/>
        </w:rPr>
      </w:r>
      <w:r w:rsidR="00562400">
        <w:rPr>
          <w:noProof/>
        </w:rPr>
        <w:object w:dxaOrig="299" w:dyaOrig="367" w14:anchorId="1CF28E28">
          <v:shape id="_x0000_i1054" type="#_x0000_t75" alt="" style="width:15.05pt;height:18.25pt;mso-width-percent:0;mso-height-percent:0;mso-width-percent:0;mso-height-percent:0" o:ole="">
            <v:imagedata r:id="rId81" o:title="eqId7afbfe404ad5febf1904d763974967b3"/>
          </v:shape>
          <o:OLEObject Type="Embed" ProgID="Equation.DSMT4" ShapeID="_x0000_i1054" DrawAspect="Content" ObjectID="_1831697488" r:id="rId84"/>
        </w:object>
      </w:r>
      <w:r>
        <w:rPr>
          <w:rFonts w:ascii="宋体" w:hAnsi="宋体"/>
          <w:color w:val="000000"/>
        </w:rPr>
        <w:t>短路。</w:t>
      </w:r>
    </w:p>
    <w:p w14:paraId="20E56F3F" w14:textId="77777777" w:rsidR="000A143C" w:rsidRDefault="00562400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猜想二：由于电流表示数</w:t>
      </w:r>
      <w:r>
        <w:rPr>
          <w:rFonts w:ascii="宋体" w:hAnsi="宋体"/>
          <w:noProof/>
          <w:color w:val="000000"/>
        </w:rPr>
        <w:drawing>
          <wp:inline distT="0" distB="0" distL="0" distR="0" wp14:anchorId="7940073A" wp14:editId="28624019">
            <wp:extent cx="158750" cy="190500"/>
            <wp:effectExtent l="0" t="0" r="0" b="0"/>
            <wp:docPr id="878930693" name="图片 878930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930693" name="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零，电压表示数不为零，</w:t>
      </w:r>
      <w:r>
        <w:rPr>
          <w:noProof/>
        </w:rPr>
      </w:r>
      <w:r w:rsidR="00562400">
        <w:rPr>
          <w:noProof/>
        </w:rPr>
        <w:object w:dxaOrig="285" w:dyaOrig="367" w14:anchorId="5C41B481">
          <v:shape id="_x0000_i1055" type="#_x0000_t75" alt="" style="width:14.15pt;height:18.25pt;mso-width-percent:0;mso-height-percent:0;mso-width-percent:0;mso-height-percent:0" o:ole="">
            <v:imagedata r:id="rId79" o:title="eqId62e76322da99c521981992a53339042c"/>
          </v:shape>
          <o:OLEObject Type="Embed" ProgID="Equation.DSMT4" ShapeID="_x0000_i1055" DrawAspect="Content" ObjectID="_1831697489" r:id="rId86"/>
        </w:object>
      </w:r>
      <w:r>
        <w:rPr>
          <w:rFonts w:ascii="宋体" w:hAnsi="宋体"/>
          <w:color w:val="000000"/>
        </w:rPr>
        <w:t>断路，</w:t>
      </w:r>
      <w:r>
        <w:rPr>
          <w:noProof/>
        </w:rPr>
      </w:r>
      <w:r w:rsidR="00562400">
        <w:rPr>
          <w:noProof/>
        </w:rPr>
        <w:object w:dxaOrig="299" w:dyaOrig="367" w14:anchorId="7D15134E">
          <v:shape id="_x0000_i1056" type="#_x0000_t75" alt="" style="width:15.05pt;height:18.25pt;mso-width-percent:0;mso-height-percent:0;mso-width-percent:0;mso-height-percent:0" o:ole="">
            <v:imagedata r:id="rId81" o:title="eqId7afbfe404ad5febf1904d763974967b3"/>
          </v:shape>
          <o:OLEObject Type="Embed" ProgID="Equation.DSMT4" ShapeID="_x0000_i1056" DrawAspect="Content" ObjectID="_1831697490" r:id="rId87"/>
        </w:object>
      </w:r>
      <w:r>
        <w:rPr>
          <w:rFonts w:ascii="宋体" w:hAnsi="宋体"/>
          <w:color w:val="000000"/>
        </w:rPr>
        <w:t>无故障。</w:t>
      </w:r>
    </w:p>
    <w:p w14:paraId="1CE97A10" w14:textId="77777777" w:rsidR="000A143C" w:rsidRDefault="00562400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）验证猜想：取下</w:t>
      </w:r>
      <w:r>
        <w:rPr>
          <w:noProof/>
        </w:rPr>
      </w:r>
      <w:r w:rsidR="00562400">
        <w:rPr>
          <w:noProof/>
        </w:rPr>
        <w:object w:dxaOrig="285" w:dyaOrig="367" w14:anchorId="0E847E0B">
          <v:shape id="_x0000_i1057" type="#_x0000_t75" alt="" style="width:14.15pt;height:18.25pt;mso-width-percent:0;mso-height-percent:0;mso-width-percent:0;mso-height-percent:0" o:ole="">
            <v:imagedata r:id="rId79" o:title="eqId62e76322da99c521981992a53339042c"/>
          </v:shape>
          <o:OLEObject Type="Embed" ProgID="Equation.DSMT4" ShapeID="_x0000_i1057" DrawAspect="Content" ObjectID="_1831697491" r:id="rId88"/>
        </w:object>
      </w:r>
      <w:r>
        <w:rPr>
          <w:rFonts w:ascii="宋体" w:hAnsi="宋体"/>
          <w:color w:val="000000"/>
        </w:rPr>
        <w:t>，换上完好的灯泡</w:t>
      </w:r>
      <w:r>
        <w:rPr>
          <w:noProof/>
        </w:rPr>
      </w:r>
      <w:r w:rsidR="00562400">
        <w:rPr>
          <w:noProof/>
        </w:rPr>
        <w:object w:dxaOrig="299" w:dyaOrig="367" w14:anchorId="47B82C3A">
          <v:shape id="_x0000_i1058" type="#_x0000_t75" alt="" style="width:15.05pt;height:18.25pt;mso-width-percent:0;mso-height-percent:0;mso-width-percent:0;mso-height-percent:0" o:ole="">
            <v:imagedata r:id="rId89" o:title="eqIdcddc914628565e13f2980fdfa8caa739"/>
          </v:shape>
          <o:OLEObject Type="Embed" ProgID="Equation.DSMT4" ShapeID="_x0000_i1058" DrawAspect="Content" ObjectID="_1831697492" r:id="rId90"/>
        </w:objec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3.8V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0.4A</w:t>
      </w:r>
      <w:r>
        <w:rPr>
          <w:rFonts w:ascii="宋体" w:hAnsi="宋体"/>
          <w:color w:val="000000"/>
        </w:rPr>
        <w:t>），观察到</w:t>
      </w:r>
      <w:r>
        <w:rPr>
          <w:noProof/>
        </w:rPr>
      </w:r>
      <w:r w:rsidR="00562400">
        <w:rPr>
          <w:noProof/>
        </w:rPr>
        <w:object w:dxaOrig="299" w:dyaOrig="367" w14:anchorId="402B0F1A">
          <v:shape id="_x0000_i1059" type="#_x0000_t75" alt="" style="width:15.05pt;height:18.25pt;mso-width-percent:0;mso-height-percent:0;mso-width-percent:0;mso-height-percent:0" o:ole="">
            <v:imagedata r:id="rId89" o:title="eqIdcddc914628565e13f2980fdfa8caa739"/>
          </v:shape>
          <o:OLEObject Type="Embed" ProgID="Equation.DSMT4" ShapeID="_x0000_i1059" DrawAspect="Content" ObjectID="_1831697493" r:id="rId91"/>
        </w:object>
      </w:r>
      <w:r>
        <w:rPr>
          <w:rFonts w:ascii="宋体" w:hAnsi="宋体"/>
          <w:color w:val="000000"/>
        </w:rPr>
        <w:t>发光，</w:t>
      </w:r>
      <w:r>
        <w:rPr>
          <w:noProof/>
        </w:rPr>
      </w:r>
      <w:r w:rsidR="00562400">
        <w:rPr>
          <w:noProof/>
        </w:rPr>
        <w:object w:dxaOrig="299" w:dyaOrig="367" w14:anchorId="49352E85">
          <v:shape id="_x0000_i1060" type="#_x0000_t75" alt="" style="width:15.05pt;height:18.25pt;mso-width-percent:0;mso-height-percent:0;mso-width-percent:0;mso-height-percent:0" o:ole="">
            <v:imagedata r:id="rId81" o:title="eqId7afbfe404ad5febf1904d763974967b3"/>
          </v:shape>
          <o:OLEObject Type="Embed" ProgID="Equation.DSMT4" ShapeID="_x0000_i1060" DrawAspect="Content" ObjectID="_1831697494" r:id="rId92"/>
        </w:object>
      </w:r>
      <w:r>
        <w:rPr>
          <w:rFonts w:ascii="宋体" w:hAnsi="宋体"/>
          <w:color w:val="000000"/>
        </w:rPr>
        <w:t>仍然不发光。由此可知，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（选填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猜想一</w:t>
      </w:r>
      <w:r>
        <w:rPr>
          <w:rFonts w:ascii="宋体" w:hAnsi="宋体"/>
          <w:color w:val="000000"/>
        </w:rPr>
        <w:t>”“</w:t>
      </w:r>
      <w:r>
        <w:rPr>
          <w:rFonts w:ascii="宋体" w:hAnsi="宋体"/>
          <w:color w:val="000000"/>
        </w:rPr>
        <w:t>猜想二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）正确；</w:t>
      </w:r>
    </w:p>
    <w:p w14:paraId="43FC77CD" w14:textId="77777777" w:rsidR="000A143C" w:rsidRDefault="00562400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>）继续实验：</w:t>
      </w:r>
    </w:p>
    <w:p w14:paraId="478CD1F5" w14:textId="77777777" w:rsidR="000A143C" w:rsidRDefault="00562400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①</w:t>
      </w:r>
      <w:r>
        <w:rPr>
          <w:rFonts w:ascii="宋体" w:hAnsi="宋体"/>
          <w:color w:val="000000"/>
        </w:rPr>
        <w:t>排除故障后，闭合开关，移动滑片</w:t>
      </w:r>
      <w:r>
        <w:rPr>
          <w:rFonts w:eastAsia="Times New Roman" w:cs="Times New Roman"/>
          <w:color w:val="000000"/>
        </w:rPr>
        <w:t>P</w:t>
      </w:r>
      <w:r>
        <w:rPr>
          <w:rFonts w:ascii="宋体" w:hAnsi="宋体"/>
          <w:color w:val="000000"/>
        </w:rPr>
        <w:t>，多次进行实验。某次（记为第一次）实验三个电流表示数如图。</w:t>
      </w:r>
    </w:p>
    <w:p w14:paraId="005F7FB8" w14:textId="77777777" w:rsidR="000A143C" w:rsidRDefault="00562400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2EF9B60" wp14:editId="1D2896A8">
            <wp:extent cx="3343275" cy="885825"/>
            <wp:effectExtent l="0" t="0" r="0" b="0"/>
            <wp:docPr id="100043" name="图片 100043" descr="学科网(www.zxxk.com)--教育资源门户，提供试卷、教案、课件、论文、素材以及各类教学资源下载，还有大量而丰富的教学相关资讯！ RrjRsTOxbR/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375E8" w14:textId="77777777" w:rsidR="000A143C" w:rsidRDefault="00562400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②</w:t>
      </w:r>
      <w:r>
        <w:rPr>
          <w:rFonts w:ascii="宋体" w:hAnsi="宋体"/>
          <w:color w:val="000000"/>
        </w:rPr>
        <w:t>为得到串联电路中电流的特点，设计记录实验数据的表格，并将第一次的数据填入表格中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。</w:t>
      </w:r>
    </w:p>
    <w:p w14:paraId="01BF2ABD" w14:textId="77777777" w:rsidR="000A143C" w:rsidRDefault="005624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/>
          <w:color w:val="000000"/>
        </w:rPr>
        <w:t>跨学科实践小组设计了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测量气球在空气中所受浮力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的实验；</w:t>
      </w:r>
    </w:p>
    <w:p w14:paraId="1DD75447" w14:textId="77777777" w:rsidR="000A143C" w:rsidRDefault="005624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实验过程：</w:t>
      </w:r>
    </w:p>
    <w:p w14:paraId="68C8E370" w14:textId="77777777" w:rsidR="000A143C" w:rsidRDefault="00562400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①</w:t>
      </w:r>
      <w:r>
        <w:rPr>
          <w:rFonts w:ascii="宋体" w:hAnsi="宋体"/>
          <w:color w:val="000000"/>
        </w:rPr>
        <w:t>如图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，用细线穿过自制标尺的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点并悬挂，使其处于水平平衡状态，其中标尺分度值为</w:t>
      </w:r>
      <w:r>
        <w:rPr>
          <w:rFonts w:eastAsia="Times New Roman" w:cs="Times New Roman"/>
          <w:color w:val="000000"/>
        </w:rPr>
        <w:t>1mm</w:t>
      </w:r>
      <w:r>
        <w:rPr>
          <w:rFonts w:ascii="宋体" w:hAnsi="宋体"/>
          <w:color w:val="000000"/>
        </w:rPr>
        <w:t>（图中毫米刻度线没有画出）；</w:t>
      </w:r>
    </w:p>
    <w:p w14:paraId="7DCA20A4" w14:textId="77777777" w:rsidR="000A143C" w:rsidRDefault="00562400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②</w:t>
      </w:r>
      <w:r>
        <w:rPr>
          <w:rFonts w:ascii="宋体" w:hAnsi="宋体"/>
          <w:color w:val="000000"/>
        </w:rPr>
        <w:t>将充足气的篮球和套有气针的干瘪气球，固定悬挂在标尺左端距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点为</w:t>
      </w:r>
      <w:r>
        <w:rPr>
          <w:noProof/>
        </w:rPr>
      </w:r>
      <w:r w:rsidR="00562400">
        <w:rPr>
          <w:noProof/>
        </w:rPr>
        <w:object w:dxaOrig="285" w:dyaOrig="435" w14:anchorId="39286A45">
          <v:shape id="_x0000_i1061" type="#_x0000_t75" alt="" style="width:14.15pt;height:21.85pt;mso-width-percent:0;mso-height-percent:0;mso-width-percent:0;mso-height-percent:0" o:ole="">
            <v:imagedata r:id="rId94" o:title="eqId164932c352061abf01e7e3513b08229d"/>
          </v:shape>
          <o:OLEObject Type="Embed" ProgID="Equation.DSMT4" ShapeID="_x0000_i1061" DrawAspect="Content" ObjectID="_1831697495" r:id="rId95"/>
        </w:object>
      </w:r>
      <w:r>
        <w:rPr>
          <w:rFonts w:ascii="宋体" w:hAnsi="宋体"/>
          <w:color w:val="000000"/>
        </w:rPr>
        <w:t>的位置；在标尺右端对称位置悬挂小桶，往桶内装入适量细沙，使标尺处于水平平衡状态。若测得小桶和细沙的总重力为</w:t>
      </w:r>
      <w:r>
        <w:rPr>
          <w:rFonts w:eastAsia="Times New Roman" w:cs="Times New Roman"/>
          <w:i/>
          <w:color w:val="000000"/>
        </w:rPr>
        <w:t>G</w:t>
      </w:r>
      <w:r>
        <w:rPr>
          <w:rFonts w:ascii="宋体" w:hAnsi="宋体"/>
          <w:color w:val="000000"/>
        </w:rPr>
        <w:t>，则篮球和气球（含气针）的总重力为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；</w:t>
      </w:r>
    </w:p>
    <w:p w14:paraId="4E53356E" w14:textId="77777777" w:rsidR="000A143C" w:rsidRDefault="00562400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279ABC8" wp14:editId="00BFD3FA">
            <wp:extent cx="3533775" cy="885825"/>
            <wp:effectExtent l="0" t="0" r="0" b="0"/>
            <wp:docPr id="100045" name="图片 100045" descr="学科网(www.zxxk.com)--教育资源门户，提供试卷、教案、课件、论文、素材以及各类教学资源下载，还有大量而丰富的教学相关资讯！ RrjRsTOxbR/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58E8E" w14:textId="77777777" w:rsidR="000A143C" w:rsidRDefault="00562400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③</w:t>
      </w:r>
      <w:r>
        <w:rPr>
          <w:rFonts w:ascii="宋体" w:hAnsi="宋体"/>
          <w:color w:val="000000"/>
        </w:rPr>
        <w:t>把气针插入篮球的气门内，气球随即膨胀，如图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，标尺的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（选填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左端</w:t>
      </w:r>
      <w:r>
        <w:rPr>
          <w:rFonts w:ascii="宋体" w:hAnsi="宋体"/>
          <w:color w:val="000000"/>
        </w:rPr>
        <w:t>”“</w:t>
      </w:r>
      <w:r>
        <w:rPr>
          <w:rFonts w:ascii="宋体" w:hAnsi="宋体"/>
          <w:color w:val="000000"/>
        </w:rPr>
        <w:t>右端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）向下发生倾斜，理由是：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；</w:t>
      </w:r>
    </w:p>
    <w:p w14:paraId="46AAD65F" w14:textId="77777777" w:rsidR="000A143C" w:rsidRDefault="00562400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④</w:t>
      </w:r>
      <w:r>
        <w:rPr>
          <w:rFonts w:ascii="宋体" w:hAnsi="宋体"/>
          <w:color w:val="000000"/>
        </w:rPr>
        <w:t>测量膨胀气球受到的浮力大小；</w:t>
      </w:r>
    </w:p>
    <w:p w14:paraId="22EECCDC" w14:textId="77777777" w:rsidR="000A143C" w:rsidRDefault="00562400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5A33D9C3" wp14:editId="1235F3AC">
            <wp:extent cx="1247775" cy="1095375"/>
            <wp:effectExtent l="0" t="0" r="0" b="0"/>
            <wp:docPr id="100047" name="图片 100047" descr="学科网(www.zxxk.com)--教育资源门户，提供试卷、教案、课件、论文、素材以及各类教学资源下载，还有大量而丰富的教学相关资讯！ RrjRsTOxbR/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5DF4D" w14:textId="77777777" w:rsidR="000A143C" w:rsidRDefault="0056240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方法一：在不改变小桶悬挂位置的情况下，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（选填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向小桶内添加</w:t>
      </w:r>
      <w:r>
        <w:rPr>
          <w:rFonts w:ascii="宋体" w:hAnsi="宋体"/>
          <w:color w:val="000000"/>
        </w:rPr>
        <w:t>”“</w:t>
      </w:r>
      <w:r>
        <w:rPr>
          <w:rFonts w:ascii="宋体" w:hAnsi="宋体"/>
          <w:color w:val="000000"/>
        </w:rPr>
        <w:t>从小桶内取出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）重力为</w:t>
      </w:r>
      <w:r>
        <w:rPr>
          <w:noProof/>
        </w:rPr>
      </w:r>
      <w:r w:rsidR="00562400">
        <w:rPr>
          <w:noProof/>
        </w:rPr>
        <w:object w:dxaOrig="299" w:dyaOrig="367" w14:anchorId="3AD1C6A8">
          <v:shape id="_x0000_i1062" type="#_x0000_t75" alt="" style="width:15.05pt;height:18.25pt;mso-width-percent:0;mso-height-percent:0;mso-width-percent:0;mso-height-percent:0" o:ole="">
            <v:imagedata r:id="rId98" o:title="eqIde4c9843d221a79d202dfdf4411115f90"/>
          </v:shape>
          <o:OLEObject Type="Embed" ProgID="Equation.DSMT4" ShapeID="_x0000_i1062" DrawAspect="Content" ObjectID="_1831697496" r:id="rId99"/>
        </w:object>
      </w:r>
      <w:r>
        <w:rPr>
          <w:rFonts w:ascii="宋体" w:hAnsi="宋体"/>
          <w:color w:val="000000"/>
        </w:rPr>
        <w:t>的细沙，使标尺重新处于水平平衡状态，则膨胀气球受到的浮力大小为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；</w:t>
      </w:r>
    </w:p>
    <w:p w14:paraId="33C45C79" w14:textId="77777777" w:rsidR="000A143C" w:rsidRDefault="0056240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方法二：保持小桶和细沙总重力为</w:t>
      </w:r>
      <w:r>
        <w:rPr>
          <w:rFonts w:eastAsia="Times New Roman" w:cs="Times New Roman"/>
          <w:i/>
          <w:color w:val="000000"/>
        </w:rPr>
        <w:t>G</w:t>
      </w:r>
      <w:r>
        <w:rPr>
          <w:rFonts w:ascii="宋体" w:hAnsi="宋体"/>
          <w:color w:val="000000"/>
        </w:rPr>
        <w:t>的情况下，移动小桶悬挂的位置，使标尺重新处于水平平衡状态，此时小桶悬挂位置与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点的距离为</w:t>
      </w:r>
      <w:r>
        <w:rPr>
          <w:rFonts w:eastAsia="Times New Roman" w:cs="Times New Roman"/>
          <w:i/>
          <w:color w:val="000000"/>
        </w:rPr>
        <w:t>L</w:t>
      </w:r>
      <w:r>
        <w:rPr>
          <w:rFonts w:ascii="宋体" w:hAnsi="宋体"/>
          <w:color w:val="000000"/>
        </w:rPr>
        <w:t>，则膨胀气球受到的浮力大小为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；</w:t>
      </w:r>
    </w:p>
    <w:p w14:paraId="0F1C5D16" w14:textId="77777777" w:rsidR="000A143C" w:rsidRDefault="005624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实验评估：</w:t>
      </w:r>
    </w:p>
    <w:p w14:paraId="4E2BC146" w14:textId="77777777" w:rsidR="000A143C" w:rsidRDefault="0056240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如图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，如果用钩码替换图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中的小桶和桶内细沙，为了较精准测量膨胀气球受到的浮力大小，采用</w:t>
      </w:r>
      <w:r>
        <w:rPr>
          <w:rFonts w:eastAsia="Times New Roman" w:cs="Times New Roman"/>
          <w:color w:val="000000"/>
        </w:rPr>
        <w:t>④</w:t>
      </w:r>
      <w:r>
        <w:rPr>
          <w:rFonts w:ascii="宋体" w:hAnsi="宋体"/>
          <w:color w:val="000000"/>
        </w:rPr>
        <w:t>中的哪种方法更合理？简要说明理由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。</w:t>
      </w:r>
    </w:p>
    <w:p w14:paraId="7FA281AD" w14:textId="77777777" w:rsidR="000A143C" w:rsidRDefault="00562400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26C1BB6" wp14:editId="686FFFD0">
            <wp:extent cx="2409825" cy="1304925"/>
            <wp:effectExtent l="0" t="0" r="0" b="0"/>
            <wp:docPr id="100049" name="图片 100049" descr="学科网(www.zxxk.com)--教育资源门户，提供试卷、教案、课件、论文、素材以及各类教学资源下载，还有大量而丰富的教学相关资讯！ RrjRsTOxbR/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" name="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143C" w:rsidSect="00C321EB">
      <w:headerReference w:type="default" r:id="rId101"/>
      <w:footerReference w:type="default" r:id="rId102"/>
      <w:pgSz w:w="11906" w:h="16838"/>
      <w:pgMar w:top="910" w:right="1080" w:bottom="1440" w:left="108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B4BAD0" w14:textId="77777777" w:rsidR="00562400" w:rsidRDefault="00562400">
      <w:r>
        <w:separator/>
      </w:r>
    </w:p>
  </w:endnote>
  <w:endnote w:type="continuationSeparator" w:id="0">
    <w:p w14:paraId="3C82AB64" w14:textId="77777777" w:rsidR="00562400" w:rsidRDefault="005624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C42D01" w14:textId="77777777" w:rsidR="0090278E" w:rsidRDefault="00562400" w:rsidP="0090278E">
    <w:pPr>
      <w:jc w:val="center"/>
    </w:pPr>
    <w:r>
      <w:t>第</w:t>
    </w:r>
    <w:r>
      <w:fldChar w:fldCharType="begin"/>
    </w:r>
    <w:r>
      <w:instrText>PAGE</w:instrText>
    </w:r>
    <w:r>
      <w:fldChar w:fldCharType="separate"/>
    </w:r>
    <w:r w:rsidR="00657AA5">
      <w:rPr>
        <w:noProof/>
      </w:rPr>
      <w:t>1</w:t>
    </w:r>
    <w:r>
      <w:fldChar w:fldCharType="end"/>
    </w:r>
    <w:r>
      <w:t>页</w:t>
    </w:r>
    <w:r>
      <w:t>/</w:t>
    </w:r>
    <w:r>
      <w:t>共</w:t>
    </w:r>
    <w:r>
      <w:fldChar w:fldCharType="begin"/>
    </w:r>
    <w:r>
      <w:instrText>NUMPAGES</w:instrText>
    </w:r>
    <w:r>
      <w:fldChar w:fldCharType="separate"/>
    </w:r>
    <w:r w:rsidR="00657AA5">
      <w:rPr>
        <w:noProof/>
      </w:rPr>
      <w:t>1</w:t>
    </w:r>
    <w:r>
      <w:fldChar w:fldCharType="end"/>
    </w:r>
    <w:r>
      <w:t>页</w:t>
    </w:r>
  </w:p>
  <w:p w14:paraId="7FFF30AA" w14:textId="77777777" w:rsidR="0090278E" w:rsidRDefault="0090278E">
    <w:pPr>
      <w:pStyle w:val="a5"/>
    </w:pPr>
  </w:p>
  <w:p w14:paraId="7BFAE307" w14:textId="77777777" w:rsidR="004151FC" w:rsidRDefault="00562400">
    <w:pPr>
      <w:tabs>
        <w:tab w:val="center" w:pos="4153"/>
        <w:tab w:val="right" w:pos="8306"/>
      </w:tabs>
      <w:snapToGrid w:val="0"/>
      <w:jc w:val="left"/>
      <w:rPr>
        <w:rFonts w:cs="Times New Roman"/>
        <w:kern w:val="0"/>
        <w:sz w:val="2"/>
        <w:szCs w:val="2"/>
      </w:rPr>
    </w:pPr>
    <w:r>
      <w:rPr>
        <w:noProof/>
        <w:color w:val="FFFFFF"/>
        <w:sz w:val="2"/>
        <w:szCs w:val="2"/>
      </w:rPr>
    </w:r>
    <w:r w:rsidR="00562400">
      <w:rPr>
        <w:noProof/>
        <w:color w:val="FFFFFF"/>
        <w:sz w:val="2"/>
        <w:szCs w:val="2"/>
      </w:rPr>
      <w:pict w14:anchorId="49D0642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1027" type="#_x0000_t136" alt="学科网 zxxk.com" style="position:absolute;margin-left:158.95pt;margin-top:407.9pt;width:2.85pt;height:2.85pt;rotation:315;z-index:-251658752;mso-wrap-edited:f;mso-width-percent:0;mso-height-percent:0;mso-position-horizontal-relative:margin;mso-position-vertical-relative:margin;mso-width-percent:0;mso-height-percent:0" o:allowincell="f" stroked="f">
          <v:fill opacity=".5"/>
          <v:textpath style="font-family:&quot;宋体&quot;;font-size:8pt" string="zxxk.com"/>
          <w10:wrap anchorx="margin" anchory="margin"/>
        </v:shape>
      </w:pict>
    </w:r>
    <w:r>
      <w:rPr>
        <w:noProof/>
        <w:color w:val="FFFFFF"/>
        <w:sz w:val="2"/>
        <w:szCs w:val="2"/>
      </w:rPr>
    </w:r>
    <w:r w:rsidR="00562400">
      <w:rPr>
        <w:noProof/>
        <w:color w:val="FFFFFF"/>
        <w:sz w:val="2"/>
        <w:szCs w:val="2"/>
      </w:rPr>
      <w:pict w14:anchorId="5188C59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1028" type="#_x0000_t75" alt="学科网 zxxk.com" style="position:absolute;margin-left:64.05pt;margin-top:-20.75pt;width:.05pt;height:.05pt;z-index:251658752;mso-wrap-edited:f;mso-width-percent:0;mso-height-percent:0;mso-width-percent:0;mso-height-percent:0">
          <v:imagedata r:id="rId1" o:title="{75232B38-A165-1FB7-499C-2E1C792CACB5}"/>
        </v:shape>
      </w:pict>
    </w:r>
    <w:r>
      <w:rPr>
        <w:rFonts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D01DA2" w14:textId="77777777" w:rsidR="00562400" w:rsidRDefault="00562400">
      <w:r>
        <w:separator/>
      </w:r>
    </w:p>
  </w:footnote>
  <w:footnote w:type="continuationSeparator" w:id="0">
    <w:p w14:paraId="115841D2" w14:textId="77777777" w:rsidR="00562400" w:rsidRDefault="005624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7DD34C" w14:textId="77777777" w:rsidR="006071D5" w:rsidRDefault="00562400" w:rsidP="002908F0">
    <w:pPr>
      <w:pStyle w:val="a3"/>
      <w:pBdr>
        <w:bottom w:val="none" w:sz="0" w:space="0" w:color="auto"/>
      </w:pBdr>
    </w:pPr>
    <w:r>
      <w:rPr>
        <w:noProof/>
      </w:rPr>
      <w:drawing>
        <wp:inline distT="0" distB="0" distL="0" distR="0" wp14:anchorId="7E6AAD92" wp14:editId="5D91BAB1">
          <wp:extent cx="720000" cy="288000"/>
          <wp:effectExtent l="0" t="0" r="4445" b="0"/>
          <wp:docPr id="1716156202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6156202" name="图片 171615620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6BFA">
      <w:t xml:space="preserve"> </w:t>
    </w:r>
    <w:r>
      <w:t xml:space="preserve"> </w:t>
    </w:r>
    <w:r w:rsidR="00567E50" w:rsidRPr="00567E50">
      <w:rPr>
        <w:noProof/>
      </w:rPr>
      <w:drawing>
        <wp:inline distT="0" distB="0" distL="0" distR="0" wp14:anchorId="3AB3ED7F" wp14:editId="23AAE8C5">
          <wp:extent cx="727200" cy="288000"/>
          <wp:effectExtent l="0" t="0" r="0" b="0"/>
          <wp:docPr id="1" name="图片 1" descr="C:\Users\0\Documents\Tencent Files\804397265\Image\C2C\Image3\$_Z{R_2L8%1DU0RC6ZU7{4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C:\Users\0\Documents\Tencent Files\804397265\Image\C2C\Image3\$_Z{R_2L8%1DU0RC6ZU7{4C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27200" cy="28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908F0">
      <w:t xml:space="preserve"> </w:t>
    </w:r>
  </w:p>
  <w:p w14:paraId="0A1FCF52" w14:textId="77777777" w:rsidR="004151FC" w:rsidRDefault="00562400">
    <w:pPr>
      <w:pBdr>
        <w:bottom w:val="none" w:sz="0" w:space="1" w:color="auto"/>
      </w:pBdr>
      <w:snapToGrid w:val="0"/>
      <w:rPr>
        <w:rFonts w:cs="Times New Roman"/>
        <w:kern w:val="0"/>
        <w:sz w:val="2"/>
        <w:szCs w:val="2"/>
      </w:rPr>
    </w:pPr>
    <w:r>
      <w:rPr>
        <w:noProof/>
      </w:rPr>
    </w:r>
    <w:r w:rsidR="00562400">
      <w:rPr>
        <w:noProof/>
      </w:rPr>
      <w:pict w14:anchorId="6EB099E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1025" type="#_x0000_t75" alt="学科网 zxxk.com" style="position:absolute;left:0;text-align:left;margin-left:351pt;margin-top:8.45pt;width:.75pt;height:.75pt;z-index:251656704;mso-wrap-edited:f;mso-width-percent:0;mso-height-percent:0;mso-width-percent:0;mso-height-percent:0">
          <v:imagedata r:id="rId3" o:title="{75232B38-A165-1FB7-499C-2E1C792CACB5}"/>
        </v:shape>
      </w:pict>
    </w:r>
    <w:r>
      <w:rPr>
        <w:noProof/>
        <w:color w:val="FFFFFF"/>
        <w:sz w:val="2"/>
        <w:szCs w:val="2"/>
      </w:rPr>
    </w:r>
    <w:r w:rsidR="00562400">
      <w:rPr>
        <w:noProof/>
        <w:color w:val="FFFFFF"/>
        <w:sz w:val="2"/>
        <w:szCs w:val="2"/>
      </w:rPr>
      <w:pict w14:anchorId="0F35513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63" type="#_x0000_t136" alt="学科网 zxxk.com" style="width:.9pt;height:.9pt;mso-width-percent:0;mso-height-percent:0;mso-width-percent:0;mso-height-percent:0" filled="f" stroked="f" strokecolor="white">
          <v:fill color2="#aaa"/>
          <v:shadow color="#4d4d4d" opacity="52429f" offset=",3pt"/>
          <v:textpath style="font-family:&quot;宋体&quot;;font-size:8pt;v-text-spacing:78650f;v-text-kern:t" trim="t" fitpath="t" string="学科网（北京）股份有限公司 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F473A"/>
    <w:multiLevelType w:val="hybridMultilevel"/>
    <w:tmpl w:val="8312AF28"/>
    <w:lvl w:ilvl="0" w:tplc="D7042C1E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728C902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884422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627A7D32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7B6A1E66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909091A8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5720E1B6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9E3617A0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B5561E6C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4242564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7DF2"/>
    <w:rsid w:val="00005EBC"/>
    <w:rsid w:val="00016BFA"/>
    <w:rsid w:val="000460FF"/>
    <w:rsid w:val="00054E7B"/>
    <w:rsid w:val="000A143C"/>
    <w:rsid w:val="000E4D02"/>
    <w:rsid w:val="001648A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50C9E"/>
    <w:rsid w:val="00562400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57AA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38274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1"/>
    </o:shapelayout>
  </w:shapeDefaults>
  <w:decimalSymbol w:val="."/>
  <w:listSeparator w:val=","/>
  <w14:docId w14:val="20A6406E"/>
  <w15:chartTrackingRefBased/>
  <w15:docId w15:val="{3CECF8F8-7687-46A9-88C3-C9E50DFD7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宋体"/>
        <w:sz w:val="21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a4">
    <w:name w:val="页眉 字符"/>
    <w:basedOn w:val="a0"/>
    <w:link w:val="a3"/>
    <w:uiPriority w:val="99"/>
    <w:rsid w:val="003102DB"/>
    <w:rPr>
      <w:kern w:val="2"/>
      <w:sz w:val="18"/>
      <w:szCs w:val="24"/>
    </w:rPr>
  </w:style>
  <w:style w:type="paragraph" w:styleId="a6">
    <w:name w:val="No Spacing"/>
    <w:uiPriority w:val="1"/>
    <w:qFormat/>
    <w:rsid w:val="003102DB"/>
    <w:rPr>
      <w:rFonts w:asciiTheme="minorHAnsi" w:eastAsia="Microsoft YaHei UI" w:hAnsiTheme="minorHAnsi" w:cstheme="minorBidi"/>
      <w:sz w:val="22"/>
      <w:szCs w:val="22"/>
    </w:rPr>
  </w:style>
  <w:style w:type="character" w:styleId="a7">
    <w:name w:val="Hyperlink"/>
    <w:basedOn w:val="a0"/>
    <w:uiPriority w:val="99"/>
    <w:unhideWhenUsed/>
    <w:rsid w:val="00596076"/>
    <w:rPr>
      <w:color w:val="0000FF"/>
      <w:u w:val="single"/>
    </w:rPr>
  </w:style>
  <w:style w:type="paragraph" w:styleId="a8">
    <w:name w:val="List Paragraph"/>
    <w:basedOn w:val="a"/>
    <w:uiPriority w:val="99"/>
    <w:qFormat/>
    <w:rsid w:val="00EA018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5.bin"/><Relationship Id="rId21" Type="http://schemas.openxmlformats.org/officeDocument/2006/relationships/image" Target="media/image12.wmf"/><Relationship Id="rId42" Type="http://schemas.openxmlformats.org/officeDocument/2006/relationships/oleObject" Target="embeddings/oleObject11.bin"/><Relationship Id="rId47" Type="http://schemas.openxmlformats.org/officeDocument/2006/relationships/image" Target="media/image27.wmf"/><Relationship Id="rId63" Type="http://schemas.openxmlformats.org/officeDocument/2006/relationships/oleObject" Target="embeddings/oleObject20.bin"/><Relationship Id="rId68" Type="http://schemas.openxmlformats.org/officeDocument/2006/relationships/image" Target="media/image39.png"/><Relationship Id="rId84" Type="http://schemas.openxmlformats.org/officeDocument/2006/relationships/oleObject" Target="embeddings/oleObject30.bin"/><Relationship Id="rId89" Type="http://schemas.openxmlformats.org/officeDocument/2006/relationships/image" Target="media/image49.wmf"/><Relationship Id="rId16" Type="http://schemas.openxmlformats.org/officeDocument/2006/relationships/image" Target="media/image7.png"/><Relationship Id="rId11" Type="http://schemas.openxmlformats.org/officeDocument/2006/relationships/oleObject" Target="embeddings/oleObject1.bin"/><Relationship Id="rId32" Type="http://schemas.openxmlformats.org/officeDocument/2006/relationships/image" Target="media/image18.wmf"/><Relationship Id="rId37" Type="http://schemas.openxmlformats.org/officeDocument/2006/relationships/oleObject" Target="embeddings/oleObject10.bin"/><Relationship Id="rId53" Type="http://schemas.openxmlformats.org/officeDocument/2006/relationships/image" Target="media/image30.wmf"/><Relationship Id="rId58" Type="http://schemas.openxmlformats.org/officeDocument/2006/relationships/image" Target="media/image33.png"/><Relationship Id="rId74" Type="http://schemas.openxmlformats.org/officeDocument/2006/relationships/image" Target="media/image43.wmf"/><Relationship Id="rId79" Type="http://schemas.openxmlformats.org/officeDocument/2006/relationships/image" Target="media/image46.wmf"/><Relationship Id="rId102" Type="http://schemas.openxmlformats.org/officeDocument/2006/relationships/footer" Target="footer1.xml"/><Relationship Id="rId5" Type="http://schemas.openxmlformats.org/officeDocument/2006/relationships/webSettings" Target="webSettings.xml"/><Relationship Id="rId90" Type="http://schemas.openxmlformats.org/officeDocument/2006/relationships/oleObject" Target="embeddings/oleObject34.bin"/><Relationship Id="rId95" Type="http://schemas.openxmlformats.org/officeDocument/2006/relationships/oleObject" Target="embeddings/oleObject37.bin"/><Relationship Id="rId22" Type="http://schemas.openxmlformats.org/officeDocument/2006/relationships/oleObject" Target="embeddings/oleObject3.bin"/><Relationship Id="rId27" Type="http://schemas.openxmlformats.org/officeDocument/2006/relationships/image" Target="media/image15.wmf"/><Relationship Id="rId43" Type="http://schemas.openxmlformats.org/officeDocument/2006/relationships/image" Target="media/image25.wmf"/><Relationship Id="rId48" Type="http://schemas.openxmlformats.org/officeDocument/2006/relationships/oleObject" Target="embeddings/oleObject14.bin"/><Relationship Id="rId64" Type="http://schemas.openxmlformats.org/officeDocument/2006/relationships/image" Target="media/image37.wmf"/><Relationship Id="rId69" Type="http://schemas.openxmlformats.org/officeDocument/2006/relationships/image" Target="media/image40.wmf"/><Relationship Id="rId80" Type="http://schemas.openxmlformats.org/officeDocument/2006/relationships/oleObject" Target="embeddings/oleObject27.bin"/><Relationship Id="rId85" Type="http://schemas.openxmlformats.org/officeDocument/2006/relationships/image" Target="media/image48.wmf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4.wmf"/><Relationship Id="rId33" Type="http://schemas.openxmlformats.org/officeDocument/2006/relationships/oleObject" Target="embeddings/oleObject8.bin"/><Relationship Id="rId38" Type="http://schemas.openxmlformats.org/officeDocument/2006/relationships/image" Target="media/image21.png"/><Relationship Id="rId46" Type="http://schemas.openxmlformats.org/officeDocument/2006/relationships/oleObject" Target="embeddings/oleObject13.bin"/><Relationship Id="rId59" Type="http://schemas.openxmlformats.org/officeDocument/2006/relationships/image" Target="media/image34.png"/><Relationship Id="rId67" Type="http://schemas.openxmlformats.org/officeDocument/2006/relationships/oleObject" Target="embeddings/oleObject22.bin"/><Relationship Id="rId103" Type="http://schemas.openxmlformats.org/officeDocument/2006/relationships/fontTable" Target="fontTable.xml"/><Relationship Id="rId20" Type="http://schemas.openxmlformats.org/officeDocument/2006/relationships/image" Target="media/image11.png"/><Relationship Id="rId41" Type="http://schemas.openxmlformats.org/officeDocument/2006/relationships/image" Target="media/image24.wmf"/><Relationship Id="rId54" Type="http://schemas.openxmlformats.org/officeDocument/2006/relationships/oleObject" Target="embeddings/oleObject17.bin"/><Relationship Id="rId62" Type="http://schemas.openxmlformats.org/officeDocument/2006/relationships/image" Target="media/image36.wmf"/><Relationship Id="rId70" Type="http://schemas.openxmlformats.org/officeDocument/2006/relationships/oleObject" Target="embeddings/oleObject23.bin"/><Relationship Id="rId75" Type="http://schemas.openxmlformats.org/officeDocument/2006/relationships/oleObject" Target="embeddings/oleObject25.bin"/><Relationship Id="rId83" Type="http://schemas.openxmlformats.org/officeDocument/2006/relationships/oleObject" Target="embeddings/oleObject29.bin"/><Relationship Id="rId88" Type="http://schemas.openxmlformats.org/officeDocument/2006/relationships/oleObject" Target="embeddings/oleObject33.bin"/><Relationship Id="rId91" Type="http://schemas.openxmlformats.org/officeDocument/2006/relationships/oleObject" Target="embeddings/oleObject35.bin"/><Relationship Id="rId96" Type="http://schemas.openxmlformats.org/officeDocument/2006/relationships/image" Target="media/image5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wmf"/><Relationship Id="rId23" Type="http://schemas.openxmlformats.org/officeDocument/2006/relationships/image" Target="media/image13.wmf"/><Relationship Id="rId28" Type="http://schemas.openxmlformats.org/officeDocument/2006/relationships/oleObject" Target="embeddings/oleObject6.bin"/><Relationship Id="rId36" Type="http://schemas.openxmlformats.org/officeDocument/2006/relationships/image" Target="media/image20.wmf"/><Relationship Id="rId49" Type="http://schemas.openxmlformats.org/officeDocument/2006/relationships/image" Target="media/image28.wmf"/><Relationship Id="rId57" Type="http://schemas.openxmlformats.org/officeDocument/2006/relationships/image" Target="media/image32.png"/><Relationship Id="rId10" Type="http://schemas.openxmlformats.org/officeDocument/2006/relationships/image" Target="media/image3.wmf"/><Relationship Id="rId31" Type="http://schemas.openxmlformats.org/officeDocument/2006/relationships/oleObject" Target="embeddings/oleObject7.bin"/><Relationship Id="rId44" Type="http://schemas.openxmlformats.org/officeDocument/2006/relationships/oleObject" Target="embeddings/oleObject12.bin"/><Relationship Id="rId52" Type="http://schemas.openxmlformats.org/officeDocument/2006/relationships/oleObject" Target="embeddings/oleObject16.bin"/><Relationship Id="rId60" Type="http://schemas.openxmlformats.org/officeDocument/2006/relationships/image" Target="media/image35.wmf"/><Relationship Id="rId65" Type="http://schemas.openxmlformats.org/officeDocument/2006/relationships/oleObject" Target="embeddings/oleObject21.bin"/><Relationship Id="rId73" Type="http://schemas.openxmlformats.org/officeDocument/2006/relationships/image" Target="media/image42.png"/><Relationship Id="rId78" Type="http://schemas.openxmlformats.org/officeDocument/2006/relationships/image" Target="media/image45.png"/><Relationship Id="rId81" Type="http://schemas.openxmlformats.org/officeDocument/2006/relationships/image" Target="media/image47.wmf"/><Relationship Id="rId86" Type="http://schemas.openxmlformats.org/officeDocument/2006/relationships/oleObject" Target="embeddings/oleObject31.bin"/><Relationship Id="rId94" Type="http://schemas.openxmlformats.org/officeDocument/2006/relationships/image" Target="media/image51.wmf"/><Relationship Id="rId99" Type="http://schemas.openxmlformats.org/officeDocument/2006/relationships/oleObject" Target="embeddings/oleObject38.bin"/><Relationship Id="rId10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5.wmf"/><Relationship Id="rId18" Type="http://schemas.openxmlformats.org/officeDocument/2006/relationships/image" Target="media/image9.png"/><Relationship Id="rId39" Type="http://schemas.openxmlformats.org/officeDocument/2006/relationships/image" Target="media/image22.wmf"/><Relationship Id="rId34" Type="http://schemas.openxmlformats.org/officeDocument/2006/relationships/image" Target="media/image19.wmf"/><Relationship Id="rId50" Type="http://schemas.openxmlformats.org/officeDocument/2006/relationships/oleObject" Target="embeddings/oleObject15.bin"/><Relationship Id="rId55" Type="http://schemas.openxmlformats.org/officeDocument/2006/relationships/image" Target="media/image31.wmf"/><Relationship Id="rId76" Type="http://schemas.openxmlformats.org/officeDocument/2006/relationships/image" Target="media/image44.wmf"/><Relationship Id="rId97" Type="http://schemas.openxmlformats.org/officeDocument/2006/relationships/image" Target="media/image53.png"/><Relationship Id="rId104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41.wmf"/><Relationship Id="rId92" Type="http://schemas.openxmlformats.org/officeDocument/2006/relationships/oleObject" Target="embeddings/oleObject36.bin"/><Relationship Id="rId2" Type="http://schemas.openxmlformats.org/officeDocument/2006/relationships/numbering" Target="numbering.xml"/><Relationship Id="rId29" Type="http://schemas.openxmlformats.org/officeDocument/2006/relationships/image" Target="media/image16.png"/><Relationship Id="rId24" Type="http://schemas.openxmlformats.org/officeDocument/2006/relationships/oleObject" Target="embeddings/oleObject4.bin"/><Relationship Id="rId40" Type="http://schemas.openxmlformats.org/officeDocument/2006/relationships/image" Target="media/image23.png"/><Relationship Id="rId45" Type="http://schemas.openxmlformats.org/officeDocument/2006/relationships/image" Target="media/image26.wmf"/><Relationship Id="rId66" Type="http://schemas.openxmlformats.org/officeDocument/2006/relationships/image" Target="media/image38.wmf"/><Relationship Id="rId87" Type="http://schemas.openxmlformats.org/officeDocument/2006/relationships/oleObject" Target="embeddings/oleObject32.bin"/><Relationship Id="rId61" Type="http://schemas.openxmlformats.org/officeDocument/2006/relationships/oleObject" Target="embeddings/oleObject19.bin"/><Relationship Id="rId82" Type="http://schemas.openxmlformats.org/officeDocument/2006/relationships/oleObject" Target="embeddings/oleObject28.bin"/><Relationship Id="rId19" Type="http://schemas.openxmlformats.org/officeDocument/2006/relationships/image" Target="media/image10.png"/><Relationship Id="rId14" Type="http://schemas.openxmlformats.org/officeDocument/2006/relationships/oleObject" Target="embeddings/oleObject2.bin"/><Relationship Id="rId30" Type="http://schemas.openxmlformats.org/officeDocument/2006/relationships/image" Target="media/image17.wmf"/><Relationship Id="rId35" Type="http://schemas.openxmlformats.org/officeDocument/2006/relationships/oleObject" Target="embeddings/oleObject9.bin"/><Relationship Id="rId56" Type="http://schemas.openxmlformats.org/officeDocument/2006/relationships/oleObject" Target="embeddings/oleObject18.bin"/><Relationship Id="rId77" Type="http://schemas.openxmlformats.org/officeDocument/2006/relationships/oleObject" Target="embeddings/oleObject26.bin"/><Relationship Id="rId100" Type="http://schemas.openxmlformats.org/officeDocument/2006/relationships/image" Target="media/image55.png"/><Relationship Id="rId8" Type="http://schemas.openxmlformats.org/officeDocument/2006/relationships/image" Target="media/image1.png"/><Relationship Id="rId51" Type="http://schemas.openxmlformats.org/officeDocument/2006/relationships/image" Target="media/image29.wmf"/><Relationship Id="rId72" Type="http://schemas.openxmlformats.org/officeDocument/2006/relationships/oleObject" Target="embeddings/oleObject24.bin"/><Relationship Id="rId93" Type="http://schemas.openxmlformats.org/officeDocument/2006/relationships/image" Target="media/image50.png"/><Relationship Id="rId98" Type="http://schemas.openxmlformats.org/officeDocument/2006/relationships/image" Target="media/image54.wmf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8.png"/><Relationship Id="rId2" Type="http://schemas.openxmlformats.org/officeDocument/2006/relationships/image" Target="media/image57.png"/><Relationship Id="rId1" Type="http://schemas.openxmlformats.org/officeDocument/2006/relationships/image" Target="media/image5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307460-9DFB-479F-8EE5-A342464829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2966</Words>
  <Characters>1588</Characters>
  <Application>Microsoft Office Word</Application>
  <DocSecurity>0</DocSecurity>
  <Lines>13</Lines>
  <Paragraphs>9</Paragraphs>
  <ScaleCrop>false</ScaleCrop>
  <Company>学科网 www.zxxk.com</Company>
  <LinksUpToDate>false</LinksUpToDate>
  <CharactersWithSpaces>4545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学科网试题生产平台</dc:creator>
  <dc:description>3793343530237952</dc:description>
  <cp:lastModifiedBy>yang david</cp:lastModifiedBy>
  <cp:revision>10</cp:revision>
  <cp:lastPrinted>2026-02-04T00:04:00Z</cp:lastPrinted>
  <dcterms:created xsi:type="dcterms:W3CDTF">2025-07-08T19:30:00Z</dcterms:created>
  <dcterms:modified xsi:type="dcterms:W3CDTF">2026-02-04T00:04:00Z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