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10299700</wp:posOffset>
            </wp:positionH>
            <wp:positionV relativeFrom="topMargin">
              <wp:posOffset>12560300</wp:posOffset>
            </wp:positionV>
            <wp:extent cx="469900" cy="2540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2024年九年级语文学科综合测试题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说明：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1.本试卷共8页，20小题，另设有附加题。满分120分，考试用时120分钟。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2.考 生务必在答题卡上用黑色字迹的钢笔或签字笔填写自己的学校、班级、姓名；填写准考证号后，再用2B 铅笔把对应号码的标号涂黑。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3.选择题的答案请用2B 铅笔填涂在答题卡上相应位置上；非选择题必须用黑色字迹的钢笔或签字笔作答，答案必须写在答题卡各题目指定区域内。 不按以上要求作答的答案无效。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4.本试卷设有附加题，共8分，该题得分作为补偿分计入总分，但全卷最后得分不超过120分。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24"/>
        </w:rPr>
        <w:t>第一部分 积累与运用 (共24分)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一、(5小题，16分)</w:t>
      </w:r>
    </w:p>
    <w:p w:rsidR="00FC5860" w:rsidRPr="00BE1BC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cs="宋体" w:eastAsia="宋体" w:hAnsi="宋体"/>
          <w:color w:val="auto"/>
        </w:rPr>
        <w:t>下列词语中，每对加点字的读音都相同的一项是（    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auto"/>
        </w:rPr>
      </w:pPr>
      <w:r w:rsidR="00FC5860" w:rsidRPr="00BE1BCD">
        <w:t xml:space="preserve">A. </w:t>
      </w:r>
      <w:r>
        <w:rPr>
          <w:rFonts w:ascii="宋体" w:cs="宋体" w:eastAsia="宋体" w:hAnsi="宋体"/>
          <w:color w:val="auto"/>
        </w:rPr>
        <w:t>门</w:t>
      </w:r>
      <w:r>
        <w:rPr>
          <w:rFonts w:ascii="宋体" w:cs="宋体" w:eastAsia="宋体" w:hAnsi="宋体"/>
          <w:color w:val="auto"/>
          <w:em w:val="dot"/>
        </w:rPr>
        <w:t>框</w:t>
      </w:r>
      <w:r>
        <w:rPr>
          <w:rFonts w:ascii="宋体" w:cs="宋体" w:eastAsia="宋体" w:hAnsi="宋体"/>
          <w:color w:val="auto"/>
        </w:rPr>
        <w:t>/</w:t>
      </w:r>
      <w:r>
        <w:rPr>
          <w:rFonts w:ascii="宋体" w:cs="宋体" w:eastAsia="宋体" w:hAnsi="宋体"/>
          <w:color w:val="auto"/>
          <w:em w:val="dot"/>
        </w:rPr>
        <w:t>诓</w:t>
      </w:r>
      <w:r>
        <w:rPr>
          <w:rFonts w:ascii="宋体" w:cs="宋体" w:eastAsia="宋体" w:hAnsi="宋体"/>
          <w:color w:val="auto"/>
        </w:rPr>
        <w:t>骗  品</w:t>
      </w:r>
      <w:r>
        <w:rPr>
          <w:rFonts w:ascii="宋体" w:cs="宋体" w:eastAsia="宋体" w:hAnsi="宋体"/>
          <w:color w:val="auto"/>
          <w:em w:val="dot"/>
        </w:rPr>
        <w:t>行</w:t>
      </w:r>
      <w:r>
        <w:rPr>
          <w:rFonts w:ascii="宋体" w:cs="宋体" w:eastAsia="宋体" w:hAnsi="宋体"/>
          <w:color w:val="auto"/>
        </w:rPr>
        <w:t>/</w:t>
      </w:r>
      <w:r>
        <w:rPr>
          <w:rFonts w:ascii="宋体" w:cs="宋体" w:eastAsia="宋体" w:hAnsi="宋体"/>
          <w:color w:val="auto"/>
          <w:em w:val="dot"/>
        </w:rPr>
        <w:t>行</w:t>
      </w:r>
      <w:r>
        <w:rPr>
          <w:rFonts w:ascii="宋体" w:cs="宋体" w:eastAsia="宋体" w:hAnsi="宋体"/>
          <w:color w:val="auto"/>
        </w:rPr>
        <w:t>将就木</w:t>
      </w:r>
      <w:r w:rsidR="00FC5860" w:rsidRPr="00BE1BCD">
        <w:tab/>
      </w:r>
      <w:r w:rsidR="00FC5860" w:rsidRPr="00BE1BCD">
        <w:t xml:space="preserve">B. </w:t>
      </w:r>
      <w:r>
        <w:rPr>
          <w:rFonts w:ascii="宋体" w:cs="宋体" w:eastAsia="宋体" w:hAnsi="宋体"/>
          <w:color w:val="auto"/>
          <w:em w:val="dot"/>
        </w:rPr>
        <w:t>折</w:t>
      </w:r>
      <w:r>
        <w:rPr>
          <w:rFonts w:ascii="宋体" w:cs="宋体" w:eastAsia="宋体" w:hAnsi="宋体"/>
          <w:color w:val="auto"/>
        </w:rPr>
        <w:t>腰/</w:t>
      </w:r>
      <w:r>
        <w:rPr>
          <w:rFonts w:ascii="宋体" w:cs="宋体" w:eastAsia="宋体" w:hAnsi="宋体"/>
          <w:color w:val="auto"/>
          <w:em w:val="dot"/>
        </w:rPr>
        <w:t>折</w:t>
      </w:r>
      <w:r>
        <w:rPr>
          <w:rFonts w:ascii="宋体" w:cs="宋体" w:eastAsia="宋体" w:hAnsi="宋体"/>
          <w:color w:val="auto"/>
        </w:rPr>
        <w:t xml:space="preserve">扣   </w:t>
      </w:r>
      <w:r>
        <w:rPr>
          <w:rFonts w:ascii="宋体" w:cs="宋体" w:eastAsia="宋体" w:hAnsi="宋体"/>
          <w:color w:val="auto"/>
          <w:em w:val="dot"/>
        </w:rPr>
        <w:t>濡</w:t>
      </w:r>
      <w:r>
        <w:rPr>
          <w:rFonts w:ascii="宋体" w:cs="宋体" w:eastAsia="宋体" w:hAnsi="宋体"/>
          <w:color w:val="auto"/>
        </w:rPr>
        <w:t>养/妇</w:t>
      </w:r>
      <w:r>
        <w:rPr>
          <w:rFonts w:ascii="宋体" w:cs="宋体" w:eastAsia="宋体" w:hAnsi="宋体"/>
          <w:color w:val="auto"/>
          <w:em w:val="dot"/>
        </w:rPr>
        <w:t>孺</w:t>
      </w:r>
      <w:r>
        <w:rPr>
          <w:rFonts w:ascii="宋体" w:cs="宋体" w:eastAsia="宋体" w:hAnsi="宋体"/>
          <w:color w:val="auto"/>
        </w:rPr>
        <w:t>皆知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t xml:space="preserve">C. </w:t>
      </w:r>
      <w:r>
        <w:rPr>
          <w:rFonts w:ascii="宋体" w:cs="宋体" w:eastAsia="宋体" w:hAnsi="宋体"/>
          <w:color w:val="auto"/>
          <w:em w:val="dot"/>
        </w:rPr>
        <w:t>瞭</w:t>
      </w:r>
      <w:r>
        <w:rPr>
          <w:rFonts w:ascii="宋体" w:cs="宋体" w:eastAsia="宋体" w:hAnsi="宋体"/>
          <w:color w:val="auto"/>
        </w:rPr>
        <w:t>望/</w:t>
      </w:r>
      <w:r>
        <w:rPr>
          <w:rFonts w:ascii="宋体" w:cs="宋体" w:eastAsia="宋体" w:hAnsi="宋体"/>
          <w:color w:val="auto"/>
          <w:em w:val="dot"/>
        </w:rPr>
        <w:t>撩</w:t>
      </w:r>
      <w:r>
        <w:rPr>
          <w:rFonts w:ascii="宋体" w:cs="宋体" w:eastAsia="宋体" w:hAnsi="宋体"/>
          <w:color w:val="auto"/>
        </w:rPr>
        <w:t>逗  闭</w:t>
      </w:r>
      <w:r>
        <w:rPr>
          <w:rFonts w:ascii="宋体" w:cs="宋体" w:eastAsia="宋体" w:hAnsi="宋体"/>
          <w:color w:val="auto"/>
          <w:em w:val="dot"/>
        </w:rPr>
        <w:t>塞</w:t>
      </w:r>
      <w:r>
        <w:rPr>
          <w:rFonts w:ascii="宋体" w:cs="宋体" w:eastAsia="宋体" w:hAnsi="宋体"/>
          <w:color w:val="auto"/>
        </w:rPr>
        <w:t>/顿开茅</w:t>
      </w:r>
      <w:r>
        <w:rPr>
          <w:rFonts w:ascii="宋体" w:cs="宋体" w:eastAsia="宋体" w:hAnsi="宋体"/>
          <w:color w:val="auto"/>
          <w:em w:val="dot"/>
        </w:rPr>
        <w:t>塞</w:t>
      </w:r>
      <w:r w:rsidR="00FC5860" w:rsidRPr="00BE1BCD">
        <w:tab/>
      </w:r>
      <w:r w:rsidR="00FC5860" w:rsidRPr="00BE1BCD">
        <w:t xml:space="preserve">D. </w:t>
      </w:r>
      <w:r>
        <w:rPr>
          <w:rFonts w:ascii="宋体" w:cs="宋体" w:eastAsia="宋体" w:hAnsi="宋体"/>
          <w:color w:val="auto"/>
        </w:rPr>
        <w:t>掺</w:t>
      </w:r>
      <w:r>
        <w:rPr>
          <w:rFonts w:ascii="宋体" w:cs="宋体" w:eastAsia="宋体" w:hAnsi="宋体"/>
          <w:color w:val="auto"/>
          <w:em w:val="dot"/>
        </w:rPr>
        <w:t>和</w:t>
      </w:r>
      <w:r>
        <w:rPr>
          <w:rFonts w:ascii="宋体" w:cs="宋体" w:eastAsia="宋体" w:hAnsi="宋体"/>
          <w:color w:val="auto"/>
        </w:rPr>
        <w:t>/</w:t>
      </w:r>
      <w:r>
        <w:rPr>
          <w:rFonts w:ascii="宋体" w:cs="宋体" w:eastAsia="宋体" w:hAnsi="宋体"/>
          <w:color w:val="auto"/>
          <w:em w:val="dot"/>
        </w:rPr>
        <w:t>和</w:t>
      </w:r>
      <w:r>
        <w:rPr>
          <w:rFonts w:ascii="宋体" w:cs="宋体" w:eastAsia="宋体" w:hAnsi="宋体"/>
          <w:color w:val="auto"/>
        </w:rPr>
        <w:t>蔼   骨</w:t>
      </w:r>
      <w:r>
        <w:rPr>
          <w:rFonts w:ascii="宋体" w:cs="宋体" w:eastAsia="宋体" w:hAnsi="宋体"/>
          <w:color w:val="auto"/>
          <w:em w:val="dot"/>
        </w:rPr>
        <w:t>骼</w:t>
      </w:r>
      <w:r>
        <w:rPr>
          <w:rFonts w:ascii="宋体" w:cs="宋体" w:eastAsia="宋体" w:hAnsi="宋体"/>
          <w:color w:val="auto"/>
        </w:rPr>
        <w:t>/</w:t>
      </w:r>
      <w:r>
        <w:rPr>
          <w:rFonts w:ascii="宋体" w:cs="宋体" w:eastAsia="宋体" w:hAnsi="宋体"/>
          <w:color w:val="auto"/>
          <w:em w:val="dot"/>
        </w:rPr>
        <w:t>络</w:t>
      </w:r>
      <w:r>
        <w:rPr>
          <w:rFonts w:ascii="宋体" w:cs="宋体" w:eastAsia="宋体" w:hAnsi="宋体"/>
          <w:color w:val="auto"/>
        </w:rPr>
        <w:t>绎不绝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cs="宋体" w:eastAsia="宋体" w:hAnsi="宋体"/>
          <w:color w:val="000000"/>
        </w:rPr>
        <w:t>下列词语中，没有错别字的一项是（    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拖沓  混为一谈  碾压 形销骨立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狼藉 振聋发聩  伫蓄 草长鹰飞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涵养  合颜悦色  峭璧  坦荡如砥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寂廖  不屑置辩  要诀  语无论次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cs="宋体" w:eastAsia="宋体" w:hAnsi="宋体"/>
          <w:color w:val="000000"/>
        </w:rPr>
        <w:t>下列加点词语使用不恰当的一项是（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番禺深厚的历史文化与丰富的旅游资源，让其成为</w:t>
      </w:r>
      <w:r>
        <w:rPr>
          <w:rFonts w:ascii="宋体" w:cs="宋体" w:eastAsia="宋体" w:hAnsi="宋体"/>
          <w:color w:val="000000"/>
          <w:em w:val="dot"/>
        </w:rPr>
        <w:t>当之无愧</w:t>
      </w:r>
      <w:r>
        <w:rPr>
          <w:rFonts w:ascii="宋体" w:cs="宋体" w:eastAsia="宋体" w:hAnsi="宋体"/>
          <w:color w:val="000000"/>
        </w:rPr>
        <w:t>的旅游大区、强区。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表现自然之美要有好山水，还得有善于捕捉镜头的摄影师，两者</w:t>
      </w:r>
      <w:r>
        <w:rPr>
          <w:rFonts w:ascii="宋体" w:cs="宋体" w:eastAsia="宋体" w:hAnsi="宋体"/>
          <w:color w:val="000000"/>
          <w:em w:val="dot"/>
        </w:rPr>
        <w:t>相得益彰</w:t>
      </w:r>
      <w:r>
        <w:rPr>
          <w:rFonts w:ascii="宋体" w:cs="宋体" w:eastAsia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广州菜和潮汕菜在烹饪技法、选料方面</w:t>
      </w:r>
      <w:r>
        <w:rPr>
          <w:rFonts w:ascii="宋体" w:cs="宋体" w:eastAsia="宋体" w:hAnsi="宋体"/>
          <w:color w:val="000000"/>
          <w:em w:val="dot"/>
        </w:rPr>
        <w:t>大相径庭</w:t>
      </w:r>
      <w:r>
        <w:rPr>
          <w:rFonts w:ascii="宋体" w:cs="宋体" w:eastAsia="宋体" w:hAnsi="宋体"/>
          <w:color w:val="000000"/>
        </w:rPr>
        <w:t>，但是它们同属粤菜菜系。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国际银行家绞尽脑汁、</w:t>
      </w:r>
      <w:r>
        <w:rPr>
          <w:rFonts w:ascii="宋体" w:cs="宋体" w:eastAsia="宋体" w:hAnsi="宋体"/>
          <w:color w:val="000000"/>
          <w:em w:val="dot"/>
        </w:rPr>
        <w:t>殚精竭虑</w:t>
      </w:r>
      <w:r>
        <w:rPr>
          <w:rFonts w:ascii="宋体" w:cs="宋体" w:eastAsia="宋体" w:hAnsi="宋体"/>
          <w:color w:val="000000"/>
        </w:rPr>
        <w:t>、无所不用其极地谋取垄断一国的货币发行权。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下列句子中，没有语病的一项是（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阅读与写作紧密联系，阅读积累的多少对提高写作水平起着决定性作用。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以本着节省用地为原则，广州南站的净水厂采用了全地埋式建设的模式。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重现历史街景的广州老字号茶楼，是具有浓郁岭南地域特色的人文景观。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教师积极创设真实有效的情境，有利于激发学生的学习兴趣和创新精神。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禺城中学正在开展“发现最美羊城，设计课本封面”摄影作品征集活动，请你参加。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【活动缘起】阅读下面的新闻，并为这则新闻拟一个标题。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近日，“不小心拍到语文课本封面”的话题刷屏网络，各地网友纷纷以家乡美景为素材进 行二次创作，设计出颇具地方特色的“课本封面”。这些“封面”让网友似曾相识，所以有网友评价“祖国大好河山登上语文课本封面，符合中式美学”。这个话题激起了众多网友的强烈共鸣与创作热情。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【作品展出】学校征集到不少“课本封面”摄影作品，计划举办摄影展并分主题展出获奖作品。请从②-④号中任选一个，参照示例设计主题名称并撰写该主题导语。</w:t>
      </w:r>
    </w:p>
    <w:tbl>
      <w:tblPr>
        <w:tblStyle w:val="TableNormal"/>
        <w:tblW w:type="dxa" w:w="421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690"/>
        <w:gridCol w:w="4050"/>
      </w:tblGrid>
      <w:tr>
        <w:tblPrEx>
          <w:tblW w:type="dxa" w:w="4215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6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主题</w:t>
            </w:r>
          </w:p>
        </w:tc>
        <w:tc>
          <w:tcPr>
            <w:tcW w:type="dxa" w:w="35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拍摄内容</w:t>
            </w:r>
          </w:p>
        </w:tc>
      </w:tr>
      <w:tr>
        <w:tblPrEx>
          <w:tblW w:type="dxa" w:w="421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6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①</w:t>
            </w:r>
            <w:r>
              <w:rPr>
                <w:color w:val="000000"/>
              </w:rPr>
              <w:t>____</w:t>
            </w:r>
          </w:p>
        </w:tc>
        <w:tc>
          <w:tcPr>
            <w:tcW w:type="dxa" w:w="35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烈士陵园、农讲所、黄埔军校旧址纪念馆</w:t>
            </w:r>
          </w:p>
        </w:tc>
      </w:tr>
      <w:tr>
        <w:tblPrEx>
          <w:tblW w:type="dxa" w:w="421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6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②</w:t>
            </w:r>
            <w:r>
              <w:rPr>
                <w:color w:val="000000"/>
              </w:rPr>
              <w:t>____</w:t>
            </w:r>
          </w:p>
        </w:tc>
        <w:tc>
          <w:tcPr>
            <w:tcW w:type="dxa" w:w="35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宝墨园、陈家祠、骑楼、珠江新城</w:t>
            </w:r>
          </w:p>
        </w:tc>
      </w:tr>
      <w:tr>
        <w:tblPrEx>
          <w:tblW w:type="dxa" w:w="421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6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③</w:t>
            </w:r>
            <w:r>
              <w:rPr>
                <w:color w:val="000000"/>
              </w:rPr>
              <w:t>____</w:t>
            </w:r>
          </w:p>
        </w:tc>
        <w:tc>
          <w:tcPr>
            <w:tcW w:type="dxa" w:w="35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中山大学、广州美术学院、大学城</w:t>
            </w:r>
          </w:p>
        </w:tc>
      </w:tr>
      <w:tr>
        <w:tblPrEx>
          <w:tblW w:type="dxa" w:w="421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67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④</w:t>
            </w:r>
            <w:r>
              <w:rPr>
                <w:color w:val="000000"/>
              </w:rPr>
              <w:t>____</w:t>
            </w:r>
          </w:p>
        </w:tc>
        <w:tc>
          <w:tcPr>
            <w:tcW w:type="dxa" w:w="35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木棉花、勒杜鹃、黄花风铃木、宫粉紫荆</w:t>
            </w:r>
          </w:p>
        </w:tc>
      </w:tr>
    </w:tbl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示例：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主题名称： </w:t>
      </w:r>
      <w:r>
        <w:rPr>
          <w:rFonts w:ascii="宋体" w:cs="宋体" w:eastAsia="宋体" w:hAnsi="宋体"/>
          <w:color w:val="000000"/>
          <w:u w:val="single"/>
        </w:rPr>
        <w:t>①红色记忆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主题导语： </w:t>
      </w:r>
      <w:r>
        <w:rPr>
          <w:rFonts w:ascii="宋体" w:cs="宋体" w:eastAsia="宋体" w:hAnsi="宋体"/>
          <w:color w:val="000000"/>
          <w:u w:val="single"/>
        </w:rPr>
        <w:t>广州作为中国近代民主革命的策源地，是一座英雄城。 一段段红色往事在这座城市里留下深刻印记，成为广州城里一抹耀眼的色彩。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【颁奖仪式】学校将在升旗仪式后，对获奖作品进行颁奖，请你补写以下颁奖主持稿中的开场白。要求含有对本活动意义的简要说明，</w:t>
      </w:r>
      <w:r>
        <w:rPr>
          <w:rFonts w:ascii="Times New Roman" w:cs="Times New Roman" w:eastAsia="Times New Roman" w:hAnsi="Times New Roman"/>
          <w:color w:val="000000"/>
        </w:rPr>
        <w:t>80</w:t>
      </w:r>
      <w:r>
        <w:rPr>
          <w:rFonts w:ascii="宋体" w:cs="宋体" w:eastAsia="宋体" w:hAnsi="宋体"/>
          <w:color w:val="000000"/>
        </w:rPr>
        <w:t>字以内。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主持稿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尊敬的各位领导、老师、亲爱的同学们；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 xml:space="preserve">大家好! </w:t>
      </w:r>
      <w:r>
        <w:rPr>
          <w:rFonts w:ascii="楷体" w:cs="楷体" w:eastAsia="楷体" w:hAnsi="楷体"/>
          <w:color w:val="000000"/>
          <w:u w:val="single"/>
        </w:rPr>
        <w:t xml:space="preserve">                                </w:t>
      </w:r>
      <w:r>
        <w:rPr>
          <w:rFonts w:ascii="楷体" w:cs="楷体" w:eastAsia="楷体" w:hAnsi="楷体"/>
          <w:color w:val="000000"/>
        </w:rPr>
        <w:t>。有请以下获奖者上台领奖 ….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二、(1小题，8分)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古诗文默写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（1）根据课本，补写出下列名篇名句中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空缺部分。(六题只选四题作答)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①半卷红旗临易水，  </w:t>
      </w:r>
      <w:r>
        <w:rPr>
          <w:color w:val="000000"/>
        </w:rPr>
        <w:t>_________________________</w:t>
      </w:r>
      <w:r>
        <w:rPr>
          <w:rFonts w:ascii="宋体" w:cs="宋体" w:eastAsia="宋体" w:hAnsi="宋体"/>
          <w:color w:val="000000"/>
        </w:rPr>
        <w:t xml:space="preserve"> 。(李贺《雁门太守行》)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②念天地之悠悠，  </w:t>
      </w:r>
      <w:r>
        <w:rPr>
          <w:color w:val="000000"/>
        </w:rPr>
        <w:t>_____________________________</w:t>
      </w:r>
      <w:r>
        <w:rPr>
          <w:rFonts w:ascii="宋体" w:cs="宋体" w:eastAsia="宋体" w:hAnsi="宋体"/>
          <w:color w:val="000000"/>
        </w:rPr>
        <w:t xml:space="preserve"> ！(陈子昂《登幽州台歌》)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③ </w:t>
      </w:r>
      <w:r>
        <w:rPr>
          <w:color w:val="000000"/>
        </w:rPr>
        <w:t>___________________________</w:t>
      </w:r>
      <w:r>
        <w:rPr>
          <w:rFonts w:ascii="宋体" w:cs="宋体" w:eastAsia="宋体" w:hAnsi="宋体"/>
          <w:color w:val="000000"/>
        </w:rPr>
        <w:t xml:space="preserve"> ，采葵持作羹。(《十五从军征》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④ </w:t>
      </w:r>
      <w:r>
        <w:rPr>
          <w:color w:val="000000"/>
        </w:rPr>
        <w:t>______________________</w:t>
      </w:r>
      <w:r>
        <w:rPr>
          <w:rFonts w:ascii="宋体" w:cs="宋体" w:eastAsia="宋体" w:hAnsi="宋体"/>
          <w:color w:val="000000"/>
        </w:rPr>
        <w:t>，江春入旧年。(王湾《次北固山下》)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⑤</w:t>
      </w:r>
      <w:r>
        <w:rPr>
          <w:color w:val="000000"/>
        </w:rPr>
        <w:t>______________________________</w:t>
      </w:r>
      <w:r>
        <w:rPr>
          <w:rFonts w:ascii="宋体" w:cs="宋体" w:eastAsia="宋体" w:hAnsi="宋体"/>
          <w:color w:val="000000"/>
        </w:rPr>
        <w:t>，劳其筋骨。(《&lt;孟子&gt;三章》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 xml:space="preserve">⑥予独爱莲之出淤泥而不染， </w:t>
      </w:r>
      <w:r>
        <w:rPr>
          <w:color w:val="000000"/>
        </w:rPr>
        <w:t>___________________________</w:t>
      </w:r>
      <w:r>
        <w:rPr>
          <w:rFonts w:ascii="宋体" w:cs="宋体" w:eastAsia="宋体" w:hAnsi="宋体"/>
          <w:color w:val="000000"/>
        </w:rPr>
        <w:t xml:space="preserve"> 。(周敦颐《爱莲说》)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（2）中国是诗的国度，小文制作了“明月传情”古诗文佳句积累卡，以探求“明月”在中国古典诗文中的意蕴。请根据批注完成表格。</w:t>
      </w:r>
    </w:p>
    <w:tbl>
      <w:tblPr>
        <w:tblStyle w:val="TableNormal"/>
        <w:tblW w:type="dxa" w:w="616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105"/>
        <w:gridCol w:w="1320"/>
        <w:gridCol w:w="3630"/>
      </w:tblGrid>
      <w:tr>
        <w:tblPrEx>
          <w:tblW w:type="dxa" w:w="6165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25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诗句</w:t>
            </w:r>
          </w:p>
        </w:tc>
        <w:tc>
          <w:tcPr>
            <w:tcW w:type="dxa" w:w="9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批注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出处</w:t>
            </w:r>
          </w:p>
        </w:tc>
      </w:tr>
      <w:tr>
        <w:tblPrEx>
          <w:tblW w:type="dxa" w:w="616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25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但愿人长久，千里共婵娟</w:t>
            </w:r>
          </w:p>
        </w:tc>
        <w:tc>
          <w:tcPr>
            <w:tcW w:type="dxa" w:w="9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明月蕴团圆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苏轼《水调歌头》</w:t>
            </w:r>
          </w:p>
        </w:tc>
      </w:tr>
      <w:tr>
        <w:tblPrEx>
          <w:tblW w:type="dxa" w:w="616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25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①</w:t>
            </w:r>
            <w:r>
              <w:rPr>
                <w:color w:val="000000"/>
              </w:rPr>
              <w:t>________________________</w:t>
            </w:r>
            <w:r>
              <w:rPr>
                <w:rFonts w:ascii="宋体" w:cs="宋体" w:eastAsia="宋体" w:hAnsi="宋体"/>
                <w:color w:val="000000"/>
              </w:rPr>
              <w:t xml:space="preserve">， </w:t>
            </w:r>
            <w:r>
              <w:rPr>
                <w:color w:val="000000"/>
              </w:rPr>
              <w:t>___________________________</w:t>
            </w:r>
            <w:r>
              <w:rPr>
                <w:rFonts w:ascii="宋体" w:cs="宋体" w:eastAsia="宋体" w:hAnsi="宋体"/>
                <w:color w:val="000000"/>
              </w:rPr>
              <w:t>。</w:t>
            </w:r>
          </w:p>
        </w:tc>
        <w:tc>
          <w:tcPr>
            <w:tcW w:type="dxa" w:w="9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明月显品格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王维《竹里馆》</w:t>
            </w:r>
          </w:p>
        </w:tc>
      </w:tr>
      <w:tr>
        <w:tblPrEx>
          <w:tblW w:type="dxa" w:w="616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256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②</w:t>
            </w:r>
            <w:r>
              <w:rPr>
                <w:color w:val="000000"/>
              </w:rPr>
              <w:t>________________________</w:t>
            </w:r>
            <w:r>
              <w:rPr>
                <w:rFonts w:ascii="宋体" w:cs="宋体" w:eastAsia="宋体" w:hAnsi="宋体"/>
                <w:color w:val="000000"/>
              </w:rPr>
              <w:t xml:space="preserve">， </w:t>
            </w:r>
            <w:r>
              <w:rPr>
                <w:color w:val="000000"/>
              </w:rPr>
              <w:t>___________________________</w:t>
            </w:r>
            <w:r>
              <w:rPr>
                <w:rFonts w:ascii="宋体" w:cs="宋体" w:eastAsia="宋体" w:hAnsi="宋体"/>
                <w:color w:val="000000"/>
              </w:rPr>
              <w:t>。</w:t>
            </w:r>
          </w:p>
        </w:tc>
        <w:tc>
          <w:tcPr>
            <w:tcW w:type="dxa" w:w="91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明月传情意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李白《闻王昌龄左迁龙标遥有此寄》</w:t>
            </w:r>
          </w:p>
        </w:tc>
      </w:tr>
    </w:tbl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第二部分  阅读与鉴赏 (共46分)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三、(5小题，16分)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阅读下面的文段，完成下面小题。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【甲】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鱼，我所欲也；熊掌，亦我所欲也。二者不可得兼，舍鱼而取熊掌者也。生，亦我所欲也；义，亦我所欲也。二者不可得兼，舍生而取义者也。生亦我所欲，所欲有甚于生者，故不为苟得也；死亦我所恶，所恶有甚于死者，故患有所不辟也。如使人之所欲莫甚于生，则凡可以得生者何不用也？使人之所恶莫甚于死者，则凡可以辟患者何不为也？由是则生而有不用也，由是则可以辟患而有不为也。是故所欲有甚于生者，所恶有甚于死者。非独贤者有是心也，人皆有之，贤者能勿丧耳。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一箪食，一豆羹，得之则生，弗得则死。呼尔而与之，行道之人弗受；蹴尔而与之，乞人不屑也。万钟则不辩礼义而受之，万钟于我何加焉</w:t>
      </w:r>
      <w:r>
        <w:rPr>
          <w:rFonts w:ascii="宋体" w:cs="宋体" w:eastAsia="宋体" w:hAnsi="宋体"/>
          <w:color w:val="000000"/>
        </w:rPr>
        <w:t>！</w:t>
      </w:r>
      <w:r>
        <w:rPr>
          <w:rFonts w:ascii="楷体" w:cs="楷体" w:eastAsia="楷体" w:hAnsi="楷体"/>
          <w:color w:val="000000"/>
        </w:rPr>
        <w:t xml:space="preserve"> </w:t>
      </w:r>
      <w:r>
        <w:rPr>
          <w:rFonts w:ascii="楷体" w:cs="楷体" w:eastAsia="楷体" w:hAnsi="楷体"/>
          <w:color w:val="000000"/>
          <w:u w:val="single"/>
        </w:rPr>
        <w:t>为宫室之美、妻妾之奉、所识穷乏者得我与?</w:t>
      </w:r>
      <w:r>
        <w:rPr>
          <w:rFonts w:ascii="楷体" w:cs="楷体" w:eastAsia="楷体" w:hAnsi="楷体"/>
          <w:color w:val="000000"/>
        </w:rPr>
        <w:t xml:space="preserve"> 乡为身死而不受，今为宫室之美为之；乡为身死而不受，今为妻妾之奉为之；乡为身死而不受，今为所识穷乏者得我而为之：是亦不可以已乎?此之谓失其本心。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(选自孟子《鱼我所欲也》)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【乙】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魏鲍子都，暮行于野，见一书生卒心痛</w:t>
      </w:r>
      <w:r>
        <w:rPr>
          <w:rFonts w:ascii="Cambria Math" w:cs="Cambria Math" w:eastAsia="Cambria Math" w:hAnsi="Cambria Math"/>
          <w:color w:val="000000"/>
          <w:vertAlign w:val="superscript"/>
        </w:rPr>
        <w:t>①</w:t>
      </w:r>
      <w:r>
        <w:rPr>
          <w:rFonts w:ascii="楷体" w:cs="楷体" w:eastAsia="楷体" w:hAnsi="楷体"/>
          <w:color w:val="000000"/>
        </w:rPr>
        <w:t>。子都下马，为摩其心。有顷，书生卒。子都视其囊中，有素书</w:t>
      </w:r>
      <w:r>
        <w:rPr>
          <w:rFonts w:ascii="Cambria Math" w:cs="Cambria Math" w:eastAsia="Cambria Math" w:hAnsi="Cambria Math"/>
          <w:color w:val="000000"/>
          <w:vertAlign w:val="superscript"/>
        </w:rPr>
        <w:t>②</w:t>
      </w:r>
      <w:r>
        <w:rPr>
          <w:rFonts w:ascii="楷体" w:cs="楷体" w:eastAsia="楷体" w:hAnsi="楷体"/>
          <w:color w:val="000000"/>
        </w:rPr>
        <w:t>一卷，金十饼。乃卖一饼，具葬书生，其余枕之头下，置素书于腹旁。后数年，子都于道上，有乘骢马</w:t>
      </w:r>
      <w:r>
        <w:rPr>
          <w:rFonts w:ascii="Cambria Math" w:cs="Cambria Math" w:eastAsia="Cambria Math" w:hAnsi="Cambria Math"/>
          <w:color w:val="000000"/>
          <w:vertAlign w:val="superscript"/>
        </w:rPr>
        <w:t>③</w:t>
      </w:r>
      <w:r>
        <w:rPr>
          <w:rFonts w:ascii="楷体" w:cs="楷体" w:eastAsia="楷体" w:hAnsi="楷体"/>
          <w:color w:val="000000"/>
        </w:rPr>
        <w:t>者逐之。既及，以子都为盗，固问儿尸所在。</w:t>
      </w:r>
      <w:r>
        <w:rPr>
          <w:rFonts w:ascii="楷体" w:cs="楷体" w:eastAsia="楷体" w:hAnsi="楷体"/>
          <w:color w:val="000000"/>
          <w:u w:val="single"/>
        </w:rPr>
        <w:t>子都具言，于是相随往。</w:t>
      </w:r>
      <w:r>
        <w:rPr>
          <w:rFonts w:ascii="楷体" w:cs="楷体" w:eastAsia="楷体" w:hAnsi="楷体"/>
          <w:color w:val="000000"/>
        </w:rPr>
        <w:t xml:space="preserve">开墓，取儿尸归，见金九饼在头下，素书在腹旁，举家感子都之德义。由是声名大振。  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(选自《太平广记》)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(注)①心痛：心脏疼痛。②素书：书籍。③骢(</w:t>
      </w:r>
      <w:r>
        <w:rPr>
          <w:color w:val="000000"/>
        </w:rPr>
        <w:t>cōng</w:t>
      </w:r>
      <w:r>
        <w:rPr>
          <w:rFonts w:ascii="宋体" w:cs="宋体" w:eastAsia="宋体" w:hAnsi="宋体"/>
          <w:color w:val="000000"/>
        </w:rPr>
        <w:t>)马：毛色青白相间的马。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下列句子中，加点词的意义相同的一组是 （   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鱼，我所</w:t>
      </w:r>
      <w:r>
        <w:rPr>
          <w:rFonts w:ascii="宋体" w:cs="宋体" w:eastAsia="宋体" w:hAnsi="宋体"/>
          <w:color w:val="000000"/>
          <w:em w:val="dot"/>
        </w:rPr>
        <w:t>欲</w:t>
      </w:r>
      <w:r>
        <w:rPr>
          <w:rFonts w:ascii="宋体" w:cs="宋体" w:eastAsia="宋体" w:hAnsi="宋体"/>
          <w:color w:val="000000"/>
        </w:rPr>
        <w:t>也/</w:t>
      </w:r>
      <w:r>
        <w:rPr>
          <w:rFonts w:ascii="宋体" w:cs="宋体" w:eastAsia="宋体" w:hAnsi="宋体"/>
          <w:color w:val="000000"/>
          <w:em w:val="dot"/>
        </w:rPr>
        <w:t>欲</w:t>
      </w:r>
      <w:r>
        <w:rPr>
          <w:rFonts w:ascii="宋体" w:cs="宋体" w:eastAsia="宋体" w:hAnsi="宋体"/>
          <w:color w:val="000000"/>
        </w:rPr>
        <w:t>有求于我也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故不为</w:t>
      </w:r>
      <w:r>
        <w:rPr>
          <w:rFonts w:ascii="宋体" w:cs="宋体" w:eastAsia="宋体" w:hAnsi="宋体"/>
          <w:color w:val="000000"/>
          <w:em w:val="dot"/>
        </w:rPr>
        <w:t>苟</w:t>
      </w:r>
      <w:r>
        <w:rPr>
          <w:rFonts w:ascii="宋体" w:cs="宋体" w:eastAsia="宋体" w:hAnsi="宋体"/>
          <w:color w:val="000000"/>
        </w:rPr>
        <w:t>得也/</w:t>
      </w:r>
      <w:r>
        <w:rPr>
          <w:rFonts w:ascii="宋体" w:cs="宋体" w:eastAsia="宋体" w:hAnsi="宋体"/>
          <w:color w:val="000000"/>
          <w:em w:val="dot"/>
        </w:rPr>
        <w:t>苟</w:t>
      </w:r>
      <w:r>
        <w:rPr>
          <w:rFonts w:ascii="宋体" w:cs="宋体" w:eastAsia="宋体" w:hAnsi="宋体"/>
          <w:color w:val="000000"/>
        </w:rPr>
        <w:t>富贵，无相忘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  <w:em w:val="dot"/>
        </w:rPr>
        <w:t>使</w:t>
      </w:r>
      <w:r>
        <w:rPr>
          <w:rFonts w:ascii="宋体" w:cs="宋体" w:eastAsia="宋体" w:hAnsi="宋体"/>
          <w:color w:val="000000"/>
        </w:rPr>
        <w:t>人之所恶莫甚于死者/</w:t>
      </w:r>
      <w:r>
        <w:rPr>
          <w:rFonts w:ascii="宋体" w:cs="宋体" w:eastAsia="宋体" w:hAnsi="宋体"/>
          <w:color w:val="000000"/>
          <w:em w:val="dot"/>
        </w:rPr>
        <w:t>使</w:t>
      </w:r>
      <w:r>
        <w:rPr>
          <w:rFonts w:ascii="宋体" w:cs="宋体" w:eastAsia="宋体" w:hAnsi="宋体"/>
          <w:color w:val="000000"/>
        </w:rPr>
        <w:t>内外异法也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书生</w:t>
      </w:r>
      <w:r>
        <w:rPr>
          <w:rFonts w:ascii="宋体" w:cs="宋体" w:eastAsia="宋体" w:hAnsi="宋体"/>
          <w:color w:val="000000"/>
          <w:em w:val="dot"/>
        </w:rPr>
        <w:t>卒</w:t>
      </w:r>
      <w:r>
        <w:rPr>
          <w:rFonts w:ascii="宋体" w:cs="宋体" w:eastAsia="宋体" w:hAnsi="宋体"/>
          <w:color w:val="000000"/>
        </w:rPr>
        <w:t>/</w:t>
      </w:r>
      <w:r>
        <w:rPr>
          <w:rFonts w:ascii="宋体" w:cs="宋体" w:eastAsia="宋体" w:hAnsi="宋体"/>
          <w:color w:val="000000"/>
          <w:em w:val="dot"/>
        </w:rPr>
        <w:t>卒</w:t>
      </w:r>
      <w:r>
        <w:rPr>
          <w:rFonts w:ascii="宋体" w:cs="宋体" w:eastAsia="宋体" w:hAnsi="宋体"/>
          <w:color w:val="000000"/>
        </w:rPr>
        <w:t>获有所闻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用现代汉语翻译选文中的划线句子。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（1）为宫室之美、妻妾之奉、所识穷乏者得我与？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（2）子都具言，于是相随往。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下列对选文的理解和分析，不正确的一项是（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甲文第一段运用了比喻论证，把生命比作鱼，把义比作熊掌，说理形象。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甲文斥责那些失其本心、贪图享乐的人，告诫人们不能见“利”忘“义”。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乙文中书生家人起先误解了鲍子都，后来知道事情的真相后非常感谢他。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两文主要表达方式各异，所写事例都从正面体现了舍利取义的道德准则。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甲、乙两文中的“义”在内涵上有什么不同？请结合选文简要分析。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阅读下面这首诗，然后回答问题。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春望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杜甫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国破山河在，城春草木深。感时花溅泪，恨别鸟惊心。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烽火连三月，家书抵万金。白头搔更短，浑欲不胜簪。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诗句“国破山河在，城春草木深”描绘了一幅怎样的画面？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诗句“白头搔更短”中“搔”字刻画了诗人什么形象，请结合诗句简要分析。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四、(8小题，30分)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(一)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阅读以下材料，完成下面小题。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班级开展互联网环境对语言能力影响的综合性学习，文佳收集了相关资料。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材料一：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①</w:t>
      </w:r>
      <w:r>
        <w:rPr>
          <w:rFonts w:ascii="楷体" w:cs="楷体" w:eastAsia="楷体" w:hAnsi="楷体"/>
          <w:color w:val="000000"/>
        </w:rPr>
        <w:t>2024年春节期间，社交平台上诸如“有哪些表达祝福的词汇”“拜年时怎么说显得有新意”的帖子引发很多关注。走亲访友不知该说什么、拜年信息要复制粘贴……不少年轻人觉得自己“词穷”了。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rFonts w:ascii="楷体" w:cs="楷体" w:eastAsia="楷体" w:hAnsi="楷体"/>
          <w:color w:val="000000"/>
        </w:rPr>
        <w:t>重庆大学郭小安教授认为“词穷”就是“语梗”,即语言文字表达好像被梗塞住了，表达能力萎缩。生活在互联网时代，年轻人的语言表达习惯在潜移默化中发生了巨大变化。他们语言文字表达力的下降，反映出互联网时代“文字失语”的现实问题。据《中国互联网络发展状况统计报告》显示，截至2023年6月，我国网民规模达10.79亿人，青少年网民数量近2亿，未成年人触网低龄化趋势明显，10岁以前首次“触网”的未成年人占比达52%。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rFonts w:ascii="楷体" w:cs="楷体" w:eastAsia="楷体" w:hAnsi="楷体"/>
          <w:color w:val="000000"/>
        </w:rPr>
        <w:t>“词穷”并非意味着日常词汇量的减少，相反，原有的词汇量并没有发生太多变化，加上创造出来的网络流行语，词汇量还在不断增长。但是，年轻一代对原有词汇的熟悉度和掌握度在降低，取而代之的是形式多样的网络化表达方式，图像、段子、表情包、流行语等是他们重要的语言工具，而在离开网络环境时.他们就会变得局促不安，“词穷”现象频现。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(改编自《没有思考何谈表达？警惕短视频语言破坏逻辑思维》)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材料二：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中国青年报社针对“词穷”现象，采访了一些年青人，他们的回答摘选如下：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楷体" w:cs="楷体" w:eastAsia="楷体" w:hAnsi="楷体"/>
          <w:color w:val="000000"/>
        </w:rPr>
        <w:t>.“有时话就在嘴边，但不知道怎么说，发言时一度“大脑空白”,有想法却难以完整地表达出来，“脑子里有许多零碎的词汇，但磕绊绊的，显得底气不足”。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楷体" w:cs="楷体" w:eastAsia="楷体" w:hAnsi="楷体"/>
          <w:color w:val="000000"/>
        </w:rPr>
        <w:t>.有一次汇报，我虽然认真作了准备，但连不成完整的句子，‘卡壳’了好几次。这让我意识到，写和说完全是两回事，想要流利表达并不容易。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</w:t>
      </w:r>
      <w:r>
        <w:rPr>
          <w:rFonts w:ascii="楷体" w:cs="楷体" w:eastAsia="楷体" w:hAnsi="楷体"/>
          <w:color w:val="000000"/>
        </w:rPr>
        <w:t>.我遇到过提笔忘字的情况，原本会写的字突然想不起怎么写了，只能求助网络。工作上，偶尔要提交文稿，会让我感到比较吃力，经常需要花很多工夫才能完成。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D</w:t>
      </w:r>
      <w:r>
        <w:rPr>
          <w:rFonts w:ascii="楷体" w:cs="楷体" w:eastAsia="楷体" w:hAnsi="楷体"/>
          <w:color w:val="000000"/>
        </w:rPr>
        <w:t>.“近年来，我逐渐意识到自己的词汇量和句子结构变得越来越匮乏。一般都是微博、抖音、小红书上流行什么我就习惯说什么,或者干脆用表情包来代替文字。因为表情包更生动、快速，而且大家都这么用，也能跟朋友产生共鸣。可是有时候，当我需要进行正式发言时，就想不出来如何用相对正式的词语表达自己。”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(改编自《这些年轻人为何“词穷”》)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材料三：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以下是中国青年报社对“词穷”现象产生原因所做的统计。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“词穷”现象原因统计表</w:t>
      </w:r>
    </w:p>
    <w:tbl>
      <w:tblPr>
        <w:tblStyle w:val="TableNormal"/>
        <w:tblW w:type="dxa" w:w="574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4417"/>
        <w:gridCol w:w="1308"/>
      </w:tblGrid>
      <w:tr>
        <w:tblPrEx>
          <w:tblW w:type="dxa" w:w="5745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原因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比例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阅读量少、表达能力弱化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54.0%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过度依赖网络语言和表情包，缺乏创造力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53.0%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碎片化浏览信息，难以形成系统思维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52.1%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线下面对面沟通交流变少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47.6%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“短平快”的表达方式盛行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34.4%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快节奏生活让人难以沉下心思考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33.1%</w:t>
            </w:r>
          </w:p>
        </w:tc>
      </w:tr>
      <w:tr>
        <w:tblPrEx>
          <w:tblW w:type="dxa" w:w="5745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</w:trPr>
        <w:tc>
          <w:tcPr>
            <w:tcW w:type="dxa" w:w="438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与人交流的欲望下降，不想表达</w:t>
            </w:r>
          </w:p>
        </w:tc>
        <w:tc>
          <w:tcPr>
            <w:tcW w:type="dxa" w:w="13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楷体" w:cs="楷体" w:eastAsia="楷体" w:hAnsi="楷体"/>
                <w:color w:val="000000"/>
              </w:rPr>
              <w:t>17.6%</w:t>
            </w:r>
          </w:p>
        </w:tc>
      </w:tr>
    </w:tbl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(整理自《中国青年报》)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材料四：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专家一：北京市社会科学院郭万超说，“任何功能都存在‘用进废退’的情况，语言也不例外。如果不经常使用，语言能力就会下降。现在人们更多地依赖简化的网络语言，甚至在写文章时都不再用笔写字，阅读碎片化现象严重，缺乏深度和系统性阅读会导致语言运用能力和理解能力出现下降”。</w:t>
      </w:r>
    </w:p>
    <w:p>
      <w:pPr>
        <w:spacing w:line="360" w:lineRule="auto"/>
        <w:ind w:firstLine="420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(改编自&lt;&lt;中国半数年轻人苦于“词穷”&gt;&gt;)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专家二：暨南大学郑焕钊认为，一些年轻人在现实生活中感到孤独和“社恐”,这让他们 更倾向选择虚拟社交。在线上，网络“梗”及其他网络语言符号成为年轻人共同的社交语言，这是他们获得文化身份认同和表情达意的方式之一。但这种方式对规范性、逻辑性和书面化的表达方式造成了冲击，进一步影响了语言表达背后的思维方式，也在一定程度上影响了年轻人精神世界的深度与广度。“从根源上说，语言贫乏是由精神贫乏导致的。”</w:t>
      </w:r>
    </w:p>
    <w:p>
      <w:pPr>
        <w:spacing w:line="360" w:lineRule="auto"/>
        <w:ind w:firstLine="42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“语言是人类的精神家园。它不仗是一个民族文化基因的重要组成部分，也是一个民族文化凝聚力的基础。”“欲说却词穷”的文字失语问题会对传统文化产生冲击，导致个体思维方式的简单化和粗糙化，也会对集体性的民族文化产生负面影响，而且网络语言符号圈层化带来的代际文化区隔，会在一定程度上削弱集体性文化的凝聚力。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(整理自《中国青年报》)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为介绍“词穷”现象，文佳对材料做了整理。其中与材料不相符的一项是（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“词穷”就是“语梗”,是语言文字表达似乎被梗塞住的一种现象。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当下“词穷”现象反映出了互联网时代“文字失语”的现实问题。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随着创造出的网络流行语的增加，“词穷”现象将会逐渐得到改善。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年青一代在非网络环境中会变得局促不安，导致词穷现象经常发生。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为解释“词穷”现象产生的原团，文佳对材料做了分析。其中与材料不相符的一项是 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互联网时代的年轻人受到互联网潜移默化的影响，语言表达习惯发生了巨大变化。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话在嘴边却不知道怎么说，脑子里有许多零碎词汇，但磕绊绊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，显得底气不足。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表达者阅读量少；过于依赖网络语言和表情包，缺乏创造力；碎片化浏览信息等。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年轻人在网络中形成的表情达意的方式影响了思维方式，进而影响了其精神世界。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为合理、有效避免“词穷”现象，文佳对材料做了归纳。其中正确的一项是    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我国青少年网民规模大，未成年人触网趋于低龄化，我们要正确引导青心年上网。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减少词汇量，提升词汇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熟悉度和掌握度，杜绝使用形式多样的网络化表达方式。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不论工作还是生活，在交流前认真准备，用非常正式的词语流利表达自己的想法。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放缓生活节奏，多思考；提高与人交流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欲望，用面对面沟通交流代替网上交流。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互联网时代的“词穷”现象非常普遍，请结合材料，分点概括这种现象的危害。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(二)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阅读下面文字，完成下面小题。</w:t>
      </w:r>
    </w:p>
    <w:p>
      <w:pPr>
        <w:spacing w:line="360" w:lineRule="auto"/>
        <w:ind w:firstLine="210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鸟</w:t>
      </w:r>
    </w:p>
    <w:p>
      <w:pPr>
        <w:spacing w:line="360" w:lineRule="auto"/>
        <w:ind w:firstLine="210"/>
        <w:jc w:val="center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[波]布鲁诺·舒尔茨  林蔚昀译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①昏黄无聊的冬日到来了。铁锈色的大地上铺着一层白雪，犹如一条磨得露出织纹  的寒修的桌布，上面满是窟窿。日子因为寒冷无聊而变得坚硬，像是一块去年的面包。我们用钝了的刀切下来一小块食用，没有什么胃口，慵懒，昏昏欲睡。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②父亲已经足不出户。他和现实生活的俗事渐行渐远。在这段时期，我们第一次注意到父亲对动物有着巨大的热情。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③克服重重困难，砸下大笔银子，父亲从汉堡、荷兰、非洲的动物观察站搞来一堆受精的鸟蛋，把它们交给比利时的巨型母鸡去孵。看着这些奇形怪状的雏鸟孵化出来，这个过程对我来说无比诱人。它们不只形状奇怪，颜色也怪异无比。看到这些怪物，你实在不会产生那种想要照顾它们的念头。父亲穿着绿色围裙穿梭在架子间，就像一个走在种满了仙人掌的冷床旁边的园丁。他从空无中变出这些瞎眼的、鼓动着生命的水泡。这些行动笨拙的大肚子对于外在世界的认识只有食物而已。这些生命的肿瘤摸着黑，往有光线的方向移动。几个星期后，当这些盲眼的花苞绽放开来，迎向光亮，房间里充满了彩色的喧哗和闪烁不定的啾鸣。这群新客站在窗帘轨上，靠在衣柜的带状装饰上。它们在有许多把手的吊灯上筑巢，住进锡制枝丫和阿拉伯花纹的深处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④当父亲在研读那本厚重的鸟类学概论，翻阅那些彩色的图片时，那些长着羽毛的奇幻生物仿佛从书页中飞了出来，让房间里充满拍动不停的彩色翅膀。</w:t>
      </w:r>
      <w:r>
        <w:rPr>
          <w:rFonts w:ascii="楷体" w:cs="楷体" w:eastAsia="楷体" w:hAnsi="楷体"/>
          <w:color w:val="000000"/>
          <w:u w:val="single"/>
        </w:rPr>
        <w:t>喂食的时候，它们在地板上聚成一块五彩缤纷、波浪起伏的花圃</w:t>
      </w:r>
      <w:r>
        <w:rPr>
          <w:rFonts w:ascii="楷体" w:cs="楷体" w:eastAsia="楷体" w:hAnsi="楷体"/>
          <w:color w:val="000000"/>
        </w:rPr>
        <w:t>，像是一张有生命的地毯，当有人不经意地闯进去，这块地毯就瓦解、四散开去，变成动态的花，在空中拍打，最后栖息在房间上方。我特别记得一只兀鹰，这只巨鸟有着赤裸的脖子，皱巴巴的脸上布满了肿瘤。它像一个清瘦的禁欲主义者和藏传佛教僧人，一举一动中有着不可动摇的尊贵，以它高贵家族那铁一般的纪律过活。从侧面看，这有如一尊石像的巨鸟就像是父亲的兄长。它们都有着同样的躯壳、肌腱和皱巴巴的坚硬皮肤，同样干瘪、多骨的脸庞，同样起茧、深邃的眼窝，甚至连父亲修长有力、瘦骨嶙峋、指甲浑圆的手掌，也和兀鹰的爪子有点类似。看着它那样沉睡着，我实在无法抗拒这样的想象：在我面前是一具木乃伊，是父亲的干尸。我想母亲也注意到了这诡异的相似性，虽然我们从没谈论过这件事。最明显的证据就是：兀鹰和父亲共用一个夜壶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⑤不满于只是孵化更多新品种，父亲在阁楼上为鸟儿们举行了婚礼，他充当媒人， 把美丽娇羞地等待新郎的新娘们栓在阁楼的缝隙和洞穴里。他完成了这项壮举——把我们家的屋顶，那巨大的覆满木瓦板的拱形屋顶变成了真正的鸟类客栈，它们的诺亚方舟，所有长了翅膀的生物都不远万里前来驻足。甚至在这个鸟类家园倒闭很久以后，世界上的鸟儿还长久维持着这项从我们家学到的习俗。在春天的迁徙中，成群的鹤、鹈鹕、孔雀和其他各式各样的鸟儿会从天空中一拥而下，飞到我们的屋顶上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⑥在短暂的荣光后，这场盛会出现了一个令人沮丧的转折。很快地，我们就不得不让父亲搬到阁楼下那两间房里去——那儿本来是放旧物的储藏室。我们一大早就可以听到那里传来鸟儿混乱的尖叫，这两个木头共鸣箱在屋顶的回音共振下，充满了震天价响的咕咕叽叽的鸣叫，喀喀拍打翅膀的声音，还有各种噪声。父亲一连好几个礼拜都不见踪影，只有偶尔才会下楼来到公寓里，这时我们注意到他好像是缩小了一点，变瘦了两只眼睛覆上一层白雾般的眼翳。有时候他会忘我地从椅子上跳起来，鸟儿振翅一样挥动双手，发出一连串咕咕声。然后，他会尴尬地和我们一起笑着，试图用玩笑话把这件事带过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⑦有一天在我们大扫除的时候，女仆阿德拉突然出现在父亲的鸟类王国。她站在门边，绝望地闻着充斥房间的恶臭，看着黏在地板、桌子和家具上成堆的鸟粪。她很快做出了决定，打开窗户，</w:t>
      </w:r>
      <w:r>
        <w:rPr>
          <w:rFonts w:ascii="楷体" w:cs="楷体" w:eastAsia="楷体" w:hAnsi="楷体"/>
          <w:color w:val="000000"/>
          <w:u w:val="single"/>
        </w:rPr>
        <w:t>挥舞着手中那根长扫帚，把一整个房间的鸟儿搅动了起来</w:t>
      </w:r>
      <w:r>
        <w:rPr>
          <w:rFonts w:ascii="楷体" w:cs="楷体" w:eastAsia="楷体" w:hAnsi="楷体"/>
          <w:color w:val="000000"/>
        </w:rPr>
        <w:t>。 一大片羽毛和翅膀组成的可怕云团伴随着尖叫腾空而起，在那风暴的中心，阿德拉像是酒神愤怒的女祭司，挥着酒神杖，跳着毁灭之舞。父亲和那些鸟儿一起挥舞双臂，惊恐万分地试图飞到空中去。慢慢地，那片翅膀的云团越来越稀疏，最后，战场上只剩下筋疲力尽、喘个不停的阿德拉，还有父亲，带着忧虑和羞愧的神情，准备好以任何形式去投降。</w:t>
      </w:r>
    </w:p>
    <w:p>
      <w:pPr>
        <w:spacing w:line="360" w:lineRule="auto"/>
        <w:ind w:firstLine="210"/>
        <w:jc w:val="both"/>
        <w:textAlignment w:val="center"/>
        <w:rPr>
          <w:color w:val="000000"/>
        </w:rPr>
      </w:pPr>
      <w:r>
        <w:rPr>
          <w:rFonts w:ascii="楷体" w:cs="楷体" w:eastAsia="楷体" w:hAnsi="楷体"/>
          <w:color w:val="000000"/>
        </w:rPr>
        <w:t>⑧过了一会儿，父亲走下楼，走出了自己的领土——他是一个被击溃的人，一位刚刚失去了自己宝座和王国的、被流放的国王。</w:t>
      </w:r>
    </w:p>
    <w:p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(选自《伟大的短篇小说们》,有删改)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下列对本文的理解与分析，不正确的一项是（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开篇第一段的环境描写创设了故事发展的背景，营造了阴冷、无聊的氛围。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第二段概说父亲对动物有巨大热情，与首段对比， 一热一冷，行文有起伏。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文章从儿子的视角叙述父亲养鸟的全过程，从中透露出儿子对父亲的温情。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兀鹰跟父亲有诡异的相似性，体现在与僧人的形似和与父亲兄长的神似上。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父亲对鸟的巨大热情在文中是如何体现的？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按照括号中的提示，结合上下文赏析文中划线句的表达效果。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（1）喂食的时候，它们在地板上聚成一块五彩缤纷、波浪起伏的花圃。(从修辞手法的角度)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（2）挥舞着手中那根长扫帚，把一整个房间的鸟儿搅动了起来。(从描写的角度)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本文结尾说：“父亲走下楼，走出了自己的领土</w:t>
      </w:r>
      <w:r>
        <w:rPr>
          <w:rFonts w:ascii="Times New Roman" w:cs="Times New Roman" w:eastAsia="Times New Roman" w:hAnsi="Times New Roman"/>
          <w:color w:val="000000"/>
        </w:rPr>
        <w:t>——</w:t>
      </w:r>
      <w:r>
        <w:rPr>
          <w:rFonts w:ascii="宋体" w:cs="宋体" w:eastAsia="宋体" w:hAnsi="宋体"/>
          <w:color w:val="000000"/>
        </w:rPr>
        <w:t>他是一个被击溃的人， 一位刚刚失去了自己宝座和王国的、被流放的国王。”这句话意蕴丰富，请结合全文谈谈你的理解。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第三部分  写作(共50分)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五、(1小题，50分)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请以《那一天，我幸亏</w:t>
      </w:r>
      <w:r>
        <w:rPr>
          <w:rFonts w:ascii="宋体" w:cs="宋体" w:eastAsia="宋体" w:hAnsi="宋体"/>
          <w:color w:val="000000"/>
          <w:u w:val="single"/>
        </w:rPr>
        <w:t xml:space="preserve">        </w:t>
      </w:r>
      <w:r>
        <w:rPr>
          <w:rFonts w:ascii="宋体" w:cs="宋体" w:eastAsia="宋体" w:hAnsi="宋体"/>
          <w:color w:val="000000"/>
        </w:rPr>
        <w:t>》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58750" cy="190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题，写一篇文章。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要求：①把题目补充完整，然后作文；②文体自选；(诗歌除外)③600字以上；④文中不能出现考生的姓名和所在学校名称。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附加题(8分)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学校组织名著阅读活动，文佳在完成以下两个任务的时候遇到了困难，请你帮助她一起完成。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任务一：初中阶段必读的名著当中有许多的女性形象，她们各具特点。请根据阅读积累，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完成下面表格。</w:t>
      </w:r>
    </w:p>
    <w:tbl>
      <w:tblPr>
        <w:tblStyle w:val="TableNormal"/>
        <w:tblW w:type="dxa" w:w="64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950"/>
        <w:gridCol w:w="1110"/>
        <w:gridCol w:w="3840"/>
        <w:gridCol w:w="2370"/>
      </w:tblGrid>
      <w:tr>
        <w:tblPrEx>
          <w:tblW w:type="dxa" w:w="645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495"/>
        </w:trPr>
        <w:tc>
          <w:tcPr>
            <w:tcW w:type="dxa" w:w="1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作品</w:t>
            </w:r>
          </w:p>
        </w:tc>
        <w:tc>
          <w:tcPr>
            <w:tcW w:type="dxa" w:w="6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人物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相关情节</w:t>
            </w:r>
          </w:p>
        </w:tc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人物性格</w:t>
            </w:r>
          </w:p>
        </w:tc>
      </w:tr>
      <w:tr>
        <w:tblPrEx>
          <w:tblW w:type="dxa" w:w="645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495"/>
        </w:trPr>
        <w:tc>
          <w:tcPr>
            <w:tcW w:type="dxa" w:w="1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《阿长与山海经》</w:t>
            </w:r>
          </w:p>
        </w:tc>
        <w:tc>
          <w:tcPr>
            <w:tcW w:type="dxa" w:w="6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阿长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为“我”买回渴慕已久的《山海经》。</w:t>
            </w:r>
          </w:p>
        </w:tc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善良、慈爱</w:t>
            </w:r>
          </w:p>
        </w:tc>
      </w:tr>
      <w:tr>
        <w:tblPrEx>
          <w:tblW w:type="dxa" w:w="645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675"/>
        </w:trPr>
        <w:tc>
          <w:tcPr>
            <w:tcW w:type="dxa" w:w="1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《骆驼祥子》</w:t>
            </w:r>
          </w:p>
        </w:tc>
        <w:tc>
          <w:tcPr>
            <w:tcW w:type="dxa" w:w="6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虎妞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在刘四爷寿宴上虎妞公开了与祥子</w:t>
            </w:r>
          </w:p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的关系，与刘四爷决裂。</w:t>
            </w:r>
          </w:p>
        </w:tc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①</w:t>
            </w:r>
            <w:r>
              <w:rPr>
                <w:color w:val="000000"/>
              </w:rPr>
              <w:t>________</w:t>
            </w:r>
          </w:p>
        </w:tc>
      </w:tr>
      <w:tr>
        <w:tblPrEx>
          <w:tblW w:type="dxa" w:w="645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705"/>
        </w:trPr>
        <w:tc>
          <w:tcPr>
            <w:tcW w:type="dxa" w:w="1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②</w:t>
            </w:r>
            <w:r>
              <w:rPr>
                <w:color w:val="000000"/>
              </w:rPr>
              <w:t>________</w:t>
            </w:r>
          </w:p>
        </w:tc>
        <w:tc>
          <w:tcPr>
            <w:tcW w:type="dxa" w:w="6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达雅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在保尔双目失明后，鼓励和帮助保尔 完成文学创作。</w:t>
            </w:r>
          </w:p>
        </w:tc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乐观、善良、对保尔不</w:t>
            </w:r>
          </w:p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离不弃</w:t>
            </w:r>
          </w:p>
        </w:tc>
      </w:tr>
      <w:tr>
        <w:tblPrEx>
          <w:tblW w:type="dxa" w:w="645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495"/>
        </w:trPr>
        <w:tc>
          <w:tcPr>
            <w:tcW w:type="dxa" w:w="1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《简·爱》</w:t>
            </w:r>
          </w:p>
        </w:tc>
        <w:tc>
          <w:tcPr>
            <w:tcW w:type="dxa" w:w="6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简·爱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③</w:t>
            </w:r>
            <w:r>
              <w:rPr>
                <w:color w:val="000000"/>
              </w:rPr>
              <w:t>________</w:t>
            </w:r>
          </w:p>
        </w:tc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勇于反抗</w:t>
            </w:r>
          </w:p>
        </w:tc>
      </w:tr>
      <w:tr>
        <w:tblPrEx>
          <w:tblW w:type="dxa" w:w="6450"/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1050"/>
        </w:trPr>
        <w:tc>
          <w:tcPr>
            <w:tcW w:type="dxa" w:w="145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《儒林外史》</w:t>
            </w:r>
          </w:p>
        </w:tc>
        <w:tc>
          <w:tcPr>
            <w:tcW w:type="dxa" w:w="6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④</w:t>
            </w:r>
            <w:r>
              <w:rPr>
                <w:color w:val="000000"/>
              </w:rPr>
              <w:t>________</w:t>
            </w:r>
          </w:p>
        </w:tc>
        <w:tc>
          <w:tcPr>
            <w:tcW w:type="dxa" w:w="2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宋家本应明媒正娶，却只想纳她为  妾，她的父亲无措，她却要将一切事</w:t>
            </w:r>
          </w:p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情原委弄个究竟后再做打算。</w:t>
            </w:r>
          </w:p>
        </w:tc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精明干练，有勇有谋。</w:t>
            </w:r>
          </w:p>
        </w:tc>
      </w:tr>
    </w:tbl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任务二：“至暗时刻”一词出自乔·赖特的《至暗时刻》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eastAsia="宋体" w:hAnsi="宋体"/>
          <w:color w:val="000000"/>
        </w:rPr>
        <w:t>可以理解为人一生中最黑暗，最迷茫，最看不到前方的时刻。从《西游记》《水浒传》《海底两万里》中选择一个人物形象，叙述这一形象的至暗时刻。(要求：写出具体“时刻”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宋体" w:cs="宋体" w:eastAsia="宋体" w:hAnsi="宋体"/>
          <w:color w:val="000000"/>
        </w:rPr>
        <w:t>叙述相关内容，概招形象的特征或精神品质。)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8" w:type="default"/>
      <w:footerReference r:id="rId9" w:type="default"/>
      <w:pgSz w:h="16838" w:w="11906"/>
      <w:pgMar w:bottom="1440" w:footer="0" w:gutter="0" w:header="152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media/image6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3485490414354432</dc:description>
  <cp:lastModifiedBy>学科网试题生产平台</cp:lastModifiedBy>
  <cp:revision>9</cp:revision>
  <dcterms:created xsi:type="dcterms:W3CDTF">2024-05-13T00:20:34Z</dcterms:created>
  <dcterms:modified xsi:type="dcterms:W3CDTF">2024-05-13T00:20:34Z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