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CD15" w14:textId="77777777" w:rsidR="00FC5860" w:rsidRPr="00BE1BCD" w:rsidRDefault="004B4C1B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754F995" wp14:editId="21F7A97D">
            <wp:simplePos x="0" y="0"/>
            <wp:positionH relativeFrom="page">
              <wp:posOffset>11341100</wp:posOffset>
            </wp:positionH>
            <wp:positionV relativeFrom="topMargin">
              <wp:posOffset>10769600</wp:posOffset>
            </wp:positionV>
            <wp:extent cx="342900" cy="330200"/>
            <wp:effectExtent l="0" t="0" r="0" b="0"/>
            <wp:wrapNone/>
            <wp:docPr id="100272" name="图片 1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宜春市</w:t>
      </w:r>
      <w:r>
        <w:rPr>
          <w:rFonts w:eastAsia="Times New Roman" w:cs="Times New Roman"/>
          <w:b/>
          <w:sz w:val="32"/>
        </w:rPr>
        <w:t>2025-2026</w:t>
      </w:r>
      <w:r>
        <w:rPr>
          <w:rFonts w:ascii="宋体" w:hAnsi="宋体"/>
          <w:b/>
          <w:sz w:val="32"/>
        </w:rPr>
        <w:t>学年上学期九年级期中联考数学测试卷</w:t>
      </w:r>
    </w:p>
    <w:p w14:paraId="5EC0A234" w14:textId="77777777" w:rsidR="00FC5860" w:rsidRPr="00BE1BCD" w:rsidRDefault="004B4C1B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分）</w:t>
      </w:r>
    </w:p>
    <w:p w14:paraId="1F1B7D3C" w14:textId="77777777" w:rsidR="00FC5860" w:rsidRPr="00BE1BCD" w:rsidRDefault="004B4C1B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近几年，我国人工智能技术迅猛发展，各种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工具层出不穷，包含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聊天、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搜索、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编程、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绘画等多项功能．下列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工具图标中，是中心对称图形的是（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7CA02030" w14:textId="77777777" w:rsidR="00C74DCC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352DEA84" wp14:editId="3D8A9615">
            <wp:extent cx="1114425" cy="10191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08AC6C17" wp14:editId="59BB5445">
            <wp:extent cx="895350" cy="10096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C. </w:t>
      </w:r>
      <w:r w:rsidRPr="00BE1BCD">
        <w:rPr>
          <w:noProof/>
        </w:rPr>
        <w:drawing>
          <wp:inline distT="0" distB="0" distL="0" distR="0" wp14:anchorId="029CB176" wp14:editId="5050BFE7">
            <wp:extent cx="847725" cy="9810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Pr="00BE1BCD">
        <w:rPr>
          <w:noProof/>
        </w:rPr>
        <w:drawing>
          <wp:inline distT="0" distB="0" distL="0" distR="0" wp14:anchorId="44DED810" wp14:editId="3413B1CF">
            <wp:extent cx="819150" cy="9810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D6E3" w14:textId="2B7E1A5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若</w:t>
      </w:r>
      <m:oMath>
        <m:r>
          <w:rPr>
            <w:rFonts w:ascii="Cambria Math"/>
          </w:rPr>
          <m:t>m</m:t>
        </m:r>
      </m:oMath>
      <w:r>
        <w:rPr>
          <w:rFonts w:ascii="宋体" w:hAnsi="宋体"/>
          <w:color w:val="000000"/>
        </w:rPr>
        <w:t>是一元二次方程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5x</m:t>
        </m:r>
        <m:r>
          <w:rPr>
            <w:rFonts w:ascii="Cambria Math"/>
          </w:rPr>
          <m:t>-</m:t>
        </m:r>
        <m:r>
          <w:rPr>
            <w:rFonts w:ascii="Cambria Math"/>
          </w:rPr>
          <m:t>1=0</m:t>
        </m:r>
      </m:oMath>
      <w:r>
        <w:rPr>
          <w:rFonts w:ascii="宋体" w:hAnsi="宋体"/>
          <w:color w:val="000000"/>
        </w:rPr>
        <w:t>的一个实数根，则</w:t>
      </w:r>
      <m:oMath>
        <m:r>
          <w:rPr>
            <w:rFonts w:ascii="Cambria Math"/>
          </w:rPr>
          <m:t>2025</m:t>
        </m:r>
        <m:r>
          <w:rPr>
            <w:rFonts w:ascii="Cambria Math"/>
          </w:rPr>
          <m:t>-</m:t>
        </m:r>
        <m:r>
          <w:rPr>
            <w:rFonts w:ascii="Cambria Math"/>
          </w:rPr>
          <m:t>10m+2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的值是（</w:t>
      </w:r>
      <w:r>
        <w:rPr>
          <w:rFonts w:eastAsia="Times New Roman" w:cs="Times New Roman"/>
          <w:color w:val="000000"/>
        </w:rPr>
        <w:t xml:space="preserve">     </w:t>
      </w:r>
      <w:r>
        <w:rPr>
          <w:rFonts w:ascii="宋体" w:hAnsi="宋体"/>
          <w:color w:val="000000"/>
        </w:rPr>
        <w:t>）</w:t>
      </w:r>
    </w:p>
    <w:p w14:paraId="62E38945" w14:textId="77777777" w:rsidR="00C74DCC" w:rsidRDefault="004B4C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2023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2025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2026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2027</w:t>
      </w:r>
    </w:p>
    <w:p w14:paraId="4E160EDB" w14:textId="37A7EBE6" w:rsidR="00C74DCC" w:rsidRDefault="004B4C1B" w:rsidP="004B4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是半圆</w:t>
      </w:r>
      <m:oMath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的直径，点</w:t>
      </w:r>
      <m:oMath>
        <m:r>
          <w:rPr>
            <w:rFonts w:ascii="Cambria Math"/>
          </w:rPr>
          <m:t>C</m:t>
        </m:r>
        <m:r>
          <w:rPr>
            <w:rFonts w:ascii="Cambria Math"/>
          </w:rPr>
          <m:t>、</m:t>
        </m:r>
        <m:r>
          <w:rPr>
            <w:rFonts w:ascii="Cambria Math"/>
          </w:rPr>
          <m:t>D</m:t>
        </m:r>
      </m:oMath>
      <w:r>
        <w:rPr>
          <w:rFonts w:ascii="宋体" w:hAnsi="宋体"/>
          <w:color w:val="000000"/>
        </w:rPr>
        <w:t>在半圆</w:t>
      </w:r>
      <m:oMath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上，若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ABC=55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BDC</m:t>
        </m:r>
      </m:oMath>
      <w:r>
        <w:rPr>
          <w:rFonts w:ascii="宋体" w:hAnsi="宋体"/>
          <w:color w:val="000000"/>
        </w:rPr>
        <w:t>的度数为（</w:t>
      </w:r>
      <w:r>
        <w:rPr>
          <w:rFonts w:ascii="宋体" w:hAnsi="宋体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F44CBE3" w14:textId="77777777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BB8C34" wp14:editId="58FEA286">
            <wp:extent cx="1657350" cy="10572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A59F" w14:textId="5A754268" w:rsidR="00C74DCC" w:rsidRDefault="004B4C1B" w:rsidP="004B4C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/>
          </w:rPr>
          <m:t>155</m:t>
        </m:r>
        <m:r>
          <w:rPr>
            <w:rFonts w:ascii="Cambria Math"/>
          </w:rPr>
          <m:t>°</m:t>
        </m:r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145</m:t>
        </m:r>
        <m:r>
          <w:rPr>
            <w:rFonts w:ascii="Cambria Math"/>
          </w:rPr>
          <m:t>°</m:t>
        </m:r>
      </m:oMath>
      <w:r>
        <w:rPr>
          <w:color w:val="000000"/>
        </w:rPr>
        <w:tab/>
        <w:t xml:space="preserve">C. </w:t>
      </w:r>
      <m:oMath>
        <m:r>
          <w:rPr>
            <w:rFonts w:ascii="Cambria Math"/>
          </w:rPr>
          <m:t>135</m:t>
        </m:r>
        <m:r>
          <w:rPr>
            <w:rFonts w:ascii="Cambria Math"/>
          </w:rPr>
          <m:t>°</m:t>
        </m:r>
      </m:oMath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125</m:t>
        </m:r>
        <m:r>
          <w:rPr>
            <w:rFonts w:ascii="Cambria Math"/>
          </w:rPr>
          <m:t>°</m:t>
        </m:r>
      </m:oMath>
    </w:p>
    <w:p w14:paraId="5D349CA7" w14:textId="01D3BE14" w:rsidR="00C74DCC" w:rsidRDefault="004B4C1B" w:rsidP="004B4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如图，要修建一个圆形喷水池，在池中心竖直安装一根水管</w:t>
      </w:r>
      <m:oMath>
        <m:r>
          <w:rPr>
            <w:rFonts w:ascii="Cambria Math"/>
          </w:rPr>
          <m:t>OA</m:t>
        </m:r>
      </m:oMath>
      <w:r>
        <w:rPr>
          <w:rFonts w:ascii="宋体" w:hAnsi="宋体"/>
          <w:color w:val="000000"/>
        </w:rPr>
        <w:t>，在水管</w:t>
      </w:r>
      <w:r>
        <w:rPr>
          <w:rFonts w:ascii="宋体" w:hAnsi="宋体"/>
          <w:noProof/>
          <w:color w:val="000000"/>
        </w:rPr>
        <w:drawing>
          <wp:inline distT="0" distB="0" distL="0" distR="0" wp14:anchorId="6D7F4FC2" wp14:editId="4823ADDA">
            <wp:extent cx="133350" cy="177800"/>
            <wp:effectExtent l="0" t="0" r="0" b="0"/>
            <wp:docPr id="662818180" name="图片 66281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818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顶端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安一个喷水头，使喷出的抛物线形水柱在与池中心的水平距离为</w:t>
      </w:r>
      <m:oMath>
        <m:r>
          <w:rPr>
            <w:rFonts w:ascii="Cambria Math"/>
          </w:rPr>
          <m:t>2</m:t>
        </m:r>
        <m:r>
          <w:rPr>
            <w:rFonts w:ascii="Cambria Math"/>
          </w:rPr>
          <m:t>m</m:t>
        </m:r>
      </m:oMath>
      <w:r>
        <w:rPr>
          <w:rFonts w:ascii="宋体" w:hAnsi="宋体"/>
          <w:color w:val="000000"/>
        </w:rPr>
        <w:t>处达到最高，且最高高度为</w:t>
      </w:r>
      <w:r>
        <w:object w:dxaOrig="435" w:dyaOrig="615" w14:anchorId="1D34D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学科网(www.zxxk.com)--教育资源门户，提供试卷、教案、课件、论文、素材以及各类教学资源下载，还有大量而丰富的教学相关资讯！ QJEVhFo7r9rNAx1ODbqMbQ==" style="width:21.75pt;height:30.75pt" o:ole="">
            <v:imagedata r:id="rId15" o:title="eqId93f5779cf4e2c3085e029dfecfbbbd1d"/>
          </v:shape>
          <o:OLEObject Type="Embed" ProgID="Equation.DSMT4" ShapeID="_x0000_i1041" DrawAspect="Content" ObjectID="_1827140284" r:id="rId16"/>
        </w:object>
      </w:r>
      <w:r>
        <w:rPr>
          <w:rFonts w:ascii="宋体" w:hAnsi="宋体"/>
          <w:color w:val="000000"/>
        </w:rPr>
        <w:t>，水柱落地处离池中心</w:t>
      </w:r>
      <m:oMath>
        <m:r>
          <w:rPr>
            <w:rFonts w:ascii="Cambria Math"/>
          </w:rPr>
          <m:t>5</m:t>
        </m:r>
        <m:r>
          <w:rPr>
            <w:rFonts w:ascii="Cambria Math"/>
          </w:rPr>
          <m:t>m</m:t>
        </m:r>
      </m:oMath>
      <w:r>
        <w:rPr>
          <w:rFonts w:ascii="宋体" w:hAnsi="宋体"/>
          <w:color w:val="000000"/>
        </w:rPr>
        <w:t>，则水管</w:t>
      </w:r>
      <m:oMath>
        <m:r>
          <w:rPr>
            <w:rFonts w:ascii="Cambria Math"/>
          </w:rPr>
          <m:t>OA</m:t>
        </m:r>
      </m:oMath>
      <w:r>
        <w:rPr>
          <w:rFonts w:ascii="宋体" w:hAnsi="宋体"/>
          <w:color w:val="000000"/>
        </w:rPr>
        <w:t>的长是（</w:t>
      </w:r>
      <w:r>
        <w:rPr>
          <w:rFonts w:ascii="宋体" w:hAnsi="宋体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6A8EFB" w14:textId="77777777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F44808" wp14:editId="417C0949">
            <wp:extent cx="1209675" cy="12668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04A3" w14:textId="3EBA3B59" w:rsidR="00C74DCC" w:rsidRDefault="004B4C1B" w:rsidP="004B4C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</m:t>
            </m:r>
          </m:num>
          <m:den>
            <m:r>
              <w:rPr>
                <w:rFonts w:ascii="Cambria Math"/>
              </w:rPr>
              <m:t>4</m:t>
            </m:r>
          </m:den>
        </m:f>
        <m:r>
          <w:rPr>
            <w:rFonts w:ascii="Cambria Math"/>
          </w:rPr>
          <m:t>m</m:t>
        </m:r>
      </m:oMath>
      <w:r>
        <w:rPr>
          <w:color w:val="000000"/>
        </w:rPr>
        <w:tab/>
        <w:t xml:space="preserve">B.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19</m:t>
            </m:r>
          </m:num>
          <m:den>
            <m:r>
              <w:rPr>
                <w:rFonts w:ascii="Cambria Math"/>
              </w:rPr>
              <m:t>8</m:t>
            </m:r>
          </m:den>
        </m:f>
        <m:r>
          <w:rPr>
            <w:rFonts w:ascii="Cambria Math"/>
          </w:rPr>
          <m:t>m</m:t>
        </m:r>
      </m:oMath>
      <w:r>
        <w:rPr>
          <w:color w:val="000000"/>
        </w:rPr>
        <w:tab/>
        <w:t xml:space="preserve">C.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m</m:t>
        </m:r>
      </m:oMath>
      <w:r>
        <w:rPr>
          <w:color w:val="000000"/>
        </w:rPr>
        <w:tab/>
        <w:t xml:space="preserve">D.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21</m:t>
            </m:r>
          </m:num>
          <m:den>
            <m:r>
              <w:rPr>
                <w:rFonts w:ascii="Cambria Math"/>
              </w:rPr>
              <m:t>8</m:t>
            </m:r>
          </m:den>
        </m:f>
        <m:r>
          <w:rPr>
            <w:rFonts w:ascii="Cambria Math"/>
          </w:rPr>
          <m:t>m</m:t>
        </m:r>
      </m:oMath>
    </w:p>
    <w:p w14:paraId="79AAA23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8E0CBB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ADAA305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345F24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C9D7B7D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F4A7F56" w14:textId="6D6B68B9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5. </w:t>
      </w:r>
      <w:r>
        <w:rPr>
          <w:rFonts w:ascii="宋体" w:hAnsi="宋体"/>
          <w:color w:val="000000"/>
        </w:rPr>
        <w:t>二次函数</w:t>
      </w:r>
      <m:oMath>
        <m:r>
          <w:rPr>
            <w:rFonts w:ascii="Cambria Math"/>
          </w:rPr>
          <m:t>y=a(x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)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+c</m:t>
        </m:r>
      </m:oMath>
      <w:r>
        <w:rPr>
          <w:rFonts w:ascii="宋体" w:hAnsi="宋体"/>
          <w:color w:val="000000"/>
        </w:rPr>
        <w:t>与一次函数</w:t>
      </w:r>
      <m:oMath>
        <m:r>
          <w:rPr>
            <w:rFonts w:ascii="Cambria Math"/>
          </w:rPr>
          <m:t>y=cx+a</m:t>
        </m:r>
      </m:oMath>
      <w:r>
        <w:rPr>
          <w:rFonts w:ascii="宋体" w:hAnsi="宋体"/>
          <w:color w:val="000000"/>
        </w:rPr>
        <w:t>在同一坐标系中的大致图象是（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803E0D5" w14:textId="77777777" w:rsidR="00C74DCC" w:rsidRDefault="004B4C1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74696A6A" wp14:editId="0B244997">
            <wp:extent cx="31750" cy="88900"/>
            <wp:effectExtent l="0" t="0" r="0" b="0"/>
            <wp:docPr id="662818182" name="图片 66281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8182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0A27DAAF" wp14:editId="35FD2139">
            <wp:extent cx="1533525" cy="13811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AF063A5" wp14:editId="032B85EA">
            <wp:extent cx="1543050" cy="13906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2178" w14:textId="77777777" w:rsidR="00C74DCC" w:rsidRDefault="004B4C1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37BD14BC" wp14:editId="6BD14903">
            <wp:extent cx="1524000" cy="13811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56EAEB54" wp14:editId="0D52DD72">
            <wp:extent cx="1514475" cy="13716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ED7C" w14:textId="10387D46" w:rsidR="00C74DCC" w:rsidRDefault="004B4C1B" w:rsidP="004B4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如图，点</w:t>
      </w:r>
      <m:oMath>
        <m:r>
          <w:rPr>
            <w:rFonts w:ascii="Cambria Math"/>
          </w:rPr>
          <m:t>D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的边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/>
          </w:rPr>
          <m:t>AB=AD=CD=2</m:t>
        </m:r>
      </m:oMath>
      <w:r>
        <w:rPr>
          <w:rFonts w:ascii="宋体" w:hAnsi="宋体"/>
          <w:color w:val="000000"/>
        </w:rPr>
        <w:t>，设</w:t>
      </w:r>
      <m:oMath>
        <m:r>
          <w:rPr>
            <w:rFonts w:ascii="Cambria Math"/>
          </w:rPr>
          <m:t>AC=x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x&gt;3</m:t>
            </m:r>
          </m:e>
        </m:d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BD=y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y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的函数图象大致为（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BB06F4E" w14:textId="77777777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3EC57C" wp14:editId="632B1550">
            <wp:extent cx="1343025" cy="9906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0B8E" w14:textId="77777777" w:rsidR="00C74DCC" w:rsidRDefault="004B4C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06DD9427" wp14:editId="7D8959D5">
            <wp:extent cx="31750" cy="88900"/>
            <wp:effectExtent l="0" t="0" r="0" b="0"/>
            <wp:docPr id="662818184" name="图片 66281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818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19482D07" wp14:editId="00F427B5">
            <wp:extent cx="1304925" cy="14097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1A40D24" wp14:editId="7D98F55E">
            <wp:extent cx="1333500" cy="14382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700A13F0" wp14:editId="4DABDF4A">
            <wp:extent cx="1362075" cy="14763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55A1F286" wp14:editId="40E1D3F3">
            <wp:extent cx="1314450" cy="14192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291E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15213845" w14:textId="114E945E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color w:val="000000"/>
        </w:rPr>
        <w:t xml:space="preserve"> 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．（填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内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外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367876C6" w14:textId="66E88F54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将抛物线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个单位所得抛物线解析式为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46715D40" w14:textId="10DF06A7" w:rsidR="00C74DCC" w:rsidRDefault="004B4C1B" w:rsidP="004B4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9. </w:t>
      </w:r>
      <w:r>
        <w:rPr>
          <w:rFonts w:ascii="宋体" w:hAnsi="宋体"/>
          <w:color w:val="000000"/>
        </w:rPr>
        <w:t>如图，二次函数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rPr>
          <w:rFonts w:ascii="宋体" w:hAnsi="宋体"/>
          <w:color w:val="000000"/>
        </w:rPr>
        <w:t>（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为常数，</w:t>
      </w:r>
      <m:oMath>
        <m:r>
          <w:rPr>
            <w:rFonts w:ascii="Cambria Math" w:hAnsi="Cambria Math"/>
          </w:rPr>
          <m:t>a≠0</m:t>
        </m:r>
      </m:oMath>
      <w:r>
        <w:rPr>
          <w:rFonts w:ascii="宋体" w:hAnsi="宋体"/>
          <w:color w:val="000000"/>
        </w:rPr>
        <w:t>）的图像与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轴交于点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3,0</m:t>
            </m:r>
          </m:e>
        </m:d>
      </m:oMath>
      <w:r>
        <w:rPr>
          <w:rFonts w:ascii="宋体" w:hAnsi="宋体"/>
          <w:color w:val="000000"/>
        </w:rPr>
        <w:t>，顶点坐标为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1,3</m:t>
            </m:r>
          </m:e>
        </m:d>
      </m:oMath>
      <w:r>
        <w:rPr>
          <w:rFonts w:ascii="宋体" w:hAnsi="宋体"/>
          <w:color w:val="000000"/>
        </w:rPr>
        <w:t>，则不等式</w:t>
      </w:r>
      <w:r>
        <w:object w:dxaOrig="1523" w:dyaOrig="323" w14:anchorId="208EE2C2">
          <v:shape id="_x0000_i1069" type="#_x0000_t75" alt="学科网(www.zxxk.com)--教育资源门户，提供试卷、教案、课件、论文、素材以及各类教学资源下载，还有大量而丰富的教学相关资讯！ QJEVhFo7r9rNAx1ODbqMbQ==" style="width:76.5pt;height:16.5pt" o:ole="">
            <v:imagedata r:id="rId28" o:title="eqId5b5f28031b036e4a37be931d5ff28368"/>
          </v:shape>
          <o:OLEObject Type="Embed" ProgID="Equation.DSMT4" ShapeID="_x0000_i1069" DrawAspect="Content" ObjectID="_1827140285" r:id="rId29"/>
        </w:object>
      </w:r>
      <w:r>
        <w:rPr>
          <w:rFonts w:ascii="宋体" w:hAnsi="宋体"/>
          <w:color w:val="000000"/>
        </w:rPr>
        <w:t>的解集为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14:paraId="0613397E" w14:textId="77777777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9DEF3D" wp14:editId="59EFCAEE">
            <wp:extent cx="1533525" cy="1228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FFF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9F9BE45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0C7FAF4D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A915710" w14:textId="3D05399A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圆材埋壁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是我国古代著名数学著作《九章算术》中的问题：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今有圆材，埋在壁中，不知大小，以锯锯之，深一寸，锯道长一尺，问径几何？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用数学语言可表述为：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的直径，弦</w:t>
      </w:r>
      <m:oMath>
        <m:r>
          <w:rPr>
            <w:rFonts w:ascii="Cambria Math" w:hAnsi="Cambria Math"/>
          </w:rPr>
          <m:t>AB⊥CD</m:t>
        </m:r>
      </m:oMath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object w:dxaOrig="620" w:dyaOrig="260" w14:anchorId="1150CAD0">
          <v:shape id="_x0000_i1073" type="#_x0000_t75" alt="学科网(www.zxxk.com)--教育资源门户，提供试卷、教案、课件、论文、素材以及各类教学资源下载，还有大量而丰富的教学相关资讯！ QJEVhFo7r9rNAx1ODbqMbQ==" style="width:30.75pt;height:12.75pt" o:ole="">
            <v:imagedata r:id="rId31" o:title="eqId348fb71fbc47fd87e9ce011652ef4186"/>
          </v:shape>
          <o:OLEObject Type="Embed" ProgID="Equation.DSMT4" ShapeID="_x0000_i1073" DrawAspect="Content" ObjectID="_1827140286" r:id="rId32"/>
        </w:object>
      </w:r>
      <w:r>
        <w:rPr>
          <w:rFonts w:ascii="宋体" w:hAnsi="宋体"/>
          <w:color w:val="000000"/>
        </w:rPr>
        <w:t>寸，</w:t>
      </w:r>
      <m:oMath>
        <m:r>
          <w:rPr>
            <w:rFonts w:ascii="Cambria Math" w:hAnsi="Cambria Math"/>
          </w:rPr>
          <m:t>AB=10</m:t>
        </m:r>
      </m:oMath>
      <w:r>
        <w:rPr>
          <w:rFonts w:ascii="宋体" w:hAnsi="宋体"/>
          <w:color w:val="000000"/>
        </w:rPr>
        <w:t>寸，求直径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的长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．（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尺</w:t>
      </w:r>
      <m:oMath>
        <m:r>
          <w:rPr>
            <w:rFonts w:ascii="Cambria Math" w:hAnsi="Cambria Math"/>
          </w:rPr>
          <m:t>=10</m:t>
        </m:r>
      </m:oMath>
      <w:r>
        <w:rPr>
          <w:rFonts w:ascii="宋体" w:hAnsi="宋体"/>
          <w:color w:val="000000"/>
        </w:rPr>
        <w:t>寸）则</w:t>
      </w:r>
      <m:oMath>
        <m:r>
          <w:rPr>
            <w:rFonts w:ascii="Cambria Math"/>
          </w:rPr>
          <m:t>CD=</m:t>
        </m:r>
      </m:oMath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24C5D4CF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C68F1D" wp14:editId="026D241B">
            <wp:extent cx="1228725" cy="9810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D56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793926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18397A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481D46D" w14:textId="1364EA77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已知扇形</w:t>
      </w:r>
      <m:oMath>
        <m:r>
          <w:rPr>
            <w:rFonts w:ascii="Cambria Math" w:hAnsi="Cambria Math"/>
          </w:rPr>
          <m:t>AOB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∠AOB=90°</m:t>
        </m:r>
      </m:oMath>
      <w:r>
        <w:rPr>
          <w:rFonts w:ascii="宋体" w:hAnsi="宋体"/>
          <w:color w:val="000000"/>
        </w:rPr>
        <w:t>，半径</w:t>
      </w:r>
      <w:r>
        <w:object w:dxaOrig="750" w:dyaOrig="270" w14:anchorId="3D90BA08">
          <v:shape id="_x0000_i1080" type="#_x0000_t75" alt="学科网(www.zxxk.com)--教育资源门户，提供试卷、教案、课件、论文、素材以及各类教学资源下载，还有大量而丰富的教学相关资讯！ QJEVhFo7r9rNAx1ODbqMbQ==" style="width:37.5pt;height:13.5pt" o:ole="">
            <v:imagedata r:id="rId34" o:title="eqId9774f83067ed956a551bc41adcce0469"/>
          </v:shape>
          <o:OLEObject Type="Embed" ProgID="Equation.DSMT4" ShapeID="_x0000_i1080" DrawAspect="Content" ObjectID="_1827140287" r:id="rId35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在弧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上运动，点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AO</m:t>
        </m:r>
      </m:oMath>
      <w:r>
        <w:rPr>
          <w:rFonts w:ascii="宋体" w:hAnsi="宋体"/>
          <w:color w:val="000000"/>
        </w:rPr>
        <w:t>中点，点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顺时针旋转</w:t>
      </w:r>
      <m:oMath>
        <m:r>
          <w:rPr>
            <w:rFonts w:ascii="Cambria Math"/>
          </w:rPr>
          <m:t>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后得点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</w:t>
      </w:r>
      <w:r>
        <w:object w:dxaOrig="360" w:dyaOrig="240" w14:anchorId="4244A8F2">
          <v:shape id="_x0000_i1084" type="#_x0000_t75" alt="学科网(www.zxxk.com)--教育资源门户，提供试卷、教案、课件、论文、素材以及各类教学资源下载，还有大量而丰富的教学相关资讯！ QJEVhFo7r9rNAx1ODbqMbQ==" style="width:18pt;height:12pt" o:ole="">
            <v:imagedata r:id="rId36" o:title="eqId85c4bdfb0db1e31e8459df1d15f9ab55"/>
          </v:shape>
          <o:OLEObject Type="Embed" ProgID="Equation.DSMT4" ShapeID="_x0000_i1084" DrawAspect="Content" ObjectID="_1827140288" r:id="rId37"/>
        </w:object>
      </w:r>
      <w:r>
        <w:rPr>
          <w:rFonts w:ascii="宋体" w:hAnsi="宋体"/>
          <w:color w:val="000000"/>
        </w:rPr>
        <w:t>，则</w:t>
      </w:r>
      <w:r>
        <w:object w:dxaOrig="360" w:dyaOrig="240" w14:anchorId="5F121F62">
          <v:shape id="_x0000_i1085" type="#_x0000_t75" alt="学科网(www.zxxk.com)--教育资源门户，提供试卷、教案、课件、论文、素材以及各类教学资源下载，还有大量而丰富的教学相关资讯！ QJEVhFo7r9rNAx1ODbqMbQ==" style="width:18pt;height:12pt" o:ole="">
            <v:imagedata r:id="rId36" o:title="eqId85c4bdfb0db1e31e8459df1d15f9ab55"/>
          </v:shape>
          <o:OLEObject Type="Embed" ProgID="Equation.DSMT4" ShapeID="_x0000_i1085" DrawAspect="Content" ObjectID="_1827140289" r:id="rId38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13BF4187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4AD9C7" wp14:editId="339185B4">
            <wp:extent cx="1400175" cy="14382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A51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0D58EA4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B6D7EA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982034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B41890C" w14:textId="42A044F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12.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内接于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∠A=72°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CA=CB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上异于点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的一动点，若</w:t>
      </w:r>
      <m:oMath>
        <m:r>
          <w:rPr>
            <w:rFonts w:ascii="Cambria Math" w:hAnsi="Cambria Math"/>
          </w:rPr>
          <m:t>△BCP</m:t>
        </m:r>
      </m:oMath>
      <w:r>
        <w:rPr>
          <w:rFonts w:ascii="宋体" w:hAnsi="宋体"/>
          <w:color w:val="000000"/>
        </w:rPr>
        <w:t>为等腰三角形，则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ABP</m:t>
        </m:r>
      </m:oMath>
      <w:r>
        <w:rPr>
          <w:rFonts w:ascii="宋体" w:hAnsi="宋体"/>
          <w:color w:val="000000"/>
        </w:rPr>
        <w:t>的度数为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14:paraId="0C336342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42F25E" wp14:editId="3A58AB88">
            <wp:extent cx="1209675" cy="11811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2423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7CA14B2B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5C67A44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2A73A2E9" w14:textId="52CDA1D6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三、解答题（</w:t>
      </w:r>
      <w:r>
        <w:rPr>
          <w:rFonts w:eastAsia="Times New Roman" w:cs="Times New Roman"/>
          <w:b/>
          <w:color w:val="000000"/>
          <w:sz w:val="24"/>
        </w:rPr>
        <w:t>6+6+6+6+6=30</w:t>
      </w:r>
      <w:r>
        <w:rPr>
          <w:rFonts w:ascii="宋体" w:hAnsi="宋体"/>
          <w:b/>
          <w:color w:val="000000"/>
          <w:sz w:val="24"/>
        </w:rPr>
        <w:t>分）解答应写出文字说明，证明过程或演算步骤．</w:t>
      </w:r>
    </w:p>
    <w:p w14:paraId="313D8682" w14:textId="74642C49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）解方程：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+4x=x+4</m:t>
        </m:r>
      </m:oMath>
      <w:r>
        <w:rPr>
          <w:rFonts w:ascii="宋体" w:hAnsi="宋体"/>
          <w:color w:val="000000"/>
        </w:rPr>
        <w:t>；</w:t>
      </w:r>
    </w:p>
    <w:p w14:paraId="22E74910" w14:textId="77777777" w:rsidR="004B4C1B" w:rsidRDefault="004B4C1B" w:rsidP="004B4C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 w14:paraId="4CCA2E6D" w14:textId="77777777" w:rsidR="004B4C1B" w:rsidRDefault="004B4C1B" w:rsidP="004B4C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 w14:paraId="29B67340" w14:textId="77777777" w:rsidR="004B4C1B" w:rsidRDefault="004B4C1B" w:rsidP="004B4C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 w14:paraId="205DF61B" w14:textId="0363E0DF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）如图，已知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的两条弦，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AD</m:t>
            </m:r>
          </m:e>
        </m:groupChr>
        <m:r>
          <w:rPr>
            <w:rFonts w:ascii="Cambria Math" w:hAnsi="Cambria Math"/>
          </w:rPr>
          <m:t>=</m:t>
        </m:r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BC</m:t>
            </m:r>
          </m:e>
        </m:groupChr>
      </m:oMath>
      <w:r>
        <w:rPr>
          <w:rFonts w:ascii="宋体" w:hAnsi="宋体"/>
          <w:color w:val="000000"/>
        </w:rPr>
        <w:t>，求证：</w:t>
      </w:r>
      <m:oMath>
        <m:r>
          <w:rPr>
            <w:rFonts w:ascii="Cambria Math"/>
          </w:rPr>
          <m:t>AB=CD</m:t>
        </m:r>
      </m:oMath>
      <w:r>
        <w:rPr>
          <w:rFonts w:ascii="宋体" w:hAnsi="宋体"/>
          <w:color w:val="000000"/>
        </w:rPr>
        <w:t>．</w:t>
      </w:r>
    </w:p>
    <w:p w14:paraId="4FB72B38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3765E4" wp14:editId="234CD9B6">
            <wp:extent cx="1371600" cy="14573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1A6C" w14:textId="77777777" w:rsidR="004B4C1B" w:rsidRDefault="004B4C1B">
      <w:pPr>
        <w:spacing w:line="360" w:lineRule="auto"/>
        <w:textAlignment w:val="center"/>
        <w:rPr>
          <w:color w:val="000000"/>
        </w:rPr>
      </w:pPr>
    </w:p>
    <w:p w14:paraId="7F17AC65" w14:textId="77777777" w:rsidR="004B4C1B" w:rsidRDefault="004B4C1B">
      <w:pPr>
        <w:spacing w:line="360" w:lineRule="auto"/>
        <w:textAlignment w:val="center"/>
        <w:rPr>
          <w:color w:val="000000"/>
        </w:rPr>
      </w:pPr>
    </w:p>
    <w:p w14:paraId="4101F323" w14:textId="67DF5DA0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仅用无刻度的直尺，按要求分别在下列两个图形中作图（保留作图痕迹，不必写作图过程）．</w:t>
      </w:r>
    </w:p>
    <w:p w14:paraId="02D95FDC" w14:textId="77777777" w:rsidR="00C74DCC" w:rsidRDefault="004B4C1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48D496" wp14:editId="4310648B">
            <wp:extent cx="2390775" cy="13906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1BBD" w14:textId="5059FC09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，已知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内接于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为弦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的中点，作出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的平分线．</w:t>
      </w:r>
    </w:p>
    <w:p w14:paraId="581810EE" w14:textId="111CFCE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，已知四边形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内接于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AD=CD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为弧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的中点，作出弦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的中点．</w:t>
      </w:r>
    </w:p>
    <w:p w14:paraId="2E4E6130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1</w:t>
      </w:r>
      <w:r>
        <w:rPr>
          <w:color w:val="000000"/>
        </w:rPr>
        <w:t xml:space="preserve">5. </w:t>
      </w:r>
      <w:r>
        <w:rPr>
          <w:rFonts w:eastAsia="Times New Roman" w:cs="Times New Roman"/>
          <w:color w:val="000000"/>
        </w:rPr>
        <w:t>2025</w:t>
      </w:r>
      <w:r>
        <w:rPr>
          <w:rFonts w:ascii="宋体" w:hAnsi="宋体"/>
          <w:color w:val="000000"/>
        </w:rPr>
        <w:t>年江西省举行赣超足球联赛，宜春和赣州最终联手进入决赛．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本次比赛第一阶段采取分区对抗，分为南、北两区，南区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个队，北区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个队，每个区进行双循环小组积分赛（每个市派一个队，每两个队间进行两场比赛），各区取前四晋级决赛．</w:t>
      </w:r>
    </w:p>
    <w:p w14:paraId="0FF34967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宜春队作为南区强队在第一阶段以小组第一晋级，问：宜春队第一阶段共参与了</w:t>
      </w:r>
      <w:r>
        <w:rPr>
          <w:rFonts w:eastAsia="Times New Roman" w:cs="Times New Roman"/>
          <w:color w:val="000000"/>
        </w:rPr>
        <w:t>____</w:t>
      </w:r>
      <w:r>
        <w:rPr>
          <w:rFonts w:ascii="宋体" w:hAnsi="宋体"/>
          <w:color w:val="000000"/>
        </w:rPr>
        <w:t>场比赛．</w:t>
      </w:r>
    </w:p>
    <w:p w14:paraId="0353BB87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如果北区第一阶段比赛总场数为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场，求</w:t>
      </w:r>
      <w:r>
        <w:rPr>
          <w:rFonts w:eastAsia="Times New Roman" w:cs="Times New Roman"/>
          <w:i/>
          <w:color w:val="000000"/>
        </w:rPr>
        <w:t xml:space="preserve"> n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的值．</w:t>
      </w:r>
    </w:p>
    <w:p w14:paraId="3A335B4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A90235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FAFAC3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DF4CE1E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90FB17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E4DEBFB" w14:textId="58F278C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的一元二次方程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k+3</m:t>
            </m:r>
          </m:e>
        </m:d>
        <m:r>
          <w:rPr>
            <w:rFonts w:ascii="Cambria Math"/>
          </w:rPr>
          <m:t>x+2k+2=0</m:t>
        </m:r>
      </m:oMath>
      <w:r>
        <w:rPr>
          <w:rFonts w:ascii="宋体" w:hAnsi="宋体"/>
          <w:color w:val="000000"/>
        </w:rPr>
        <w:t>．</w:t>
      </w:r>
    </w:p>
    <w:p w14:paraId="4E62D008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求证：方程总有两个实数根．</w:t>
      </w:r>
    </w:p>
    <w:p w14:paraId="3FD39733" w14:textId="0B89ECE9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若方程的两实数根为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，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满足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364ACBE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B6F5D0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CB4349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1230E9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4FDA98A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35C66A1" w14:textId="1A193B1E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的内接三角形，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的直径，延长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到点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BD</m:t>
        </m:r>
      </m:oMath>
      <w:r>
        <w:rPr>
          <w:rFonts w:ascii="宋体" w:hAnsi="宋体"/>
          <w:color w:val="000000"/>
        </w:rPr>
        <w:t>，且</w:t>
      </w:r>
      <w:r>
        <w:object w:dxaOrig="855" w:dyaOrig="240" w14:anchorId="689A0A67">
          <v:shape id="_x0000_i1117" type="#_x0000_t75" alt="学科网(www.zxxk.com)--教育资源门户，提供试卷、教案、课件、论文、素材以及各类教学资源下载，还有大量而丰富的教学相关资讯！ QJEVhFo7r9rNAx1ODbqMbQ==" style="width:42.75pt;height:12pt" o:ole="">
            <v:imagedata r:id="rId43" o:title="eqId3f5fc4ad65b723b6a8da4c8dac154e6e"/>
          </v:shape>
          <o:OLEObject Type="Embed" ProgID="Equation.DSMT4" ShapeID="_x0000_i1117" DrawAspect="Content" ObjectID="_1827140290" r:id="rId44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BAD=30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．</w:t>
      </w:r>
    </w:p>
    <w:p w14:paraId="7ADA05ED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D3D79A" wp14:editId="66033A3C">
            <wp:extent cx="1457325" cy="9620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5454" w14:textId="02C8A792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</m:t>
        </m:r>
      </m:oMath>
      <w:r>
        <w:rPr>
          <w:rFonts w:ascii="宋体" w:hAnsi="宋体"/>
          <w:color w:val="000000"/>
        </w:rPr>
        <w:t>的大小</w:t>
      </w:r>
      <w:r>
        <w:rPr>
          <w:rFonts w:eastAsia="Times New Roman" w:cs="Times New Roman"/>
          <w:color w:val="000000"/>
        </w:rPr>
        <w:t>;</w:t>
      </w:r>
    </w:p>
    <w:p w14:paraId="5509DE7A" w14:textId="6F53A799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求证：直线</w:t>
      </w:r>
      <m:oMath>
        <m:r>
          <w:rPr>
            <w:rFonts w:ascii="Cambria Math" w:hAnsi="Cambria Math"/>
          </w:rPr>
          <m:t>BD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的切线．</w:t>
      </w:r>
    </w:p>
    <w:p w14:paraId="0BB73756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DCE614B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4A6B9B75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7BA419C2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1AB580F5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76A8BE7E" w14:textId="617D305E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四</w:t>
      </w:r>
      <w:r>
        <w:rPr>
          <w:rFonts w:ascii="宋体" w:hAnsi="宋体"/>
          <w:b/>
          <w:color w:val="000000"/>
          <w:sz w:val="24"/>
        </w:rPr>
        <w:t>、解答题（</w:t>
      </w:r>
      <w:r>
        <w:rPr>
          <w:rFonts w:eastAsia="Times New Roman" w:cs="Times New Roman"/>
          <w:b/>
          <w:color w:val="000000"/>
          <w:sz w:val="24"/>
        </w:rPr>
        <w:t>8+8+8=24</w:t>
      </w:r>
      <w:r>
        <w:rPr>
          <w:rFonts w:ascii="宋体" w:hAnsi="宋体"/>
          <w:b/>
          <w:color w:val="000000"/>
          <w:sz w:val="24"/>
        </w:rPr>
        <w:t>分）</w:t>
      </w:r>
    </w:p>
    <w:p w14:paraId="42A0CF40" w14:textId="55CFC424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如图，利用一面墙（墙长</w:t>
      </w:r>
      <m:oMath>
        <m:r>
          <w:rPr>
            <w:rFonts w:ascii="Cambria Math" w:hAnsi="Cambria Math"/>
          </w:rPr>
          <m:t>20</m:t>
        </m:r>
      </m:oMath>
      <w:r>
        <w:rPr>
          <w:rFonts w:ascii="宋体" w:hAnsi="宋体"/>
          <w:color w:val="000000"/>
        </w:rPr>
        <w:t>米），用总长度</w:t>
      </w:r>
      <m:oMath>
        <m:r>
          <w:rPr>
            <w:rFonts w:ascii="Cambria Math" w:hAnsi="Cambria Math"/>
          </w:rPr>
          <m:t>34</m:t>
        </m:r>
      </m:oMath>
      <w:r>
        <w:rPr>
          <w:rFonts w:ascii="宋体" w:hAnsi="宋体"/>
          <w:color w:val="000000"/>
        </w:rPr>
        <w:t>米的栅栏（图中实线部分）围成一个矩形围栏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，且中间共留两个</w:t>
      </w:r>
      <m:oMath>
        <m:r>
          <w:rPr>
            <w:rFonts w:ascii="Cambria Math" w:hAnsi="Cambria Math"/>
          </w:rPr>
          <m:t>1</m:t>
        </m:r>
      </m:oMath>
      <w:r>
        <w:rPr>
          <w:rFonts w:ascii="宋体" w:hAnsi="宋体"/>
          <w:color w:val="000000"/>
        </w:rPr>
        <w:t>米的小门，设栅栏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长为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米．</w:t>
      </w:r>
    </w:p>
    <w:p w14:paraId="2E3B9E3F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E2B4F7" wp14:editId="56451EBA">
            <wp:extent cx="1409700" cy="8001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A21D" w14:textId="147636E5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若矩形围栏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面积为</w:t>
      </w:r>
      <w:r>
        <w:rPr>
          <w:rFonts w:eastAsia="Times New Roman" w:cs="Times New Roman"/>
          <w:i/>
          <w:color w:val="000000"/>
        </w:rPr>
        <w:t>y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米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y=</m:t>
        </m:r>
      </m:oMath>
      <w:r>
        <w:rPr>
          <w:rFonts w:eastAsia="Times New Roman" w:cs="Times New Roman"/>
          <w:color w:val="000000"/>
        </w:rPr>
        <w:t>_____</w:t>
      </w:r>
      <w:r>
        <w:rPr>
          <w:rFonts w:ascii="宋体" w:hAnsi="宋体"/>
          <w:color w:val="000000"/>
        </w:rPr>
        <w:t>（化为顶点式）；当</w:t>
      </w:r>
      <m:oMath>
        <m:r>
          <w:rPr>
            <w:rFonts w:ascii="Cambria Math" w:hAnsi="Cambria Math"/>
          </w:rPr>
          <m:t>x=</m:t>
        </m:r>
      </m:oMath>
      <w:r>
        <w:rPr>
          <w:rFonts w:eastAsia="Times New Roman" w:cs="Times New Roman"/>
          <w:color w:val="000000"/>
        </w:rPr>
        <w:t>____</w:t>
      </w:r>
      <w:r>
        <w:rPr>
          <w:rFonts w:ascii="宋体" w:hAnsi="宋体"/>
          <w:color w:val="000000"/>
        </w:rPr>
        <w:t>时，矩形围栏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的最大面积为</w:t>
      </w:r>
      <w:r>
        <w:rPr>
          <w:rFonts w:eastAsia="Times New Roman" w:cs="Times New Roman"/>
          <w:color w:val="000000"/>
        </w:rPr>
        <w:t>_____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米</m:t>
            </m:r>
          </m:e>
          <m:sup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p>
        </m:sSup>
      </m:oMath>
      <w:r>
        <w:rPr>
          <w:rFonts w:ascii="宋体" w:hAnsi="宋体"/>
          <w:color w:val="000000"/>
        </w:rPr>
        <w:t>．</w:t>
      </w:r>
    </w:p>
    <w:p w14:paraId="71821A75" w14:textId="674D6E67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若矩形围栏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面积为</w:t>
      </w:r>
      <m:oMath>
        <m:r>
          <w:rPr>
            <w:rFonts w:ascii="Cambria Math" w:hAnsi="Cambria Math"/>
          </w:rPr>
          <m:t>96</m:t>
        </m:r>
      </m:oMath>
      <w:r>
        <w:rPr>
          <w:rFonts w:ascii="宋体" w:hAnsi="宋体"/>
          <w:color w:val="000000"/>
        </w:rPr>
        <w:t>平方米，求栅栏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的长．</w:t>
      </w:r>
    </w:p>
    <w:p w14:paraId="4DE3B36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0298A19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BA23BEB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82C09E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921F98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73DF83C" w14:textId="3C83D8D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为弦</w:t>
      </w:r>
      <w:r>
        <w:object w:dxaOrig="360" w:dyaOrig="240" w14:anchorId="69A2685F">
          <v:shape id="_x0000_i1140" type="#_x0000_t75" alt="学科网(www.zxxk.com)--教育资源门户，提供试卷、教案、课件、论文、素材以及各类教学资源下载，还有大量而丰富的教学相关资讯！ QJEVhFo7r9rNAx1ODbqMbQ==" style="width:18pt;height:12pt" o:ole="">
            <v:imagedata r:id="rId36" o:title="eqId85c4bdfb0db1e31e8459df1d15f9ab55"/>
          </v:shape>
          <o:OLEObject Type="Embed" ProgID="Equation.DSMT4" ShapeID="_x0000_i1140" DrawAspect="Content" ObjectID="_1827140291" r:id="rId47"/>
        </w:object>
      </w:r>
      <w:r>
        <w:rPr>
          <w:rFonts w:ascii="宋体" w:hAnsi="宋体"/>
          <w:color w:val="000000"/>
        </w:rPr>
        <w:t>的中点，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的切线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交</w:t>
      </w:r>
      <w:r>
        <w:object w:dxaOrig="360" w:dyaOrig="240" w14:anchorId="2F5EE163">
          <v:shape id="_x0000_i1143" type="#_x0000_t75" alt="学科网(www.zxxk.com)--教育资源门户，提供试卷、教案、课件、论文、素材以及各类教学资源下载，还有大量而丰富的教学相关资讯！ QJEVhFo7r9rNAx1ODbqMbQ==" style="width:18pt;height:12pt" o:ole="">
            <v:imagedata r:id="rId36" o:title="eqId85c4bdfb0db1e31e8459df1d15f9ab55"/>
          </v:shape>
          <o:OLEObject Type="Embed" ProgID="Equation.DSMT4" ShapeID="_x0000_i1143" DrawAspect="Content" ObjectID="_1827140292" r:id="rId48"/>
        </w:object>
      </w:r>
      <w:r>
        <w:rPr>
          <w:rFonts w:ascii="宋体" w:hAnsi="宋体"/>
          <w:color w:val="000000"/>
        </w:rPr>
        <w:t>的延长线于点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，连</w:t>
      </w:r>
      <m:oMath>
        <m:r>
          <w:rPr>
            <w:rFonts w:ascii="Cambria Math" w:hAnsi="Cambria Math"/>
          </w:rPr>
          <m:t>OG</m:t>
        </m:r>
      </m:oMath>
      <w:r>
        <w:rPr>
          <w:rFonts w:ascii="宋体" w:hAnsi="宋体"/>
          <w:color w:val="000000"/>
        </w:rPr>
        <w:t>并延长交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AD</m:t>
        </m:r>
      </m:oMath>
      <w:r>
        <w:rPr>
          <w:rFonts w:ascii="宋体" w:hAnsi="宋体"/>
          <w:color w:val="000000"/>
        </w:rPr>
        <w:t>交</w:t>
      </w:r>
      <w:r>
        <w:object w:dxaOrig="360" w:dyaOrig="240" w14:anchorId="4D10891E">
          <v:shape id="_x0000_i1147" type="#_x0000_t75" alt="学科网(www.zxxk.com)--教育资源门户，提供试卷、教案、课件、论文、素材以及各类教学资源下载，还有大量而丰富的教学相关资讯！ QJEVhFo7r9rNAx1ODbqMbQ==" style="width:18pt;height:12pt" o:ole="">
            <v:imagedata r:id="rId36" o:title="eqId85c4bdfb0db1e31e8459df1d15f9ab55"/>
          </v:shape>
          <o:OLEObject Type="Embed" ProgID="Equation.DSMT4" ShapeID="_x0000_i1147" DrawAspect="Content" ObjectID="_1827140293" r:id="rId49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</w:t>
      </w:r>
    </w:p>
    <w:p w14:paraId="0F68E7D9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E6913DA" wp14:editId="702B3E67">
            <wp:extent cx="1314450" cy="12573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1F56" w14:textId="068C99D7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</w:t>
      </w:r>
      <m:oMath>
        <m:r>
          <w:rPr>
            <w:rFonts w:ascii="Cambria Math"/>
          </w:rPr>
          <m:t>AC=CF</m:t>
        </m:r>
      </m:oMath>
      <w:r>
        <w:rPr>
          <w:rFonts w:ascii="宋体" w:hAnsi="宋体"/>
          <w:color w:val="000000"/>
        </w:rPr>
        <w:t>；</w:t>
      </w:r>
    </w:p>
    <w:p w14:paraId="1526063A" w14:textId="26BDD41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的半径为</w:t>
      </w:r>
      <m:oMath>
        <m:r>
          <w:rPr>
            <w:rFonts w:ascii="Cambria Math" w:hAnsi="Cambria Math"/>
          </w:rPr>
          <m:t>5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∠B=30°</m:t>
        </m:r>
      </m:oMath>
      <w:r>
        <w:rPr>
          <w:rFonts w:ascii="宋体" w:hAnsi="宋体"/>
          <w:color w:val="000000"/>
        </w:rPr>
        <w:t>，求</w:t>
      </w:r>
      <m:oMath>
        <m:r>
          <w:rPr>
            <w:rFonts w:ascii="Cambria Math"/>
          </w:rPr>
          <m:t>FD</m:t>
        </m:r>
      </m:oMath>
      <w:r>
        <w:rPr>
          <w:rFonts w:ascii="宋体" w:hAnsi="宋体"/>
          <w:color w:val="000000"/>
        </w:rPr>
        <w:t>的长．</w:t>
      </w:r>
    </w:p>
    <w:p w14:paraId="3351729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D922337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9CEB73D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103F13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6EB9A4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A6F5C7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CB33BA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EC9ACB2" w14:textId="4D3B72E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20. </w:t>
      </w:r>
      <w:r>
        <w:rPr>
          <w:rFonts w:ascii="宋体" w:hAnsi="宋体"/>
          <w:color w:val="000000"/>
        </w:rPr>
        <w:t>小明同学运用数学知识对羽毛球比赛进行技术分析，下面是他对击球线路的分析．如图，在平面直角坐标系中，点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轴上，球网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轴的水平距离</w:t>
      </w:r>
      <m:oMath>
        <m:r>
          <w:rPr>
            <w:rFonts w:ascii="Cambria Math" w:hAnsi="Cambria Math"/>
          </w:rPr>
          <m:t>OA=3</m:t>
        </m:r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CA=2</m:t>
        </m:r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，击球点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轴上．若选择吊球，羽毛球（看作一点）的飞行高度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）与水平距离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）近似满足二次函数关系式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</m:oMath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；若选择扣球，羽毛球的飞行高度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）与水平距离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）近似满足一次函数关系式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r>
          <w:rPr>
            <w:rFonts w:ascii="Cambria Math"/>
          </w:rPr>
          <m:t>0.4x+2.7</m:t>
        </m:r>
      </m:oMath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 </w:t>
      </w:r>
    </w:p>
    <w:p w14:paraId="49F30965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EBB81C" wp14:editId="7902CB22">
            <wp:extent cx="1866900" cy="12096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54B7" w14:textId="4128A3FE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的坐标和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的值．</w:t>
      </w:r>
    </w:p>
    <w:p w14:paraId="530AAEF8" w14:textId="61D41ECE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若球网的高度为</w:t>
      </w:r>
      <m:oMath>
        <m:r>
          <w:rPr>
            <w:rFonts w:ascii="Cambria Math" w:hAnsi="Cambria Math"/>
          </w:rPr>
          <m:t>1.55</m:t>
        </m:r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，请通过计算说明上面两种击球方式是否能使球过网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如果能过网，再计算并判断球的落地点能不能在近网区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内．</w:t>
      </w:r>
    </w:p>
    <w:p w14:paraId="46B000AB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1FA20BEA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40F97190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D8E6016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1779002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6D6FF959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80B7CFD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2092DDC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6EF72CC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5F7A25AF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918917A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8300751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3D1940C4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1978BD7C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403E7675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D5A1E5B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416CB04E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03D1213F" w14:textId="77777777" w:rsidR="004B4C1B" w:rsidRDefault="004B4C1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14:paraId="5BE74CAA" w14:textId="36C9A77D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五</w:t>
      </w:r>
      <w:r>
        <w:rPr>
          <w:rFonts w:ascii="宋体" w:hAnsi="宋体"/>
          <w:b/>
          <w:color w:val="000000"/>
          <w:sz w:val="24"/>
        </w:rPr>
        <w:t>、解答题（</w:t>
      </w:r>
      <w:r>
        <w:rPr>
          <w:rFonts w:eastAsia="Times New Roman" w:cs="Times New Roman"/>
          <w:b/>
          <w:color w:val="000000"/>
          <w:sz w:val="24"/>
        </w:rPr>
        <w:t>9+9+12=30</w:t>
      </w:r>
      <w:r>
        <w:rPr>
          <w:rFonts w:ascii="宋体" w:hAnsi="宋体"/>
          <w:b/>
          <w:color w:val="000000"/>
          <w:sz w:val="24"/>
        </w:rPr>
        <w:t>分）</w:t>
      </w:r>
    </w:p>
    <w:p w14:paraId="5374F72A" w14:textId="30C2B4E1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阅读材料：在平面直角坐标系</w:t>
      </w:r>
      <m:oMath>
        <m:r>
          <w:rPr>
            <w:rFonts w:ascii="Cambria Math" w:hAnsi="Cambria Math"/>
          </w:rPr>
          <m:t>xOy</m:t>
        </m:r>
      </m:oMath>
      <w:r>
        <w:rPr>
          <w:rFonts w:ascii="宋体" w:hAnsi="宋体"/>
          <w:color w:val="000000"/>
        </w:rPr>
        <w:t>中，点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宋体" w:hAnsi="宋体"/>
          <w:color w:val="000000"/>
        </w:rPr>
        <w:t>到直线</w:t>
      </w:r>
      <m:oMath>
        <m:r>
          <w:rPr>
            <w:rFonts w:ascii="Cambria Math" w:hAnsi="Cambria Math"/>
          </w:rPr>
          <m:t>ax+by+c=0</m:t>
        </m:r>
      </m:oMath>
      <w:r>
        <w:rPr>
          <w:rFonts w:ascii="宋体" w:hAnsi="宋体"/>
          <w:color w:val="000000"/>
        </w:rPr>
        <w:t>的距离公式为</w:t>
      </w:r>
      <m:oMath>
        <m:r>
          <w:rPr>
            <w:rFonts w:ascii="Cambria Math"/>
          </w:rPr>
          <m:t>d=</m:t>
        </m:r>
        <m:f>
          <m:fPr>
            <m:ctrlPr>
              <w:rPr>
                <w:rFonts w:asci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a</m:t>
                </m:r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</w:rPr>
                      <m:t>0</m:t>
                    </m:r>
                  </m:sub>
                </m:sSub>
                <m:r>
                  <w:rPr>
                    <w:rFonts w:ascii="Cambria Math"/>
                  </w:rPr>
                  <m:t>+b</m:t>
                </m:r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y</m:t>
                    </m:r>
                  </m:e>
                  <m:sub>
                    <m:r>
                      <w:rPr>
                        <w:rFonts w:ascii="Cambria Math"/>
                      </w:rPr>
                      <m:t>0</m:t>
                    </m:r>
                  </m:sub>
                </m:sSub>
                <m:r>
                  <w:rPr>
                    <w:rFonts w:ascii="Cambria Math"/>
                  </w:rPr>
                  <m:t>+c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+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</w:rPr>
                </m:ctrlPr>
              </m:e>
            </m:rad>
            <m:ctrlPr>
              <w:rPr>
                <w:rFonts w:ascii="Cambria Math" w:hAnsi="Cambria Math"/>
                <w:i/>
              </w:rPr>
            </m:ctrlPr>
          </m:den>
        </m:f>
      </m:oMath>
      <w:r>
        <w:rPr>
          <w:rFonts w:ascii="宋体" w:hAnsi="宋体"/>
          <w:color w:val="000000"/>
        </w:rPr>
        <w:t>．</w:t>
      </w:r>
    </w:p>
    <w:p w14:paraId="493AE531" w14:textId="78CEA97A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例如：求点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(0,0)</m:t>
        </m:r>
      </m:oMath>
      <w:r>
        <w:rPr>
          <w:rFonts w:ascii="宋体" w:hAnsi="宋体"/>
          <w:color w:val="000000"/>
        </w:rPr>
        <w:t>到直线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x+1</m:t>
        </m:r>
      </m:oMath>
      <w:r>
        <w:rPr>
          <w:rFonts w:ascii="宋体" w:hAnsi="宋体"/>
          <w:color w:val="000000"/>
        </w:rPr>
        <w:t>的距离．</w:t>
      </w:r>
    </w:p>
    <w:p w14:paraId="737767F5" w14:textId="3D5B697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解：先把直线解析式化为</w:t>
      </w:r>
      <m:oMath>
        <m:r>
          <w:rPr>
            <w:rFonts w:ascii="Cambria Math" w:hAnsi="Cambria Math"/>
          </w:rPr>
          <m:t>4x+3y-3=0</m:t>
        </m:r>
      </m:oMath>
      <w:r>
        <w:rPr>
          <w:rFonts w:ascii="宋体" w:hAnsi="宋体"/>
          <w:color w:val="000000"/>
        </w:rPr>
        <w:t>，可知，</w:t>
      </w:r>
      <m:oMath>
        <m:r>
          <w:rPr>
            <w:rFonts w:ascii="Cambria Math" w:hAnsi="Cambria Math"/>
          </w:rPr>
          <m:t>a=4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b=3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c=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，</w:t>
      </w:r>
    </w:p>
    <w:p w14:paraId="46DC1611" w14:textId="2AC25051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(0,0)</m:t>
        </m:r>
      </m:oMath>
      <w:r>
        <w:rPr>
          <w:rFonts w:ascii="宋体" w:hAnsi="宋体"/>
          <w:color w:val="000000"/>
        </w:rPr>
        <w:t>到直线</w:t>
      </w:r>
      <m:oMath>
        <m:r>
          <w:rPr>
            <w:rFonts w:ascii="Cambria Math" w:hAnsi="Cambria Math"/>
          </w:rPr>
          <m:t>4x+3y-3=0</m:t>
        </m:r>
      </m:oMath>
      <w:r>
        <w:rPr>
          <w:rFonts w:ascii="宋体" w:hAnsi="宋体"/>
          <w:color w:val="000000"/>
        </w:rPr>
        <w:t>的距离为</w:t>
      </w:r>
      <m:oMath>
        <m:r>
          <w:rPr>
            <w:rFonts w:ascii="Cambria Math"/>
          </w:rPr>
          <m:t>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|4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0+3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0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3|</m:t>
            </m:r>
          </m:num>
          <m:den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4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+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3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</w:rPr>
                </m:ctrlPr>
              </m:e>
            </m:rad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5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044771F5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33EDB3" wp14:editId="0732E3EB">
            <wp:extent cx="1419225" cy="14001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6712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根据以上材料，解决下列问题：</w:t>
      </w:r>
    </w:p>
    <w:p w14:paraId="38DDF7AE" w14:textId="248CAD5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,3</m:t>
            </m:r>
          </m:e>
        </m:d>
      </m:oMath>
      <w:r>
        <w:rPr>
          <w:rFonts w:ascii="宋体" w:hAnsi="宋体"/>
          <w:color w:val="000000"/>
        </w:rPr>
        <w:t>到直线</w:t>
      </w:r>
      <m:oMath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x+y</m:t>
        </m:r>
        <m:r>
          <w:rPr>
            <w:rFonts w:ascii="Cambria Math"/>
          </w:rPr>
          <m:t>-</m:t>
        </m:r>
        <m:r>
          <w:rPr>
            <w:rFonts w:ascii="Cambria Math"/>
          </w:rPr>
          <m:t>2=0</m:t>
        </m:r>
      </m:oMath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6739565" w14:textId="39688B5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</w:t>
      </w:r>
      <m:oMath>
        <m:r>
          <w:rPr>
            <w:rFonts w:ascii="Cambria Math" w:hAnsi="Cambria Math"/>
          </w:rPr>
          <m:t>⊙A</m:t>
        </m:r>
      </m:oMath>
      <w:r>
        <w:rPr>
          <w:rFonts w:ascii="宋体" w:hAnsi="宋体"/>
          <w:color w:val="000000"/>
        </w:rPr>
        <w:t>是以点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-3,2</m:t>
            </m:r>
          </m:e>
        </m:d>
      </m:oMath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为半径的圆，</w:t>
      </w:r>
      <m:oMath>
        <m:r>
          <w:rPr>
            <w:rFonts w:ascii="Cambria Math" w:hAnsi="Cambria Math"/>
          </w:rPr>
          <m:t>⊙A</m:t>
        </m:r>
      </m:oMath>
      <w:r>
        <w:rPr>
          <w:rFonts w:ascii="宋体" w:hAnsi="宋体"/>
          <w:color w:val="000000"/>
        </w:rPr>
        <w:t>与直线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4</m:t>
            </m:r>
          </m:den>
        </m:f>
        <m:r>
          <w:rPr>
            <w:rFonts w:ascii="Cambria Math"/>
          </w:rPr>
          <m:t>x+m</m:t>
        </m:r>
      </m:oMath>
      <w:r>
        <w:rPr>
          <w:rFonts w:ascii="宋体" w:hAnsi="宋体"/>
          <w:color w:val="000000"/>
        </w:rPr>
        <w:t>相切，求实数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0B370C9A" w14:textId="2A470866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如图，设点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⊙A</m:t>
        </m:r>
      </m:oMath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57BA0CB6" wp14:editId="1786985B">
            <wp:extent cx="133350" cy="177800"/>
            <wp:effectExtent l="0" t="0" r="0" b="0"/>
            <wp:docPr id="662818188" name="图片 66281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818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任意一点，点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为直线</w:t>
      </w:r>
      <m:oMath>
        <m:r>
          <w:rPr>
            <w:rFonts w:ascii="Cambria Math" w:hAnsi="Cambria Math"/>
          </w:rPr>
          <m:t>3x-4y-8=0</m:t>
        </m:r>
      </m:oMath>
      <w:r>
        <w:rPr>
          <w:rFonts w:ascii="宋体" w:hAnsi="宋体"/>
          <w:color w:val="000000"/>
        </w:rPr>
        <w:t>上的两点，且</w:t>
      </w:r>
      <m:oMath>
        <m:r>
          <w:rPr>
            <w:rFonts w:ascii="Cambria Math" w:hAnsi="Cambria Math"/>
          </w:rPr>
          <m:t>MN=3</m:t>
        </m:r>
      </m:oMath>
      <w:r>
        <w:rPr>
          <w:rFonts w:ascii="宋体" w:hAnsi="宋体"/>
          <w:color w:val="000000"/>
        </w:rPr>
        <w:t>，求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MNP</m:t>
            </m:r>
          </m:sub>
        </m:sSub>
      </m:oMath>
      <w:r>
        <w:rPr>
          <w:rFonts w:ascii="宋体" w:hAnsi="宋体"/>
          <w:color w:val="000000"/>
        </w:rPr>
        <w:t>的最大值．</w:t>
      </w:r>
    </w:p>
    <w:p w14:paraId="126B98C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FE5CAE8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733D66B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575D13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780695E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AE709EE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4F43C5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66546B6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328EF50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608E62D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5FC698A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F0A5895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CDD88E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9EB194E" w14:textId="107EDE45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定义：抛物线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a≠0</m:t>
            </m:r>
          </m:e>
        </m:d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轴交于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的左侧），它的顶点为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P</m:t>
        </m:r>
      </m:oMath>
      <w:r>
        <w:rPr>
          <w:rFonts w:ascii="宋体" w:hAnsi="宋体"/>
          <w:color w:val="000000"/>
        </w:rPr>
        <w:t>三个点的横坐标和纵坐标都为整数，我们把这样的抛物线叫作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完美抛物线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．</w:t>
      </w:r>
    </w:p>
    <w:p w14:paraId="2B36A95E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理解：下列抛物线是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完美抛物线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的是</w:t>
      </w:r>
      <w:r>
        <w:rPr>
          <w:rFonts w:eastAsia="Times New Roman" w:cs="Times New Roman"/>
          <w:color w:val="000000"/>
        </w:rPr>
        <w:t>_____</w:t>
      </w:r>
      <w:r>
        <w:rPr>
          <w:rFonts w:ascii="宋体" w:hAnsi="宋体"/>
          <w:color w:val="000000"/>
        </w:rPr>
        <w:t>．（填序号）</w:t>
      </w:r>
    </w:p>
    <w:p w14:paraId="6B0C416E" w14:textId="30EC6F11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</m:t>
        </m:r>
      </m:oMath>
      <w:r>
        <w:rPr>
          <w:rFonts w:eastAsia="Times New Roman" w:cs="Times New Roman"/>
          <w:color w:val="000000"/>
        </w:rPr>
        <w:t>      </w:t>
      </w: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 </w:t>
      </w:r>
      <m:oMath>
        <m:r>
          <w:rPr>
            <w:rFonts w:ascii="Cambria Math" w:hAnsi="Cambria Math"/>
          </w:rPr>
          <m:t>y=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</m:oMath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③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+9</m:t>
        </m:r>
      </m:oMath>
    </w:p>
    <w:p w14:paraId="50370156" w14:textId="6D7F2F7C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应用：若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完美抛物线</w:t>
      </w:r>
      <w:r>
        <w:rPr>
          <w:rFonts w:ascii="宋体" w:hAnsi="宋体"/>
          <w:color w:val="000000"/>
        </w:rPr>
        <w:t>”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rPr>
          <w:rFonts w:ascii="宋体" w:hAnsi="宋体"/>
          <w:color w:val="000000"/>
        </w:rPr>
        <w:t>的顶点坐标为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3,5</m:t>
            </m:r>
          </m:e>
        </m:d>
      </m:oMath>
      <w:r>
        <w:rPr>
          <w:rFonts w:ascii="宋体" w:hAnsi="宋体"/>
          <w:color w:val="000000"/>
        </w:rPr>
        <w:t>，且</w:t>
      </w:r>
      <m:oMath>
        <m:r>
          <w:rPr>
            <w:rFonts w:ascii="Cambria Math"/>
          </w:rPr>
          <m:t>AB=4</m:t>
        </m:r>
      </m:oMath>
      <w:r>
        <w:rPr>
          <w:rFonts w:ascii="宋体" w:hAnsi="宋体"/>
          <w:color w:val="000000"/>
        </w:rPr>
        <w:t>，求该抛物线的解析式．</w:t>
      </w:r>
    </w:p>
    <w:p w14:paraId="693B1B21" w14:textId="7AFCCE2F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拓展：已知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完美抛物线</w:t>
      </w:r>
      <w:r>
        <w:rPr>
          <w:rFonts w:ascii="宋体" w:hAnsi="宋体"/>
          <w:color w:val="000000"/>
        </w:rPr>
        <w:t>”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rPr>
          <w:rFonts w:ascii="宋体" w:hAnsi="宋体"/>
          <w:color w:val="000000"/>
        </w:rPr>
        <w:t>的顶点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坐标为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n,n+2</m:t>
            </m:r>
          </m:e>
        </m:d>
      </m:oMath>
      <w:r>
        <w:rPr>
          <w:rFonts w:ascii="宋体" w:hAnsi="宋体"/>
          <w:color w:val="000000"/>
        </w:rPr>
        <w:t>，且</w:t>
      </w:r>
      <m:oMath>
        <m:r>
          <w:rPr>
            <w:rFonts w:ascii="Cambria Math" w:hAnsi="Cambria Math"/>
          </w:rPr>
          <m:t>AB=4</m:t>
        </m:r>
      </m:oMath>
      <w:r>
        <w:rPr>
          <w:rFonts w:ascii="宋体" w:hAnsi="宋体"/>
          <w:color w:val="000000"/>
        </w:rPr>
        <w:t>，与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轴的交点为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．若该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完美抛物线</w:t>
      </w:r>
      <w:r>
        <w:rPr>
          <w:rFonts w:ascii="宋体" w:hAnsi="宋体"/>
          <w:color w:val="000000"/>
        </w:rPr>
        <w:t>”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rPr>
          <w:rFonts w:ascii="宋体" w:hAnsi="宋体"/>
          <w:color w:val="000000"/>
        </w:rPr>
        <w:t>与抛物线</w:t>
      </w:r>
      <w:r>
        <w:object w:dxaOrig="785" w:dyaOrig="360" w14:anchorId="51A3DEF9">
          <v:shape id="_x0000_i1218" type="#_x0000_t75" alt="学科网(www.zxxk.com)--教育资源门户，提供试卷、教案、课件、论文、素材以及各类教学资源下载，还有大量而丰富的教学相关资讯！ QJEVhFo7r9rNAx1ODbqMbQ==" style="width:39pt;height:18pt" o:ole="">
            <v:imagedata r:id="rId53" o:title="eqId108c18cb76d7d34b05c991a644c8b136"/>
          </v:shape>
          <o:OLEObject Type="Embed" ProgID="Equation.DSMT4" ShapeID="_x0000_i1218" DrawAspect="Content" ObjectID="_1827140294" r:id="rId54"/>
        </w:object>
      </w:r>
      <w:r>
        <w:rPr>
          <w:rFonts w:ascii="宋体" w:hAnsi="宋体"/>
          <w:color w:val="000000"/>
        </w:rPr>
        <w:t>开口大小一样，求点</w:t>
      </w:r>
      <m:oMath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的纵坐标．</w:t>
      </w:r>
    </w:p>
    <w:p w14:paraId="313CC697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75D9C4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568B287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1879DC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178E4F2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894618B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E762BF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CF700A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295685E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52A5BE8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00D5E53F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58BA479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AC1653C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8F0F2B7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7A63A98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EAF957A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2A7054DE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C7F6A21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3CA42918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4623AF4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4CDA622A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7A78FB0D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63CE35C3" w14:textId="77777777" w:rsidR="004B4C1B" w:rsidRDefault="004B4C1B" w:rsidP="004B4C1B">
      <w:pPr>
        <w:spacing w:line="360" w:lineRule="auto"/>
        <w:jc w:val="left"/>
        <w:textAlignment w:val="center"/>
        <w:rPr>
          <w:color w:val="000000"/>
        </w:rPr>
      </w:pPr>
    </w:p>
    <w:p w14:paraId="1B8CA77E" w14:textId="0E440DB3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23.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）【操作发现】如图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，将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绕点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顺时针旋转</w:t>
      </w:r>
      <m:oMath>
        <m:r>
          <w:rPr>
            <w:rFonts w:ascii="Cambria Math" w:hAnsi="Cambria Math"/>
          </w:rPr>
          <m:t>60°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△ADE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BD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ABD</m:t>
        </m:r>
      </m:oMath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  <w:u w:val="single"/>
        </w:rPr>
        <w:t xml:space="preserve">   </w:t>
      </w:r>
      <w:r>
        <w:rPr>
          <w:rFonts w:ascii="宋体" w:hAnsi="宋体"/>
          <w:color w:val="000000"/>
        </w:rPr>
        <w:t>三角形．</w:t>
      </w:r>
    </w:p>
    <w:p w14:paraId="7E0252D4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EC57A2" wp14:editId="1EEADBC3">
            <wp:extent cx="1257300" cy="13525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88DA" w14:textId="6FB3B8E5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）【类比探究】如图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，在等边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内有一点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PC</m:t>
        </m:r>
      </m:oMath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PA=5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PB=3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PC=4</m:t>
        </m:r>
      </m:oMath>
      <w:r>
        <w:rPr>
          <w:rFonts w:ascii="宋体" w:hAnsi="宋体"/>
          <w:color w:val="000000"/>
        </w:rPr>
        <w:t>，求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BPC</m:t>
        </m:r>
      </m:oMath>
      <w:r>
        <w:rPr>
          <w:rFonts w:ascii="宋体" w:hAnsi="宋体"/>
          <w:noProof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077E44B0" wp14:editId="121DD641">
            <wp:extent cx="133350" cy="177800"/>
            <wp:effectExtent l="0" t="0" r="0" b="0"/>
            <wp:docPr id="662818186" name="图片 66281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818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大小．</w:t>
      </w:r>
    </w:p>
    <w:p w14:paraId="72FED428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B12593" wp14:editId="2FFB4774">
            <wp:extent cx="1362075" cy="14001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EEE1" w14:textId="45248C9D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）【解决问题】如图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，在等边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内有一点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∠APC=90°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∠BPC=120°</m:t>
        </m:r>
      </m:oMath>
      <w:r>
        <w:rPr>
          <w:rFonts w:ascii="宋体" w:hAnsi="宋体"/>
          <w:color w:val="000000"/>
        </w:rPr>
        <w:t>，</w:t>
      </w:r>
      <w:r>
        <w:object w:dxaOrig="740" w:dyaOrig="260" w14:anchorId="440AFDF3">
          <v:shape id="_x0000_i1239" type="#_x0000_t75" alt="学科网(www.zxxk.com)--教育资源门户，提供试卷、教案、课件、论文、素材以及各类教学资源下载，还有大量而丰富的教学相关资讯！ QJEVhFo7r9rNAx1ODbqMbQ==" style="width:36.75pt;height:12.75pt" o:ole="">
            <v:imagedata r:id="rId57" o:title="eqId68a0367c3fe3c5c5dfefec87f641bbde"/>
          </v:shape>
          <o:OLEObject Type="Embed" ProgID="Equation.DSMT4" ShapeID="_x0000_i1239" DrawAspect="Content" ObjectID="_1827140295" r:id="rId58"/>
        </w:object>
      </w:r>
      <w:r>
        <w:rPr>
          <w:rFonts w:ascii="宋体" w:hAnsi="宋体"/>
          <w:color w:val="000000"/>
        </w:rPr>
        <w:t>，求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的边长．</w:t>
      </w:r>
    </w:p>
    <w:p w14:paraId="5861FA64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643375" wp14:editId="1116DACF">
            <wp:extent cx="1381125" cy="14097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A133" w14:textId="4C93B37F" w:rsidR="00C74DCC" w:rsidRDefault="004B4C1B" w:rsidP="004B4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）【综合应用】如图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一动点，</w:t>
      </w:r>
      <m:oMath>
        <m:r>
          <w:rPr>
            <w:rFonts w:ascii="Cambria Math" w:hAnsi="Cambria Math"/>
          </w:rPr>
          <m:t>AC=4</m:t>
        </m:r>
      </m:oMath>
      <w:r>
        <w:rPr>
          <w:rFonts w:ascii="宋体" w:hAnsi="宋体"/>
          <w:color w:val="000000"/>
        </w:rPr>
        <w:t>，</w:t>
      </w:r>
      <w:r>
        <w:object w:dxaOrig="675" w:dyaOrig="255" w14:anchorId="5D0801F4">
          <v:shape id="_x0000_i1244" type="#_x0000_t75" alt="学科网(www.zxxk.com)--教育资源门户，提供试卷、教案、课件、论文、素材以及各类教学资源下载，还有大量而丰富的教学相关资讯！ QJEVhFo7r9rNAx1ODbqMbQ==" style="width:33.75pt;height:12.75pt" o:ole="">
            <v:imagedata r:id="rId60" o:title="eqId7788830ed1cb3b9c5988f70f43595f2e"/>
          </v:shape>
          <o:OLEObject Type="Embed" ProgID="Equation.DSMT4" ShapeID="_x0000_i1244" DrawAspect="Content" ObjectID="_1827140296" r:id="rId61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∠ACB=30°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i/>
          <w:color w:val="000000"/>
        </w:rPr>
        <w:t>、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i/>
          <w:color w:val="000000"/>
        </w:rPr>
        <w:t>、</w:t>
      </w:r>
      <m:oMath>
        <m:r>
          <w:rPr>
            <w:rFonts w:ascii="Cambria Math" w:hAnsi="Cambria Math"/>
          </w:rPr>
          <m:t>PC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PA+PB+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  <m:r>
          <w:rPr>
            <w:rFonts w:ascii="Cambria Math"/>
          </w:rPr>
          <m:t>PC</m:t>
        </m:r>
      </m:oMath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5567F752" w14:textId="77777777" w:rsidR="00C74DCC" w:rsidRDefault="004B4C1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DE14BD" wp14:editId="2BCE7585">
            <wp:extent cx="1590675" cy="9429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 QJEVhFo7r9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DDCF" w14:textId="77777777" w:rsidR="00C74DCC" w:rsidRDefault="00C74DCC">
      <w:pPr>
        <w:spacing w:line="360" w:lineRule="auto"/>
        <w:textAlignment w:val="center"/>
        <w:rPr>
          <w:color w:val="000000"/>
        </w:rPr>
      </w:pPr>
    </w:p>
    <w:sectPr w:rsidR="00C74DCC" w:rsidSect="00C321EB">
      <w:headerReference w:type="default" r:id="rId63"/>
      <w:footerReference w:type="default" r:id="rId64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8B922" w14:textId="77777777" w:rsidR="004B4C1B" w:rsidRDefault="004B4C1B">
      <w:r>
        <w:separator/>
      </w:r>
    </w:p>
  </w:endnote>
  <w:endnote w:type="continuationSeparator" w:id="0">
    <w:p w14:paraId="09CC3467" w14:textId="77777777" w:rsidR="004B4C1B" w:rsidRDefault="004B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8D256" w14:textId="77777777" w:rsidR="0090278E" w:rsidRDefault="004B4C1B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36FA085B" w14:textId="77777777" w:rsidR="0090278E" w:rsidRDefault="0090278E">
    <w:pPr>
      <w:pStyle w:val="a5"/>
    </w:pPr>
  </w:p>
  <w:p w14:paraId="311F601A" w14:textId="77777777" w:rsidR="004151FC" w:rsidRDefault="004B4C1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66AE1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D6A0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7180C" w14:textId="77777777" w:rsidR="004B4C1B" w:rsidRDefault="004B4C1B">
      <w:r>
        <w:separator/>
      </w:r>
    </w:p>
  </w:footnote>
  <w:footnote w:type="continuationSeparator" w:id="0">
    <w:p w14:paraId="7F3A04FE" w14:textId="77777777" w:rsidR="004B4C1B" w:rsidRDefault="004B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A837" w14:textId="77777777" w:rsidR="004151FC" w:rsidRDefault="004B4C1B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05019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29F42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250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6E4AA33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DAEC495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CAA7AE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CAEB0D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A663C1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716B4E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A8ECF6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9BE56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752209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16402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B4C1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74DCC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55A8A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2657E28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wmf"/><Relationship Id="rId42" Type="http://schemas.openxmlformats.org/officeDocument/2006/relationships/image" Target="media/image29.png"/><Relationship Id="rId47" Type="http://schemas.openxmlformats.org/officeDocument/2006/relationships/oleObject" Target="embeddings/oleObject8.bin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2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5.bin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6.wmf"/><Relationship Id="rId58" Type="http://schemas.openxmlformats.org/officeDocument/2006/relationships/oleObject" Target="embeddings/oleObject12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11.png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Relationship Id="rId43" Type="http://schemas.openxmlformats.org/officeDocument/2006/relationships/image" Target="media/image30.wmf"/><Relationship Id="rId48" Type="http://schemas.openxmlformats.org/officeDocument/2006/relationships/oleObject" Target="embeddings/oleObject9.bin"/><Relationship Id="rId56" Type="http://schemas.openxmlformats.org/officeDocument/2006/relationships/image" Target="media/image38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oleObject" Target="embeddings/oleObject6.bin"/><Relationship Id="rId46" Type="http://schemas.openxmlformats.org/officeDocument/2006/relationships/image" Target="media/image32.png"/><Relationship Id="rId59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oleObject" Target="embeddings/oleObject11.bin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36" Type="http://schemas.openxmlformats.org/officeDocument/2006/relationships/image" Target="media/image25.wmf"/><Relationship Id="rId49" Type="http://schemas.openxmlformats.org/officeDocument/2006/relationships/oleObject" Target="embeddings/oleObject10.bin"/><Relationship Id="rId57" Type="http://schemas.openxmlformats.org/officeDocument/2006/relationships/image" Target="media/image39.wmf"/><Relationship Id="rId10" Type="http://schemas.openxmlformats.org/officeDocument/2006/relationships/image" Target="media/image3.png"/><Relationship Id="rId31" Type="http://schemas.openxmlformats.org/officeDocument/2006/relationships/image" Target="media/image22.wmf"/><Relationship Id="rId44" Type="http://schemas.openxmlformats.org/officeDocument/2006/relationships/oleObject" Target="embeddings/oleObject7.bin"/><Relationship Id="rId52" Type="http://schemas.openxmlformats.org/officeDocument/2006/relationships/image" Target="media/image35.png"/><Relationship Id="rId60" Type="http://schemas.openxmlformats.org/officeDocument/2006/relationships/image" Target="media/image41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9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2236</Words>
  <Characters>2032</Characters>
  <Application>Microsoft Office Word</Application>
  <DocSecurity>0</DocSecurity>
  <Lines>16</Lines>
  <Paragraphs>8</Paragraphs>
  <ScaleCrop>false</ScaleCrop>
  <Company>学科网 www.zxxk.com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3888964055016448</dc:description>
  <cp:lastModifiedBy>vmwin10</cp:lastModifiedBy>
  <cp:revision>10</cp:revision>
  <cp:lastPrinted>2025-12-13T06:08:00Z</cp:lastPrinted>
  <dcterms:created xsi:type="dcterms:W3CDTF">2025-11-21T21:50:00Z</dcterms:created>
  <dcterms:modified xsi:type="dcterms:W3CDTF">2025-12-13T06:08:00Z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