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49158A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12611100</wp:posOffset>
            </wp:positionH>
            <wp:positionV relativeFrom="topMargin">
              <wp:posOffset>11557000</wp:posOffset>
            </wp:positionV>
            <wp:extent cx="393700" cy="368300"/>
            <wp:effectExtent l="0" t="0" r="12700" b="12700"/>
            <wp:wrapNone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2025~2026学年（上）九年级化学开学考模拟试题</w:t>
      </w:r>
    </w:p>
    <w:p w14:paraId="66A26990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（1~2单元）</w:t>
      </w:r>
    </w:p>
    <w:p w14:paraId="26CF785F">
      <w:pPr>
        <w:rPr>
          <w:rFonts w:hint="eastAsia"/>
        </w:rPr>
      </w:pPr>
      <w:r>
        <w:rPr>
          <w:rFonts w:hint="eastAsia"/>
        </w:rPr>
        <w:t>一、本大题包括12小题，每小题1分，共12分。每小题的4个备选答案中只有一个答案符合题意。</w:t>
      </w:r>
    </w:p>
    <w:p w14:paraId="0D107778">
      <w:pPr>
        <w:spacing w:line="360" w:lineRule="auto"/>
        <w:jc w:val="left"/>
        <w:textAlignment w:val="center"/>
      </w:pPr>
      <w:r>
        <w:t>1．下列探月过程中，主要发生化学变化的是</w:t>
      </w:r>
      <w:r>
        <w:rPr>
          <w:rFonts w:hint="eastAsia"/>
        </w:rPr>
        <w:t>（  ）</w:t>
      </w:r>
    </w:p>
    <w:p w14:paraId="075172AE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A．火箭点火</w:t>
      </w:r>
      <w:r>
        <w:tab/>
      </w:r>
      <w:r>
        <w:t>B．箭器分离</w:t>
      </w:r>
      <w:r>
        <w:tab/>
      </w:r>
      <w:r>
        <w:t>C．伞降着陆</w:t>
      </w:r>
      <w:r>
        <w:tab/>
      </w:r>
      <w:r>
        <w:t>D．采集月壤</w:t>
      </w:r>
    </w:p>
    <w:p w14:paraId="3DD18F74">
      <w:pPr>
        <w:spacing w:line="360" w:lineRule="auto"/>
        <w:jc w:val="left"/>
        <w:textAlignment w:val="center"/>
      </w:pPr>
      <w:r>
        <w:t>2．202</w:t>
      </w:r>
      <w:r>
        <w:rPr>
          <w:rFonts w:hint="eastAsia"/>
        </w:rPr>
        <w:t>5</w:t>
      </w:r>
      <w:r>
        <w:t>年世界环境日主题是“蓝天保卫者，我是行动者”。下列做法符合这一主题的是</w:t>
      </w:r>
      <w:r>
        <w:rPr>
          <w:rFonts w:hint="eastAsia"/>
        </w:rPr>
        <w:t>（  ）</w:t>
      </w:r>
    </w:p>
    <w:p w14:paraId="037C1DB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A．燃放烟花爆竹</w:t>
      </w:r>
      <w:r>
        <w:tab/>
      </w:r>
      <w:r>
        <w:t>B．露天焚烧秸秆和垃圾</w:t>
      </w:r>
    </w:p>
    <w:p w14:paraId="5EA41BC8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C．大力植树造林</w:t>
      </w:r>
      <w:r>
        <w:tab/>
      </w:r>
      <w:r>
        <w:t>D．大力发展火力发电</w:t>
      </w:r>
    </w:p>
    <w:p w14:paraId="78CF3684">
      <w:pPr>
        <w:spacing w:line="360" w:lineRule="auto"/>
        <w:jc w:val="left"/>
        <w:textAlignment w:val="center"/>
      </w:pPr>
      <w:r>
        <w:t>3．下列物质的用途中，主要利用其物理性质的是</w:t>
      </w:r>
      <w:r>
        <w:rPr>
          <w:rFonts w:hint="eastAsia"/>
        </w:rPr>
        <w:t>（  ）</w:t>
      </w:r>
    </w:p>
    <w:p w14:paraId="0AC57A0B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A．稀有气体用作霓虹灯</w:t>
      </w:r>
      <w:r>
        <w:tab/>
      </w:r>
      <w:r>
        <w:t>B．酒精用作燃料</w:t>
      </w:r>
    </w:p>
    <w:p w14:paraId="401723D2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C．氮气用作保护气</w:t>
      </w:r>
      <w:r>
        <w:tab/>
      </w:r>
      <w:r>
        <w:t>D．氧气用作气割气焊</w:t>
      </w:r>
    </w:p>
    <w:p w14:paraId="2281CDBF">
      <w:pPr>
        <w:spacing w:line="360" w:lineRule="auto"/>
        <w:jc w:val="left"/>
        <w:textAlignment w:val="center"/>
      </w:pPr>
      <w:r>
        <w:t>4．某小组在进行高锰酸钾制氧气的实验，为了实验安全，你认为与本实验相关的提醒图标应该有</w:t>
      </w:r>
      <w:r>
        <w:rPr>
          <w:rFonts w:hint="eastAsia"/>
        </w:rPr>
        <w:t>（  ）</w:t>
      </w:r>
    </w:p>
    <w:p w14:paraId="26074F34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</w:rPr>
        <w:pict>
          <v:shape id="_x0000_i1025" o:spt="75" alt=" " type="#_x0000_t75" style="height:80.35pt;width:282.85pt;" filled="f" o:preferrelative="t" stroked="f" coordsize="21600,21600">
            <v:path/>
            <v:fill on="f" focussize="0,0"/>
            <v:stroke on="f" joinstyle="miter"/>
            <v:imagedata r:id="rId7" o:title="@@@3af4291f-8e0b-4b59-b877-7f3c291a6f10"/>
            <o:lock v:ext="edit" aspectratio="t"/>
            <w10:wrap type="none"/>
            <w10:anchorlock/>
          </v:shape>
        </w:pict>
      </w:r>
    </w:p>
    <w:p w14:paraId="4A1F5041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A．①②④</w:t>
      </w:r>
      <w:r>
        <w:tab/>
      </w:r>
      <w:r>
        <w:t>B．①②③</w:t>
      </w:r>
      <w:r>
        <w:tab/>
      </w:r>
      <w:r>
        <w:t>C．②③④</w:t>
      </w:r>
      <w:r>
        <w:tab/>
      </w:r>
      <w:r>
        <w:t>D．①③④</w:t>
      </w:r>
    </w:p>
    <w:p w14:paraId="0392CF7C">
      <w:pPr>
        <w:spacing w:line="360" w:lineRule="auto"/>
        <w:jc w:val="left"/>
        <w:textAlignment w:val="center"/>
      </w:pPr>
      <w:r>
        <w:t>5．化学课上老师熄灭蜡烛时有白烟产生。为探究白烟的成分，有同学提出“用燃着的木条去点燃白烟”，这个环节属于科学探究中的</w:t>
      </w:r>
      <w:r>
        <w:rPr>
          <w:rFonts w:hint="eastAsia"/>
        </w:rPr>
        <w:t>（  ）</w:t>
      </w:r>
    </w:p>
    <w:p w14:paraId="5C0164B9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A．提出问题</w:t>
      </w:r>
      <w:r>
        <w:tab/>
      </w:r>
      <w:r>
        <w:t>B．形成假设</w:t>
      </w:r>
    </w:p>
    <w:p w14:paraId="171DBF06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C．设计实验</w:t>
      </w:r>
      <w:r>
        <w:tab/>
      </w:r>
      <w:r>
        <w:t>D．实施实验</w:t>
      </w:r>
    </w:p>
    <w:p w14:paraId="7886A344">
      <w:pPr>
        <w:spacing w:line="360" w:lineRule="auto"/>
        <w:jc w:val="left"/>
        <w:textAlignment w:val="center"/>
      </w:pPr>
      <w:r>
        <w:t>6．实验室制取氧气的装置中，有关几个“口”位置的描述正确的是</w:t>
      </w:r>
      <w:r>
        <w:rPr>
          <w:rFonts w:hint="eastAsia"/>
        </w:rPr>
        <w:t>（  ）</w:t>
      </w:r>
    </w:p>
    <w:p w14:paraId="74947E19">
      <w:pPr>
        <w:spacing w:line="360" w:lineRule="auto"/>
        <w:ind w:left="300"/>
        <w:jc w:val="left"/>
        <w:textAlignment w:val="center"/>
      </w:pPr>
      <w:r>
        <w:t>A．装高锰酸钾的试管口应略向下倾斜</w:t>
      </w:r>
    </w:p>
    <w:p w14:paraId="5FB6E223">
      <w:pPr>
        <w:spacing w:line="360" w:lineRule="auto"/>
        <w:ind w:left="300"/>
        <w:jc w:val="left"/>
        <w:textAlignment w:val="center"/>
      </w:pPr>
      <w:r>
        <w:t>B．用排空气法收集氧气时，集气瓶口应向下</w:t>
      </w:r>
    </w:p>
    <w:p w14:paraId="3E5F7482">
      <w:pPr>
        <w:spacing w:line="360" w:lineRule="auto"/>
        <w:ind w:left="300"/>
        <w:jc w:val="left"/>
        <w:textAlignment w:val="center"/>
      </w:pPr>
      <w:r>
        <w:t>C．用高锰酸钾制取氧气时，在导管口放一团棉花</w:t>
      </w:r>
    </w:p>
    <w:p w14:paraId="7E2950FB">
      <w:pPr>
        <w:spacing w:line="360" w:lineRule="auto"/>
        <w:ind w:left="300"/>
        <w:jc w:val="left"/>
        <w:textAlignment w:val="center"/>
      </w:pPr>
      <w:r>
        <w:t>D．用排水集气法收集氧气时，导管口应先伸入集气瓶中再加热</w:t>
      </w:r>
    </w:p>
    <w:p w14:paraId="623AD189">
      <w:pPr>
        <w:spacing w:line="360" w:lineRule="auto"/>
        <w:jc w:val="left"/>
        <w:textAlignment w:val="center"/>
      </w:pPr>
      <w:r>
        <w:t>7．下列实验现象的描述正确的是</w:t>
      </w:r>
      <w:r>
        <w:rPr>
          <w:rFonts w:hint="eastAsia"/>
        </w:rPr>
        <w:t>（  ）</w:t>
      </w:r>
    </w:p>
    <w:p w14:paraId="7F6CECF9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A．铁丝在氧气中燃烧生成四氧化三铁</w:t>
      </w:r>
      <w:r>
        <w:tab/>
      </w:r>
      <w:r>
        <w:t>B．红磷在空气中燃烧放出白雾</w:t>
      </w:r>
    </w:p>
    <w:p w14:paraId="6E498FCD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C．硫在氧气中燃烧产生蓝紫色火焰</w:t>
      </w:r>
      <w:r>
        <w:tab/>
      </w:r>
      <w:r>
        <w:t>D．木炭在氧气中燃烧发出红光</w:t>
      </w:r>
    </w:p>
    <w:p w14:paraId="01636C98">
      <w:pPr>
        <w:spacing w:line="360" w:lineRule="auto"/>
        <w:jc w:val="left"/>
        <w:textAlignment w:val="center"/>
      </w:pPr>
      <w:r>
        <w:br w:type="page"/>
      </w:r>
      <w:r>
        <w:t>8．空气一种宝贵的资源，下列有关空气的说法正确的是</w:t>
      </w:r>
      <w:r>
        <w:rPr>
          <w:rFonts w:hint="eastAsia"/>
        </w:rPr>
        <w:t>（  ）</w:t>
      </w:r>
    </w:p>
    <w:p w14:paraId="233B267D">
      <w:pPr>
        <w:spacing w:line="360" w:lineRule="auto"/>
        <w:ind w:left="300"/>
        <w:jc w:val="left"/>
        <w:textAlignment w:val="center"/>
      </w:pPr>
      <w:r>
        <w:t>A．稀有气体通电能发出不同颜色的光，可制成霓虹灯</w:t>
      </w:r>
    </w:p>
    <w:p w14:paraId="55E56B6F">
      <w:pPr>
        <w:spacing w:line="360" w:lineRule="auto"/>
        <w:ind w:left="300"/>
        <w:jc w:val="left"/>
        <w:textAlignment w:val="center"/>
      </w:pPr>
      <w:r>
        <w:t>B．氧气能供给呼吸，能支持燃烧，是一种优质的燃料</w:t>
      </w:r>
    </w:p>
    <w:p w14:paraId="2AF3B38D">
      <w:pPr>
        <w:spacing w:line="360" w:lineRule="auto"/>
        <w:ind w:left="300"/>
        <w:jc w:val="left"/>
        <w:textAlignment w:val="center"/>
      </w:pPr>
      <w:r>
        <w:t>C．氮气的化学性质比较活泼，是制造化肥、炸药的重要原料</w:t>
      </w:r>
    </w:p>
    <w:p w14:paraId="5E46EC87">
      <w:pPr>
        <w:spacing w:line="360" w:lineRule="auto"/>
        <w:ind w:left="300"/>
        <w:jc w:val="left"/>
        <w:textAlignment w:val="center"/>
      </w:pPr>
      <w:r>
        <w:t>D．二氧化碳在空气中的含量逐年增多，可能会导致空气污染</w:t>
      </w:r>
    </w:p>
    <w:p w14:paraId="6E100160">
      <w:pPr>
        <w:spacing w:line="360" w:lineRule="auto"/>
        <w:jc w:val="left"/>
        <w:textAlignment w:val="center"/>
      </w:pPr>
      <w:r>
        <w:t>9．化学概念间有如图所示的部分关系，下列说法正确的是</w:t>
      </w:r>
      <w:r>
        <w:rPr>
          <w:rFonts w:hint="eastAsia"/>
        </w:rPr>
        <w:t>（  ）</w:t>
      </w:r>
    </w:p>
    <w:p w14:paraId="66F47B68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</w:rPr>
        <w:pict>
          <v:shape id="_x0000_i1026" o:spt="75" alt=" " type="#_x0000_t75" style="height:91.35pt;width:323.25pt;" filled="f" o:preferrelative="t" stroked="f" coordsize="21600,21600">
            <v:path/>
            <v:fill on="f" focussize="0,0"/>
            <v:stroke on="f" joinstyle="miter"/>
            <v:imagedata r:id="rId8" o:title="@@@ce517c9b-e85a-4274-8e5c-b306ad2f7711"/>
            <o:lock v:ext="edit" aspectratio="t"/>
            <w10:wrap type="none"/>
            <w10:anchorlock/>
          </v:shape>
        </w:pict>
      </w:r>
    </w:p>
    <w:p w14:paraId="4118C4D1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A．纯净物与混合物属于包含关系</w:t>
      </w:r>
      <w:r>
        <w:tab/>
      </w:r>
      <w:r>
        <w:t>B．缓慢氧化与氧化反应属于交叉关系</w:t>
      </w:r>
    </w:p>
    <w:p w14:paraId="328FF5AA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C．物理变化与化学变化属于包含关系</w:t>
      </w:r>
      <w:r>
        <w:tab/>
      </w:r>
      <w:r>
        <w:t>D．氧化反应与化合反应属于交叉关系</w:t>
      </w:r>
    </w:p>
    <w:p w14:paraId="2ACB5965">
      <w:pPr>
        <w:spacing w:line="360" w:lineRule="auto"/>
        <w:jc w:val="left"/>
        <w:textAlignment w:val="center"/>
      </w:pPr>
      <w:r>
        <w:t>10．分类是化学学习和研究的重要方法之一，下列分类正确的是</w:t>
      </w:r>
      <w:r>
        <w:rPr>
          <w:rFonts w:hint="eastAsia"/>
        </w:rPr>
        <w:t>（  ）</w:t>
      </w:r>
    </w:p>
    <w:p w14:paraId="3117D9C2">
      <w:pPr>
        <w:spacing w:line="360" w:lineRule="auto"/>
        <w:ind w:left="380"/>
        <w:jc w:val="left"/>
        <w:textAlignment w:val="center"/>
      </w:pPr>
      <w:r>
        <w:t>A．纯净物：洁净的空气、H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溶液、冰水混合物</w:t>
      </w:r>
    </w:p>
    <w:p w14:paraId="388AE5B6">
      <w:pPr>
        <w:spacing w:line="360" w:lineRule="auto"/>
        <w:ind w:left="380"/>
        <w:jc w:val="left"/>
        <w:textAlignment w:val="center"/>
      </w:pPr>
      <w:r>
        <w:t>B．空气污染物：二氧化硫、一氧化碳、二氧化氮、PM2.5等</w:t>
      </w:r>
    </w:p>
    <w:p w14:paraId="5F2FCFEA">
      <w:pPr>
        <w:spacing w:line="360" w:lineRule="auto"/>
        <w:ind w:left="380"/>
        <w:jc w:val="left"/>
        <w:textAlignment w:val="center"/>
      </w:pPr>
      <w:r>
        <w:t>C．可在酒精灯上加热的仪器：试管、烧杯、集气瓶</w:t>
      </w:r>
    </w:p>
    <w:p w14:paraId="77910704">
      <w:pPr>
        <w:spacing w:line="360" w:lineRule="auto"/>
        <w:ind w:left="380"/>
        <w:jc w:val="left"/>
        <w:textAlignment w:val="center"/>
      </w:pPr>
      <w:r>
        <w:t>D．物理性质包括：溶解性、挥发性、导电性、导热性、可燃性等</w:t>
      </w:r>
    </w:p>
    <w:p w14:paraId="7E929E98">
      <w:pPr>
        <w:spacing w:line="360" w:lineRule="auto"/>
        <w:jc w:val="left"/>
        <w:textAlignment w:val="center"/>
      </w:pPr>
      <w:r>
        <w:t>11．下列化学反应中，既不属于化合反应也不属于分解反应的是</w:t>
      </w:r>
      <w:r>
        <w:rPr>
          <w:rFonts w:hint="eastAsia"/>
        </w:rPr>
        <w:t>（  ）</w:t>
      </w:r>
    </w:p>
    <w:p w14:paraId="1635443A">
      <w:r>
        <w:t>A．钠+氯气</w:t>
      </w:r>
      <w:r>
        <w:pict>
          <v:shape id="_x0000_i1027" o:spt="75" alt=" " type="#_x0000_t75" style="height:24.75pt;width:33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t xml:space="preserve"> 氯化钠</w:t>
      </w:r>
      <w:r>
        <w:tab/>
      </w:r>
      <w:r>
        <w:rPr>
          <w:rFonts w:hint="eastAsia"/>
        </w:rPr>
        <w:t xml:space="preserve">                </w:t>
      </w:r>
      <w:r>
        <w:t>B．二氧化碳+碳</w:t>
      </w:r>
      <w:r>
        <w:pict>
          <v:shape id="_x0000_i1028" o:spt="75" alt=" " type="#_x0000_t75" style="height:27.75pt;width:35.2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t>一氧化碳</w:t>
      </w:r>
    </w:p>
    <w:p w14:paraId="4EAB5E83">
      <w:r>
        <w:t>C．碳酸氢钠</w:t>
      </w:r>
      <w:r>
        <w:pict>
          <v:shape id="_x0000_i1029" o:spt="75" alt=" " type="#_x0000_t75" style="height:29.25pt;width:33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t>碳酸钠+二氧化碳+水</w:t>
      </w:r>
      <w:r>
        <w:tab/>
      </w:r>
      <w:r>
        <w:rPr>
          <w:rFonts w:hint="eastAsia"/>
        </w:rPr>
        <w:t xml:space="preserve">    </w:t>
      </w:r>
      <w:r>
        <w:t>D．丙烷+氧气</w:t>
      </w:r>
      <w:r>
        <w:pict>
          <v:shape id="_x0000_i1030" o:spt="75" alt=" " type="#_x0000_t75" style="height:24.75pt;width:33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t xml:space="preserve"> 二氧化碳+水</w:t>
      </w:r>
    </w:p>
    <w:p w14:paraId="0FA9A75E">
      <w:pPr>
        <w:spacing w:line="360" w:lineRule="auto"/>
        <w:jc w:val="left"/>
        <w:textAlignment w:val="center"/>
      </w:pPr>
      <w:r>
        <w:t>12．下列图像能正确反映对应的变化关系的是</w:t>
      </w:r>
      <w:r>
        <w:rPr>
          <w:rFonts w:hint="eastAsia"/>
        </w:rPr>
        <w:t>（  ）</w:t>
      </w:r>
    </w:p>
    <w:p w14:paraId="4852E6A7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</w:rPr>
        <w:pict>
          <v:shape id="_x0000_i1031" o:spt="75" alt=" " type="#_x0000_t75" style="height:103.25pt;width:415.65pt;" filled="f" o:preferrelative="t" stroked="f" coordsize="21600,21600">
            <v:path/>
            <v:fill on="f" focussize="0,0"/>
            <v:stroke on="f" joinstyle="miter"/>
            <v:imagedata r:id="rId12" o:title="@@@cf538d2c-dd06-4aa7-9149-5811cf8d1b60"/>
            <o:lock v:ext="edit" aspectratio="t"/>
            <w10:wrap type="none"/>
            <w10:anchorlock/>
          </v:shape>
        </w:pict>
      </w:r>
    </w:p>
    <w:p w14:paraId="4FA386B4">
      <w:pPr>
        <w:spacing w:line="360" w:lineRule="auto"/>
        <w:ind w:left="380"/>
        <w:jc w:val="left"/>
        <w:textAlignment w:val="center"/>
      </w:pPr>
      <w:r>
        <w:t>A．图①：利用红磷燃烧探究空气中氧气的含量</w:t>
      </w:r>
    </w:p>
    <w:p w14:paraId="036E093A">
      <w:pPr>
        <w:spacing w:line="360" w:lineRule="auto"/>
        <w:ind w:left="380"/>
        <w:jc w:val="left"/>
        <w:textAlignment w:val="center"/>
      </w:pPr>
      <w:r>
        <w:t>B．图②：用等质量、等浓度的过氧化氢溶液制取氧气</w:t>
      </w:r>
    </w:p>
    <w:p w14:paraId="53F7BC18">
      <w:pPr>
        <w:spacing w:line="360" w:lineRule="auto"/>
        <w:ind w:left="380"/>
        <w:jc w:val="left"/>
        <w:textAlignment w:val="center"/>
      </w:pPr>
      <w:r>
        <w:t>C．图③：加热一定量的高锰酸钾制取氧气</w:t>
      </w:r>
    </w:p>
    <w:p w14:paraId="2F4CE855">
      <w:pPr>
        <w:spacing w:line="360" w:lineRule="auto"/>
        <w:ind w:left="380"/>
        <w:jc w:val="left"/>
        <w:textAlignment w:val="center"/>
        <w:rPr>
          <w:rFonts w:hint="eastAsia"/>
        </w:rPr>
      </w:pPr>
      <w:r>
        <w:t>D．图④：向一定量的二氧化锰中加入过氧化氢溶液</w:t>
      </w:r>
    </w:p>
    <w:p w14:paraId="6E2FD02C">
      <w:pPr>
        <w:rPr>
          <w:rFonts w:hint="eastAsia"/>
        </w:rPr>
      </w:pPr>
      <w:r>
        <w:rPr>
          <w:rFonts w:hint="eastAsia"/>
        </w:rPr>
        <w:t>二、本大题包括5小题，共28分</w:t>
      </w:r>
    </w:p>
    <w:p w14:paraId="21522817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3</w:t>
      </w:r>
      <w:r>
        <w:t>．</w:t>
      </w:r>
      <w:r>
        <w:rPr>
          <w:rFonts w:hint="eastAsia"/>
        </w:rPr>
        <w:t>（5分）</w:t>
      </w:r>
      <w:r>
        <w:t>区分物质的变化、性质及用途：</w:t>
      </w:r>
    </w:p>
    <w:p w14:paraId="03E08918">
      <w:pPr>
        <w:spacing w:line="360" w:lineRule="auto"/>
        <w:jc w:val="left"/>
        <w:textAlignment w:val="center"/>
      </w:pPr>
      <w:r>
        <w:t>①石蜡可以燃烧</w:t>
      </w:r>
    </w:p>
    <w:p w14:paraId="61A23364">
      <w:pPr>
        <w:spacing w:line="360" w:lineRule="auto"/>
        <w:jc w:val="left"/>
        <w:textAlignment w:val="center"/>
      </w:pPr>
      <w:r>
        <w:t>②通常情况下，氧气是无色气体</w:t>
      </w:r>
    </w:p>
    <w:p w14:paraId="613AC28B">
      <w:pPr>
        <w:spacing w:line="360" w:lineRule="auto"/>
        <w:jc w:val="left"/>
        <w:textAlignment w:val="center"/>
      </w:pPr>
      <w:r>
        <w:t>③石灰石能与稀盐酸反应</w:t>
      </w:r>
    </w:p>
    <w:p w14:paraId="6576BDE7">
      <w:pPr>
        <w:spacing w:line="360" w:lineRule="auto"/>
        <w:jc w:val="left"/>
        <w:textAlignment w:val="center"/>
      </w:pPr>
      <w:r>
        <w:t>④牛奶变质</w:t>
      </w:r>
    </w:p>
    <w:p w14:paraId="2E56FA26">
      <w:pPr>
        <w:spacing w:line="360" w:lineRule="auto"/>
        <w:jc w:val="left"/>
        <w:textAlignment w:val="center"/>
      </w:pPr>
      <w:r>
        <w:t>⑤食盐易溶于水</w:t>
      </w:r>
    </w:p>
    <w:p w14:paraId="51043808">
      <w:pPr>
        <w:spacing w:line="360" w:lineRule="auto"/>
        <w:jc w:val="left"/>
        <w:textAlignment w:val="center"/>
      </w:pPr>
      <w:r>
        <w:t>⑥水加热后成为水蒸气</w:t>
      </w:r>
    </w:p>
    <w:p w14:paraId="1A0204D6">
      <w:pPr>
        <w:spacing w:line="360" w:lineRule="auto"/>
        <w:jc w:val="left"/>
        <w:textAlignment w:val="center"/>
      </w:pPr>
      <w:r>
        <w:t>⑦金属铜可以导电</w:t>
      </w:r>
    </w:p>
    <w:p w14:paraId="2FC514BB">
      <w:pPr>
        <w:spacing w:line="360" w:lineRule="auto"/>
        <w:jc w:val="left"/>
        <w:textAlignment w:val="center"/>
      </w:pPr>
      <w:r>
        <w:t>⑧水能与金属钠反应</w:t>
      </w:r>
    </w:p>
    <w:p w14:paraId="2CB925E7">
      <w:pPr>
        <w:spacing w:line="360" w:lineRule="auto"/>
        <w:jc w:val="left"/>
        <w:textAlignment w:val="center"/>
      </w:pPr>
      <w:r>
        <w:t>⑨二氧化碳是常用的灭火剂</w:t>
      </w:r>
    </w:p>
    <w:p w14:paraId="330B670A">
      <w:pPr>
        <w:rPr>
          <w:rFonts w:hint="eastAsia"/>
        </w:rPr>
      </w:pPr>
      <w:r>
        <w:t>上述描述属于化学性质的是</w:t>
      </w:r>
      <w:r>
        <w:rPr>
          <w:rFonts w:eastAsia="Times New Roman"/>
          <w:u w:val="single"/>
        </w:rPr>
        <w:t xml:space="preserve">      </w:t>
      </w:r>
      <w:r>
        <w:t>(填写序号，下同)，上述描述属于物理性质的是</w:t>
      </w:r>
      <w:r>
        <w:rPr>
          <w:rFonts w:eastAsia="Times New Roman"/>
          <w:u w:val="single"/>
        </w:rPr>
        <w:t xml:space="preserve">     </w:t>
      </w:r>
      <w:r>
        <w:t>，上述描述属于化学变化的是</w:t>
      </w:r>
      <w:r>
        <w:rPr>
          <w:rFonts w:eastAsia="Times New Roman"/>
          <w:u w:val="single"/>
        </w:rPr>
        <w:t xml:space="preserve">    </w:t>
      </w:r>
      <w:r>
        <w:rPr>
          <w:rFonts w:hint="eastAsia"/>
          <w:u w:val="single"/>
        </w:rPr>
        <w:t xml:space="preserve">     </w:t>
      </w:r>
      <w:r>
        <w:rPr>
          <w:rFonts w:eastAsia="Times New Roman"/>
          <w:u w:val="single"/>
        </w:rPr>
        <w:t xml:space="preserve"> </w:t>
      </w:r>
      <w:r>
        <w:t>，属于物理变化的是</w:t>
      </w:r>
      <w:r>
        <w:rPr>
          <w:rFonts w:eastAsia="Times New Roman"/>
          <w:u w:val="single"/>
        </w:rPr>
        <w:t xml:space="preserve">   </w:t>
      </w:r>
      <w:r>
        <w:rPr>
          <w:rFonts w:hint="eastAsia"/>
          <w:u w:val="single"/>
        </w:rPr>
        <w:t xml:space="preserve">     </w:t>
      </w:r>
      <w:r>
        <w:rPr>
          <w:rFonts w:eastAsia="Times New Roman"/>
          <w:u w:val="single"/>
        </w:rPr>
        <w:t xml:space="preserve">  </w:t>
      </w:r>
      <w:r>
        <w:t>，上述描述属于用途的是</w:t>
      </w:r>
      <w:r>
        <w:rPr>
          <w:rFonts w:eastAsia="Times New Roman"/>
          <w:u w:val="single"/>
        </w:rPr>
        <w:t xml:space="preserve">   </w:t>
      </w:r>
      <w:r>
        <w:rPr>
          <w:rFonts w:hint="eastAsia"/>
          <w:u w:val="single"/>
        </w:rPr>
        <w:t xml:space="preserve">      </w:t>
      </w:r>
      <w:r>
        <w:rPr>
          <w:rFonts w:eastAsia="Times New Roman"/>
          <w:u w:val="single"/>
        </w:rPr>
        <w:t xml:space="preserve">  </w:t>
      </w:r>
      <w:r>
        <w:rPr>
          <w:rFonts w:hint="eastAsia"/>
        </w:rPr>
        <w:t>。</w:t>
      </w:r>
    </w:p>
    <w:p w14:paraId="292B6548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4</w:t>
      </w:r>
      <w:r>
        <w:t>．</w:t>
      </w:r>
      <w:r>
        <w:rPr>
          <w:rFonts w:hint="eastAsia"/>
        </w:rPr>
        <w:t>（6分）</w:t>
      </w:r>
      <w:r>
        <w:t>氧气是初中化学学习的一种重要气体。实验室制取气体常用的装置如下图所示，请回答下列问题。</w:t>
      </w:r>
    </w:p>
    <w:p w14:paraId="61C3E446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</w:rPr>
        <w:pict>
          <v:shape id="_x0000_i1032" o:spt="75" alt=" " type="#_x0000_t75" style="height:113.25pt;width:369.0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 w14:paraId="03CF69FD">
      <w:pPr>
        <w:spacing w:line="360" w:lineRule="auto"/>
        <w:jc w:val="left"/>
        <w:textAlignment w:val="center"/>
      </w:pPr>
      <w:r>
        <w:t>(1)写出图中仪器a的名称：</w:t>
      </w:r>
      <w:r>
        <w:rPr>
          <w:rFonts w:eastAsia="Times New Roman"/>
          <w:u w:val="single"/>
        </w:rPr>
        <w:t xml:space="preserve">       </w:t>
      </w:r>
      <w:r>
        <w:t>。</w:t>
      </w:r>
    </w:p>
    <w:p w14:paraId="6822177E">
      <w:pPr>
        <w:spacing w:line="360" w:lineRule="auto"/>
        <w:jc w:val="left"/>
        <w:textAlignment w:val="center"/>
      </w:pPr>
      <w:r>
        <w:t>(2)若用图中装置A制取氧气，反应的文字表达式是：</w:t>
      </w:r>
      <w:r>
        <w:rPr>
          <w:rFonts w:eastAsia="Times New Roman"/>
          <w:u w:val="single"/>
        </w:rPr>
        <w:t xml:space="preserve">      </w:t>
      </w:r>
      <w:r>
        <w:t>；装置A中的试管口略向下倾斜的原因是</w:t>
      </w:r>
      <w:r>
        <w:rPr>
          <w:rFonts w:eastAsia="Times New Roman"/>
          <w:u w:val="single"/>
        </w:rPr>
        <w:t xml:space="preserve">       </w:t>
      </w:r>
      <w:r>
        <w:t>。实验室可以用装置C收集氧气，开始收集的最佳时机是</w:t>
      </w:r>
      <w:r>
        <w:rPr>
          <w:rFonts w:eastAsia="Times New Roman"/>
          <w:u w:val="single"/>
        </w:rPr>
        <w:t xml:space="preserve">     </w:t>
      </w:r>
      <w:r>
        <w:t>。</w:t>
      </w:r>
    </w:p>
    <w:p w14:paraId="15CE05DF">
      <w:pPr>
        <w:spacing w:line="360" w:lineRule="auto"/>
        <w:jc w:val="left"/>
        <w:textAlignment w:val="center"/>
        <w:rPr>
          <w:rFonts w:hint="eastAsia"/>
        </w:rPr>
      </w:pPr>
      <w:r>
        <w:t>(3)若用装置F采用向上排空气法收集氧气，应将气体从</w:t>
      </w:r>
      <w:r>
        <w:rPr>
          <w:rFonts w:eastAsia="Times New Roman"/>
          <w:u w:val="single"/>
        </w:rPr>
        <w:t xml:space="preserve">      </w:t>
      </w:r>
      <w:r>
        <w:t>（填“b”或“c”）口通入。</w:t>
      </w:r>
    </w:p>
    <w:p w14:paraId="371E935B">
      <w:pPr>
        <w:spacing w:line="360" w:lineRule="auto"/>
        <w:jc w:val="left"/>
        <w:textAlignment w:val="center"/>
      </w:pPr>
      <w:r>
        <w:br w:type="page"/>
      </w:r>
      <w:r>
        <w:t>1</w:t>
      </w:r>
      <w:r>
        <w:rPr>
          <w:rFonts w:hint="eastAsia"/>
        </w:rPr>
        <w:t>5</w:t>
      </w:r>
      <w:r>
        <w:t>．</w:t>
      </w:r>
      <w:r>
        <w:rPr>
          <w:rFonts w:hint="eastAsia"/>
        </w:rPr>
        <w:t>（6分）</w:t>
      </w:r>
      <w:r>
        <w:t>以下是初中教材中的几个实验，请回答问题。</w:t>
      </w:r>
    </w:p>
    <w:p w14:paraId="77750F69">
      <w:pPr>
        <w:spacing w:line="360" w:lineRule="auto"/>
        <w:textAlignment w:val="center"/>
      </w:pPr>
      <w:r>
        <w:rPr>
          <w:rFonts w:eastAsia="Times New Roman"/>
          <w:kern w:val="0"/>
          <w:sz w:val="24"/>
        </w:rPr>
        <w:pict>
          <v:shape id="_x0000_i1033" o:spt="75" alt=" " type="#_x0000_t75" style="height:150.85pt;width:221.5pt;" filled="f" o:preferrelative="t" stroked="f" coordsize="21600,21600">
            <v:path/>
            <v:fill on="f" focussize="0,0"/>
            <v:stroke on="f" joinstyle="miter"/>
            <v:imagedata r:id="rId14" cropright="19939f" o:title="@@@55179ba3-0fbf-40ef-bbda-66ab6909db77"/>
            <o:lock v:ext="edit" aspectratio="t"/>
            <w10:wrap type="none"/>
            <w10:anchorlock/>
          </v:shape>
        </w:pict>
      </w:r>
    </w:p>
    <w:p w14:paraId="777B7163">
      <w:pPr>
        <w:spacing w:line="360" w:lineRule="auto"/>
        <w:jc w:val="left"/>
        <w:textAlignment w:val="center"/>
      </w:pPr>
      <w:r>
        <w:t>(1)实验一：硫粉在氧气中燃烧</w:t>
      </w:r>
      <w:r>
        <w:rPr>
          <w:rFonts w:hint="eastAsia"/>
        </w:rPr>
        <w:t>现象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14:paraId="71217A4D">
      <w:pPr>
        <w:spacing w:line="360" w:lineRule="auto"/>
        <w:jc w:val="left"/>
        <w:textAlignment w:val="center"/>
      </w:pPr>
      <w:r>
        <w:t>(2)实验二：铁丝在氧气中剧烈燃烧，实验时，系火柴的作用是</w:t>
      </w:r>
      <w:r>
        <w:rPr>
          <w:rFonts w:eastAsia="Times New Roman"/>
          <w:u w:val="single"/>
        </w:rPr>
        <w:t xml:space="preserve">           </w:t>
      </w:r>
      <w:r>
        <w:t>；该反应的文字表达式</w:t>
      </w:r>
      <w:r>
        <w:rPr>
          <w:rFonts w:eastAsia="Times New Roman"/>
          <w:u w:val="single"/>
        </w:rPr>
        <w:t xml:space="preserve">          </w:t>
      </w:r>
      <w:r>
        <w:t>。</w:t>
      </w:r>
    </w:p>
    <w:p w14:paraId="382CA8B2">
      <w:pPr>
        <w:spacing w:line="360" w:lineRule="auto"/>
        <w:jc w:val="left"/>
        <w:textAlignment w:val="center"/>
      </w:pPr>
      <w:r>
        <w:t>(3)实验三：木炭在氧气中燃烧后，验证产物是二氧化碳的需要用到的试剂是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14:paraId="7CBD38F6">
      <w:pPr>
        <w:spacing w:line="360" w:lineRule="auto"/>
        <w:jc w:val="left"/>
        <w:textAlignment w:val="center"/>
      </w:pPr>
      <w:r>
        <w:t>(4)实验一、二都要在集气瓶下面放少量的水，放水的作用</w:t>
      </w:r>
      <w:r>
        <w:rPr>
          <w:rFonts w:hint="eastAsia"/>
        </w:rPr>
        <w:t>分别</w:t>
      </w:r>
      <w:r>
        <w:t>是</w:t>
      </w:r>
      <w:r>
        <w:rPr>
          <w:rFonts w:eastAsia="Times New Roman"/>
          <w:u w:val="single"/>
        </w:rPr>
        <w:t xml:space="preserve">          </w:t>
      </w:r>
      <w:r>
        <w:t>。</w:t>
      </w:r>
    </w:p>
    <w:p w14:paraId="30686C91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6</w:t>
      </w:r>
      <w:r>
        <w:t>．</w:t>
      </w:r>
      <w:r>
        <w:rPr>
          <w:rFonts w:hint="eastAsia"/>
        </w:rPr>
        <w:t>（6+3分）</w:t>
      </w:r>
      <w:r>
        <w:t>小林通过实验发现氧化铜也能作过氧化氢分解的催化剂，为比较氧化铜和二氧化锰对过氧化氢分解的催化效果，某兴趣小组进行了如下探究。</w:t>
      </w:r>
    </w:p>
    <w:p w14:paraId="1B25231F">
      <w:pPr>
        <w:spacing w:line="360" w:lineRule="auto"/>
        <w:textAlignment w:val="center"/>
      </w:pPr>
      <w:r>
        <w:rPr>
          <w:rFonts w:eastAsia="Times New Roman"/>
          <w:kern w:val="0"/>
          <w:sz w:val="24"/>
        </w:rPr>
        <w:pict>
          <v:shape id="_x0000_i1034" o:spt="75" alt=" " type="#_x0000_t75" style="height:102.9pt;width:263.8pt;" filled="f" o:preferrelative="t" stroked="f" coordsize="21600,21600">
            <v:path/>
            <v:fill on="f" focussize="0,0"/>
            <v:stroke on="f" joinstyle="miter"/>
            <v:imagedata r:id="rId15" o:title="@@@9b4ffdff-8f2e-4f9c-b504-66d19fa4ba85"/>
            <o:lock v:ext="edit" aspectratio="t"/>
            <w10:wrap type="none"/>
            <w10:anchorlock/>
          </v:shape>
        </w:pict>
      </w:r>
    </w:p>
    <w:p w14:paraId="250E640B">
      <w:pPr>
        <w:spacing w:line="360" w:lineRule="auto"/>
        <w:jc w:val="left"/>
        <w:textAlignment w:val="center"/>
      </w:pPr>
      <w:r>
        <w:t>【定性探究】</w:t>
      </w:r>
    </w:p>
    <w:p w14:paraId="287C0990">
      <w:pPr>
        <w:spacing w:line="360" w:lineRule="auto"/>
        <w:jc w:val="left"/>
        <w:textAlignment w:val="center"/>
      </w:pPr>
      <w:r>
        <w:t>(1)如图甲，可通过观察</w:t>
      </w:r>
      <w:r>
        <w:rPr>
          <w:rFonts w:eastAsia="Times New Roman"/>
          <w:u w:val="single"/>
        </w:rPr>
        <w:t xml:space="preserve">           </w:t>
      </w:r>
      <w:r>
        <w:t>来定性比较二者的催化效果。</w:t>
      </w:r>
    </w:p>
    <w:p w14:paraId="24B99F57">
      <w:pPr>
        <w:spacing w:line="360" w:lineRule="auto"/>
        <w:jc w:val="left"/>
        <w:textAlignment w:val="center"/>
      </w:pPr>
      <w:r>
        <w:t>(2)写出过氧化氢在二氧化锰的催化作用下发生反应的文字表达式：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14:paraId="0AACB8F3">
      <w:pPr>
        <w:spacing w:line="360" w:lineRule="auto"/>
        <w:jc w:val="left"/>
        <w:textAlignment w:val="center"/>
      </w:pPr>
      <w:r>
        <w:t>【定量探究】</w:t>
      </w:r>
    </w:p>
    <w:p w14:paraId="68876CC4">
      <w:pPr>
        <w:spacing w:line="360" w:lineRule="auto"/>
        <w:jc w:val="left"/>
        <w:textAlignment w:val="center"/>
      </w:pPr>
      <w:r>
        <w:t>为了定量比较二者的催化效果，实验时小林用图乙所示装置作为对照实验，以生成40mL气体为标准(其他可能影响实验的因素均已忽略)，设计了下列三组实验。</w:t>
      </w:r>
    </w:p>
    <w:tbl>
      <w:tblPr>
        <w:tblStyle w:val="4"/>
        <w:tblW w:w="7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69"/>
        <w:gridCol w:w="2649"/>
        <w:gridCol w:w="1832"/>
        <w:gridCol w:w="1550"/>
      </w:tblGrid>
      <w:tr w14:paraId="5B2DD534"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ED9487">
            <w:pPr>
              <w:spacing w:line="360" w:lineRule="auto"/>
              <w:jc w:val="left"/>
              <w:textAlignment w:val="center"/>
            </w:pPr>
            <w:r>
              <w:t>实验序号</w:t>
            </w:r>
          </w:p>
        </w:tc>
        <w:tc>
          <w:tcPr>
            <w:tcW w:w="26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857053">
            <w:pPr>
              <w:spacing w:line="360" w:lineRule="auto"/>
              <w:jc w:val="left"/>
              <w:textAlignment w:val="center"/>
            </w:pPr>
            <w:r>
              <w:t>5%过氧化氢溶液体积/mL</w:t>
            </w:r>
          </w:p>
        </w:tc>
        <w:tc>
          <w:tcPr>
            <w:tcW w:w="18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8386565">
            <w:pPr>
              <w:spacing w:line="360" w:lineRule="auto"/>
              <w:jc w:val="left"/>
              <w:textAlignment w:val="center"/>
            </w:pPr>
            <w:r>
              <w:t>其他物质质量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10AA700">
            <w:pPr>
              <w:spacing w:line="360" w:lineRule="auto"/>
              <w:jc w:val="left"/>
              <w:textAlignment w:val="center"/>
            </w:pPr>
            <w:r>
              <w:t>待测数据</w:t>
            </w:r>
          </w:p>
        </w:tc>
      </w:tr>
      <w:tr w14:paraId="45870899"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770D873">
            <w:pPr>
              <w:spacing w:line="360" w:lineRule="auto"/>
              <w:jc w:val="left"/>
              <w:textAlignment w:val="center"/>
            </w:pPr>
            <w:r>
              <w:t>①</w:t>
            </w:r>
          </w:p>
        </w:tc>
        <w:tc>
          <w:tcPr>
            <w:tcW w:w="26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4D729B4">
            <w:pPr>
              <w:spacing w:line="360" w:lineRule="auto"/>
              <w:jc w:val="left"/>
              <w:textAlignment w:val="center"/>
            </w:pPr>
            <w:r>
              <w:t>20</w:t>
            </w:r>
          </w:p>
        </w:tc>
        <w:tc>
          <w:tcPr>
            <w:tcW w:w="18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03182A">
            <w:pPr>
              <w:spacing w:line="360" w:lineRule="auto"/>
              <w:jc w:val="left"/>
              <w:textAlignment w:val="center"/>
            </w:pPr>
            <w:r>
              <w:t>无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C8A003">
            <w:pPr>
              <w:spacing w:line="360" w:lineRule="auto"/>
              <w:jc w:val="left"/>
              <w:textAlignment w:val="center"/>
            </w:pPr>
            <w:r>
              <w:t>a</w:t>
            </w:r>
          </w:p>
        </w:tc>
      </w:tr>
      <w:tr w14:paraId="2D774351"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2DE3BF">
            <w:pPr>
              <w:spacing w:line="360" w:lineRule="auto"/>
              <w:jc w:val="left"/>
              <w:textAlignment w:val="center"/>
            </w:pPr>
            <w:r>
              <w:t>②</w:t>
            </w:r>
          </w:p>
        </w:tc>
        <w:tc>
          <w:tcPr>
            <w:tcW w:w="26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D95DF1C">
            <w:pPr>
              <w:spacing w:line="360" w:lineRule="auto"/>
              <w:jc w:val="left"/>
              <w:textAlignment w:val="center"/>
            </w:pPr>
            <w:r>
              <w:t>20</w:t>
            </w:r>
          </w:p>
        </w:tc>
        <w:tc>
          <w:tcPr>
            <w:tcW w:w="18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5F51CFF">
            <w:pPr>
              <w:spacing w:line="360" w:lineRule="auto"/>
              <w:jc w:val="left"/>
              <w:textAlignment w:val="center"/>
            </w:pPr>
            <w:r>
              <w:t>氧化铜0.5g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A99D70">
            <w:pPr>
              <w:spacing w:line="360" w:lineRule="auto"/>
              <w:jc w:val="left"/>
              <w:textAlignment w:val="center"/>
            </w:pPr>
            <w:r>
              <w:t>b</w:t>
            </w:r>
          </w:p>
        </w:tc>
      </w:tr>
      <w:tr w14:paraId="7CEC462D">
        <w:tc>
          <w:tcPr>
            <w:tcW w:w="12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F3EF04D">
            <w:pPr>
              <w:spacing w:line="360" w:lineRule="auto"/>
              <w:jc w:val="left"/>
              <w:textAlignment w:val="center"/>
            </w:pPr>
            <w:r>
              <w:t>③</w:t>
            </w:r>
          </w:p>
        </w:tc>
        <w:tc>
          <w:tcPr>
            <w:tcW w:w="26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DD30361">
            <w:pPr>
              <w:spacing w:line="360" w:lineRule="auto"/>
              <w:jc w:val="left"/>
              <w:textAlignment w:val="center"/>
            </w:pPr>
            <w:r>
              <w:t>20</w:t>
            </w:r>
          </w:p>
        </w:tc>
        <w:tc>
          <w:tcPr>
            <w:tcW w:w="18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560331">
            <w:pPr>
              <w:spacing w:line="360" w:lineRule="auto"/>
              <w:jc w:val="left"/>
              <w:textAlignment w:val="center"/>
            </w:pPr>
            <w:r>
              <w:t>二氧化锰0.5g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4536F5">
            <w:pPr>
              <w:spacing w:line="360" w:lineRule="auto"/>
              <w:jc w:val="left"/>
              <w:textAlignment w:val="center"/>
            </w:pPr>
            <w:r>
              <w:t>c</w:t>
            </w:r>
          </w:p>
        </w:tc>
      </w:tr>
    </w:tbl>
    <w:p w14:paraId="24C7072F">
      <w:pPr>
        <w:spacing w:line="360" w:lineRule="auto"/>
        <w:jc w:val="left"/>
        <w:textAlignment w:val="center"/>
      </w:pPr>
      <w:r>
        <w:t>(3)上述实验中的“待测数据”是指</w:t>
      </w:r>
      <w:r>
        <w:rPr>
          <w:rFonts w:eastAsia="Times New Roman"/>
          <w:u w:val="single"/>
        </w:rPr>
        <w:t xml:space="preserve">           </w:t>
      </w:r>
      <w:r>
        <w:t>；最后实验结果表明氧化铜的催化效果较差，则</w:t>
      </w:r>
      <w:r>
        <w:object>
          <v:shape id="_x0000_i1035" o:spt="75" alt=" " type="#_x0000_t75" style="height:12.25pt;width:8.8pt;" o:ole="t" filled="f" o:preferrelative="t" stroked="f" coordsize="21600,21600">
            <v:path/>
            <v:fill on="f" focussize="0,0"/>
            <v:stroke on="f" joinstyle="miter"/>
            <v:imagedata r:id="rId17" o:title="eqIdfe4e63a482a0bb3be6d670ab6f2635db"/>
            <o:lock v:ext="edit" aspectratio="t"/>
            <w10:wrap type="none"/>
            <w10:anchorlock/>
          </v:shape>
          <o:OLEObject Type="Embed" ProgID="Equation.DSMT4" ShapeID="_x0000_i1035" DrawAspect="Content" ObjectID="_1468075725" r:id="rId16">
            <o:LockedField>false</o:LockedField>
          </o:OLEObject>
        </w:object>
      </w:r>
      <w:r>
        <w:rPr>
          <w:rFonts w:eastAsia="Times New Roman"/>
          <w:u w:val="single"/>
        </w:rPr>
        <w:t xml:space="preserve">           </w:t>
      </w:r>
      <w:r>
        <w:t xml:space="preserve"> (选填“</w:t>
      </w:r>
      <w:r>
        <w:object>
          <v:shape id="_x0000_i1036" o:spt="75" alt=" " type="#_x0000_t75" style="height:8.8pt;width:8.8pt;" o:ole="t" filled="f" o:preferrelative="t" stroked="f" coordsize="21600,21600">
            <v:path/>
            <v:fill on="f" focussize="0,0"/>
            <v:stroke on="f" joinstyle="miter"/>
            <v:imagedata r:id="rId19" o:title="eqId392cdb9d30684cce244bef94b8d861b9"/>
            <o:lock v:ext="edit" aspectratio="t"/>
            <w10:wrap type="none"/>
            <w10:anchorlock/>
          </v:shape>
          <o:OLEObject Type="Embed" ProgID="Equation.DSMT4" ShapeID="_x0000_i1036" DrawAspect="Content" ObjectID="_1468075726" r:id="rId18">
            <o:LockedField>false</o:LockedField>
          </o:OLEObject>
        </w:object>
      </w:r>
      <w:r>
        <w:t>”“ &lt; ”或“=”)</w:t>
      </w:r>
      <w:r>
        <w:object>
          <v:shape id="_x0000_i1037" o:spt="75" alt=" " type="#_x0000_t75" style="height:9.7pt;width:12.3pt;" o:ole="t" filled="f" o:preferrelative="t" stroked="f" coordsize="21600,21600">
            <v:path/>
            <v:fill on="f" focussize="0,0"/>
            <v:stroke on="f" joinstyle="miter"/>
            <v:imagedata r:id="rId21" o:title="eqId1a6fec671492802bb3a748042e521514"/>
            <o:lock v:ext="edit" aspectratio="t"/>
            <w10:wrap type="none"/>
            <w10:anchorlock/>
          </v:shape>
          <o:OLEObject Type="Embed" ProgID="Equation.DSMT4" ShapeID="_x0000_i1037" DrawAspect="Content" ObjectID="_1468075727" r:id="rId20">
            <o:LockedField>false</o:LockedField>
          </o:OLEObject>
        </w:object>
      </w:r>
    </w:p>
    <w:p w14:paraId="07E2C63D">
      <w:pPr>
        <w:spacing w:line="360" w:lineRule="auto"/>
        <w:jc w:val="left"/>
        <w:textAlignment w:val="center"/>
      </w:pPr>
      <w:r>
        <w:t>(4)要比较氧化铜和二氧化锰对过氧化氢分解的催化效果，除了上述测定方法外，还可以测定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14:paraId="56473D98">
      <w:pPr>
        <w:spacing w:line="360" w:lineRule="auto"/>
        <w:jc w:val="left"/>
        <w:textAlignment w:val="center"/>
      </w:pPr>
      <w:r>
        <w:t>【拓展探究】</w:t>
      </w:r>
    </w:p>
    <w:p w14:paraId="2D54C084">
      <w:pPr>
        <w:spacing w:line="360" w:lineRule="auto"/>
        <w:jc w:val="left"/>
        <w:textAlignment w:val="center"/>
      </w:pPr>
      <w:r>
        <w:t>(5)某兴趣小组的同学按图1所示装置进行如下实验，实验时倾斜锥形瓶使过氧化氢溶液与催化剂接触，瓶内气压的变化如图2所示。</w:t>
      </w:r>
    </w:p>
    <w:p w14:paraId="514CD8EA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</w:rPr>
        <w:pict>
          <v:shape id="_x0000_i1038" o:spt="75" alt=" " type="#_x0000_t75" style="height:140.2pt;width:339.3pt;" filled="f" o:preferrelative="t" stroked="f" coordsize="21600,21600">
            <v:path/>
            <v:fill on="f" focussize="0,0"/>
            <v:stroke on="f" joinstyle="miter"/>
            <v:imagedata r:id="rId22" o:title="@@@f95ea534-efe4-4550-b8db-09be85ff72cf"/>
            <o:lock v:ext="edit" aspectratio="t"/>
            <w10:wrap type="none"/>
            <w10:anchorlock/>
          </v:shape>
        </w:pict>
      </w:r>
    </w:p>
    <w:p w14:paraId="69B3AD45">
      <w:pPr>
        <w:rPr>
          <w:rFonts w:hint="eastAsia"/>
        </w:rPr>
      </w:pPr>
      <w:r>
        <w:rPr>
          <w:rFonts w:hint="eastAsia"/>
        </w:rPr>
        <w:t>【若正确回答下列问题加3分，总分不超过40分】</w:t>
      </w:r>
    </w:p>
    <w:p w14:paraId="5908FE27">
      <w:pPr>
        <w:spacing w:line="360" w:lineRule="auto"/>
        <w:jc w:val="left"/>
        <w:textAlignment w:val="center"/>
      </w:pPr>
      <w:r>
        <w:t>①图2中的两条曲线不是从原点开始的原因是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14:paraId="00A0906C">
      <w:pPr>
        <w:spacing w:line="360" w:lineRule="auto"/>
        <w:jc w:val="left"/>
        <w:textAlignment w:val="center"/>
      </w:pPr>
      <w:r>
        <w:t>②对比分析图2中的</w:t>
      </w:r>
      <w:r>
        <w:rPr>
          <w:rFonts w:eastAsia="Times New Roman"/>
          <w:u w:val="single"/>
        </w:rPr>
        <w:t xml:space="preserve">           </w:t>
      </w:r>
      <w:r>
        <w:t xml:space="preserve"> (填字母)两点，可知化学反应速率与催化剂的种类有关。</w:t>
      </w:r>
    </w:p>
    <w:p w14:paraId="08BB73C5">
      <w:pPr>
        <w:spacing w:line="360" w:lineRule="auto"/>
        <w:jc w:val="left"/>
        <w:textAlignment w:val="center"/>
      </w:pPr>
      <w:r>
        <w:t>③由图2还可得出的结论是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14:paraId="5CD73CEF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7</w:t>
      </w:r>
      <w:r>
        <w:t>．</w:t>
      </w:r>
      <w:r>
        <w:rPr>
          <w:rFonts w:hint="eastAsia"/>
        </w:rPr>
        <w:t>（5分）</w:t>
      </w:r>
      <w:r>
        <w:t>查阅资料得知：铜粉在加热条件下只与空气中的氧气发生反应，生成黑色的氧化铜固体。乙同学又设计了如图两种装置测定空气中氧气含量，请结合图示回答有关问题。</w:t>
      </w:r>
    </w:p>
    <w:p w14:paraId="3EA60DCC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</w:rPr>
        <w:pict>
          <v:shape id="_x0000_i1039" o:spt="75" alt=" " type="#_x0000_t75" style="height:98.25pt;width:294.55pt;" filled="f" o:preferrelative="t" stroked="f" coordsize="21600,21600">
            <v:path/>
            <v:fill on="f" focussize="0,0"/>
            <v:stroke on="f" joinstyle="miter"/>
            <v:imagedata r:id="rId23" o:title="@@@5003874a-91d8-407b-96c1-1f188ff92ac8"/>
            <o:lock v:ext="edit" aspectratio="t"/>
            <w10:wrap type="none"/>
            <w10:anchorlock/>
          </v:shape>
        </w:pict>
      </w:r>
      <w:bookmarkStart w:id="0" w:name="_GoBack"/>
      <w:bookmarkEnd w:id="0"/>
    </w:p>
    <w:p w14:paraId="5FEFDC07">
      <w:pPr>
        <w:spacing w:line="360" w:lineRule="auto"/>
        <w:jc w:val="left"/>
        <w:textAlignment w:val="center"/>
      </w:pPr>
      <w:r>
        <w:rPr>
          <w:rFonts w:hint="eastAsia"/>
        </w:rPr>
        <w:t>（1）</w:t>
      </w:r>
      <w:r>
        <w:t>装置一和装置二中气球的位置不同，你认为</w:t>
      </w:r>
      <w:r>
        <w:rPr>
          <w:rFonts w:eastAsia="Times New Roman"/>
          <w:u w:val="single"/>
        </w:rPr>
        <w:t xml:space="preserve">           </w:t>
      </w:r>
      <w:r>
        <w:t>(填“装置一”或“装置二”)更合理。</w:t>
      </w:r>
    </w:p>
    <w:p w14:paraId="139E8651">
      <w:pPr>
        <w:spacing w:line="360" w:lineRule="auto"/>
        <w:jc w:val="left"/>
        <w:textAlignment w:val="center"/>
      </w:pPr>
      <w:r>
        <w:rPr>
          <w:rFonts w:hint="eastAsia"/>
        </w:rPr>
        <w:t>（2）</w:t>
      </w:r>
      <w:r>
        <w:t>用合适的装置进行实验，并记录了如下实验数据</w:t>
      </w:r>
    </w:p>
    <w:tbl>
      <w:tblPr>
        <w:tblStyle w:val="4"/>
        <w:tblW w:w="8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81"/>
        <w:gridCol w:w="1791"/>
        <w:gridCol w:w="1990"/>
        <w:gridCol w:w="2033"/>
      </w:tblGrid>
      <w:tr w14:paraId="02E82118"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D0905E">
            <w:pPr>
              <w:spacing w:line="360" w:lineRule="auto"/>
              <w:jc w:val="left"/>
              <w:textAlignment w:val="center"/>
            </w:pPr>
            <w:r>
              <w:t>硬质玻璃管(或具支试管)中空气的体积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CA5C403">
            <w:pPr>
              <w:spacing w:line="360" w:lineRule="auto"/>
              <w:jc w:val="left"/>
              <w:textAlignment w:val="center"/>
            </w:pPr>
            <w:r>
              <w:t>反应前注射器中空气体积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889A83">
            <w:pPr>
              <w:spacing w:line="360" w:lineRule="auto"/>
              <w:jc w:val="left"/>
              <w:textAlignment w:val="center"/>
            </w:pPr>
            <w:r>
              <w:t>充分反应后注射器中气体体积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F4ED479">
            <w:pPr>
              <w:spacing w:line="360" w:lineRule="auto"/>
              <w:jc w:val="left"/>
              <w:textAlignment w:val="center"/>
            </w:pPr>
            <w:r>
              <w:t>实验测得空气中氧气的体积分数</w:t>
            </w:r>
          </w:p>
        </w:tc>
      </w:tr>
      <w:tr w14:paraId="0C1F1F36"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C7C592B">
            <w:pPr>
              <w:spacing w:line="360" w:lineRule="auto"/>
              <w:jc w:val="left"/>
              <w:textAlignment w:val="center"/>
            </w:pPr>
            <w:r>
              <w:t>25mL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1F46A2">
            <w:pPr>
              <w:spacing w:line="360" w:lineRule="auto"/>
              <w:jc w:val="left"/>
              <w:textAlignment w:val="center"/>
            </w:pPr>
            <w:r>
              <w:t>15mL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3D8EC7E">
            <w:pPr>
              <w:spacing w:line="360" w:lineRule="auto"/>
              <w:jc w:val="left"/>
              <w:textAlignment w:val="center"/>
            </w:pPr>
            <w:r>
              <w:t>9mL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62FD50">
            <w:pPr>
              <w:spacing w:line="360" w:lineRule="auto"/>
              <w:jc w:val="left"/>
              <w:textAlignment w:val="center"/>
            </w:pPr>
            <w:r>
              <w:t>？</w:t>
            </w:r>
          </w:p>
        </w:tc>
      </w:tr>
    </w:tbl>
    <w:p w14:paraId="4C6AF4E6">
      <w:pPr>
        <w:spacing w:line="360" w:lineRule="auto"/>
        <w:jc w:val="left"/>
        <w:textAlignment w:val="center"/>
      </w:pPr>
      <w:r>
        <w:t>根据实验数据测得空气中氧气的体积分数为</w:t>
      </w:r>
      <w:r>
        <w:rPr>
          <w:rFonts w:eastAsia="Times New Roman"/>
          <w:u w:val="single"/>
        </w:rPr>
        <w:t xml:space="preserve">           </w:t>
      </w:r>
      <w:r>
        <w:t>，该实验与图1实验相比，优点主要是：</w:t>
      </w:r>
      <w:r>
        <w:rPr>
          <w:rFonts w:eastAsia="Times New Roman"/>
          <w:u w:val="single"/>
        </w:rPr>
        <w:t xml:space="preserve">           </w:t>
      </w:r>
      <w:r>
        <w:t>(答一点即可)。</w:t>
      </w:r>
    </w:p>
    <w:p w14:paraId="036E7F7A">
      <w:pPr>
        <w:spacing w:line="360" w:lineRule="auto"/>
        <w:jc w:val="left"/>
        <w:textAlignment w:val="center"/>
        <w:rPr>
          <w:rFonts w:hint="eastAsia"/>
        </w:rPr>
      </w:pPr>
      <w:r>
        <w:rPr>
          <w:rFonts w:hint="eastAsia"/>
        </w:rPr>
        <w:t>（3）如何测量具支试管的容积</w:t>
      </w:r>
      <w:r>
        <w:rPr>
          <w:rFonts w:hint="eastAsia"/>
          <w:u w:val="single"/>
        </w:rPr>
        <w:t xml:space="preserve">                 </w:t>
      </w:r>
      <w:r>
        <w:rPr>
          <w:rFonts w:hint="eastAsia"/>
        </w:rPr>
        <w:t>。</w:t>
      </w:r>
    </w:p>
    <w:p w14:paraId="7E2008A8">
      <w:pPr>
        <w:spacing w:line="360" w:lineRule="auto"/>
        <w:jc w:val="left"/>
        <w:textAlignment w:val="center"/>
      </w:pPr>
      <w:r>
        <w:rPr>
          <w:rFonts w:hint="eastAsia"/>
        </w:rPr>
        <w:t>（4）</w:t>
      </w:r>
      <w:r>
        <w:t>以下是乙同学对自己实验结果的分析，其中解释不合理的是___________(填序号)。</w:t>
      </w:r>
    </w:p>
    <w:p w14:paraId="4271E9BE">
      <w:pPr>
        <w:spacing w:line="360" w:lineRule="auto"/>
        <w:jc w:val="left"/>
        <w:textAlignment w:val="center"/>
      </w:pPr>
      <w:r>
        <w:t>A．可能是使用的铜粉过量</w:t>
      </w:r>
    </w:p>
    <w:p w14:paraId="5984B996">
      <w:pPr>
        <w:spacing w:line="360" w:lineRule="auto"/>
        <w:jc w:val="left"/>
        <w:textAlignment w:val="center"/>
      </w:pPr>
      <w:r>
        <w:t>B．可能是没有反复推、拉注射器的活塞，装置内氧气没有充分反应</w:t>
      </w:r>
    </w:p>
    <w:p w14:paraId="08833351">
      <w:pPr>
        <w:spacing w:line="360" w:lineRule="auto"/>
        <w:jc w:val="left"/>
        <w:textAlignment w:val="center"/>
      </w:pPr>
      <w:r>
        <w:t>C．可能是没有冷却至室温就读数</w:t>
      </w:r>
    </w:p>
    <w:p w14:paraId="179A187C">
      <w:pPr>
        <w:rPr>
          <w:rFonts w:hint="eastAsia"/>
        </w:rPr>
      </w:pPr>
      <w:r>
        <w:t>D．可能是装置气密性不好，冷却时外界空气进入。</w:t>
      </w:r>
    </w:p>
    <w:p w14:paraId="60020D08">
      <w:pPr>
        <w:jc w:val="center"/>
        <w:rPr>
          <w:rFonts w:hint="eastAsia"/>
          <w:sz w:val="32"/>
          <w:szCs w:val="32"/>
        </w:rPr>
      </w:pPr>
    </w:p>
    <w:p w14:paraId="052E9CA0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br w:type="page"/>
      </w:r>
      <w:r>
        <w:rPr>
          <w:rFonts w:hint="eastAsia"/>
          <w:sz w:val="32"/>
          <w:szCs w:val="32"/>
        </w:rPr>
        <w:t>参考答案</w:t>
      </w:r>
    </w:p>
    <w:p w14:paraId="47F68FD7">
      <w:pPr>
        <w:rPr>
          <w:rFonts w:hint="eastAsia"/>
        </w:rPr>
      </w:pPr>
      <w:r>
        <w:rPr>
          <w:rFonts w:hint="eastAsia"/>
        </w:rPr>
        <w:t>一、本大题包括12小题，每小题1分，共12分。每小题的4个备选答案中只有一个答案符合题意。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14:paraId="7280D19E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203A1F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91C727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3EAD73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4E4AD62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81A7B1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756C843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FF9229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B4E917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BF527B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57F30C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E788220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10</w:t>
            </w:r>
          </w:p>
        </w:tc>
      </w:tr>
      <w:tr w14:paraId="498CD201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B29A7F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5EBCB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C219FD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9C8348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E1C288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74D0F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62136E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2F844C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71C3D5C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5668C89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5A240B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</w:tr>
      <w:tr w14:paraId="676A1C85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77AD20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C78A56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409896F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31A4E5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2D1E1C2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E04BFD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FD71F70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820FB3F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7B2BB79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EFD6DF6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60A7FF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</w:tr>
      <w:tr w14:paraId="20FC4EBF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1B21CE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01AD15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A8E324C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FD2567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98CF2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F806352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5C76541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6E13135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C08321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06B922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4CFE2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</w:tr>
    </w:tbl>
    <w:p w14:paraId="3DF3F912">
      <w:pPr>
        <w:rPr>
          <w:rFonts w:hint="eastAsia"/>
        </w:rPr>
      </w:pPr>
      <w:r>
        <w:rPr>
          <w:rFonts w:hint="eastAsia"/>
        </w:rPr>
        <w:t>二、本大题包括5小题，共28分</w:t>
      </w:r>
    </w:p>
    <w:p w14:paraId="7E193E19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3</w:t>
      </w:r>
      <w:r>
        <w:t>．</w:t>
      </w:r>
      <w:r>
        <w:rPr>
          <w:rFonts w:hint="eastAsia"/>
        </w:rPr>
        <w:t>（5分）</w:t>
      </w:r>
      <w:r>
        <w:t>①③⑧</w:t>
      </w:r>
      <w:r>
        <w:rPr>
          <w:rFonts w:hint="eastAsia"/>
        </w:rPr>
        <w:t>；</w:t>
      </w:r>
      <w:r>
        <w:t>②⑤⑦</w:t>
      </w:r>
      <w:r>
        <w:rPr>
          <w:rFonts w:hint="eastAsia"/>
        </w:rPr>
        <w:t>；</w:t>
      </w:r>
      <w:r>
        <w:t>④</w:t>
      </w:r>
      <w:r>
        <w:rPr>
          <w:rFonts w:hint="eastAsia"/>
        </w:rPr>
        <w:t>；</w:t>
      </w:r>
      <w:r>
        <w:t>⑥</w:t>
      </w:r>
      <w:r>
        <w:rPr>
          <w:rFonts w:hint="eastAsia"/>
        </w:rPr>
        <w:t>；</w:t>
      </w:r>
      <w:r>
        <w:t>⑨</w:t>
      </w:r>
      <w:r>
        <w:rPr>
          <w:rFonts w:hint="eastAsia"/>
        </w:rPr>
        <w:t>。</w:t>
      </w:r>
    </w:p>
    <w:p w14:paraId="24184056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4</w:t>
      </w:r>
      <w:r>
        <w:t>．</w:t>
      </w:r>
      <w:r>
        <w:rPr>
          <w:rFonts w:hint="eastAsia"/>
        </w:rPr>
        <w:t>（6分）</w:t>
      </w:r>
      <w:r>
        <w:t>(1)</w:t>
      </w:r>
      <w:r>
        <w:rPr>
          <w:rFonts w:hint="eastAsia"/>
        </w:rPr>
        <w:t>长颈漏斗；</w:t>
      </w:r>
    </w:p>
    <w:p w14:paraId="2AEF7CB0">
      <w:r>
        <w:t>(2)</w:t>
      </w:r>
      <w:r>
        <w:rPr>
          <w:rFonts w:hint="eastAsia"/>
        </w:rPr>
        <w:t xml:space="preserve"> 高锰酸钾</w:t>
      </w:r>
      <w:r>
        <w:pict>
          <v:shape id="_x0000_i1040" o:spt="75" alt=" " type="#_x0000_t75" style="height:29.25pt;width:33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锰酸钾+二氧化锰+氧气；</w:t>
      </w:r>
      <w:r>
        <w:t>防止试管口产生的冷凝水倒流，使试管炸裂</w:t>
      </w:r>
      <w:r>
        <w:rPr>
          <w:rFonts w:hint="eastAsia"/>
        </w:rPr>
        <w:t>；</w:t>
      </w:r>
      <w:r>
        <w:t>导管口有连续均匀的气泡冒出</w:t>
      </w:r>
      <w:r>
        <w:rPr>
          <w:rFonts w:hint="eastAsia"/>
        </w:rPr>
        <w:t>；</w:t>
      </w:r>
    </w:p>
    <w:p w14:paraId="3D2531C8">
      <w:pPr>
        <w:spacing w:line="360" w:lineRule="auto"/>
        <w:jc w:val="left"/>
        <w:textAlignment w:val="center"/>
      </w:pPr>
      <w:r>
        <w:t>(3) b</w:t>
      </w:r>
      <w:r>
        <w:rPr>
          <w:rFonts w:hint="eastAsia"/>
        </w:rPr>
        <w:t>。</w:t>
      </w:r>
    </w:p>
    <w:p w14:paraId="06C4F314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5</w:t>
      </w:r>
      <w:r>
        <w:t>．</w:t>
      </w:r>
      <w:r>
        <w:rPr>
          <w:rFonts w:hint="eastAsia"/>
        </w:rPr>
        <w:t>（6分）</w:t>
      </w:r>
      <w:r>
        <w:t>(1) 产生明亮的蓝紫色火焰</w:t>
      </w:r>
      <w:r>
        <w:rPr>
          <w:rFonts w:hint="eastAsia"/>
        </w:rPr>
        <w:t>，放热，生成有刺激性气味气体；</w:t>
      </w:r>
    </w:p>
    <w:p w14:paraId="4360CCDD">
      <w:r>
        <w:t>(2)引燃铁丝</w:t>
      </w:r>
      <w:r>
        <w:rPr>
          <w:rFonts w:hint="eastAsia"/>
        </w:rPr>
        <w:t>；铁+氧气</w:t>
      </w:r>
      <w:r>
        <w:pict>
          <v:shape id="_x0000_i1041" o:spt="75" alt=" " type="#_x0000_t75" style="height:25.5pt;width:31.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四氧化三铁；</w:t>
      </w:r>
      <w:r>
        <w:t>(3)澄清石灰水</w:t>
      </w:r>
      <w:r>
        <w:rPr>
          <w:rFonts w:hint="eastAsia"/>
        </w:rPr>
        <w:t>；</w:t>
      </w:r>
    </w:p>
    <w:p w14:paraId="61F6DFC4">
      <w:pPr>
        <w:spacing w:line="360" w:lineRule="auto"/>
        <w:jc w:val="left"/>
        <w:textAlignment w:val="center"/>
        <w:rPr>
          <w:rFonts w:hint="eastAsia"/>
        </w:rPr>
      </w:pPr>
      <w:r>
        <w:t>(4)</w:t>
      </w:r>
      <w:r>
        <w:rPr>
          <w:rFonts w:hint="eastAsia"/>
        </w:rPr>
        <w:t>实验一</w:t>
      </w:r>
      <w:r>
        <w:t>吸收生成的</w:t>
      </w:r>
      <w:r>
        <w:rPr>
          <w:rFonts w:hint="eastAsia"/>
        </w:rPr>
        <w:t>有毒气体</w:t>
      </w:r>
      <w:r>
        <w:t>，防止污染空气</w:t>
      </w:r>
      <w:r>
        <w:rPr>
          <w:rFonts w:hint="eastAsia"/>
        </w:rPr>
        <w:t>；实验二防止生成热的固体溅落瓶底，使瓶底炸裂。</w:t>
      </w:r>
    </w:p>
    <w:p w14:paraId="34B0EC14">
      <w:r>
        <w:t>1</w:t>
      </w:r>
      <w:r>
        <w:rPr>
          <w:rFonts w:hint="eastAsia"/>
        </w:rPr>
        <w:t>6</w:t>
      </w:r>
      <w:r>
        <w:t>．</w:t>
      </w:r>
      <w:r>
        <w:rPr>
          <w:rFonts w:hint="eastAsia"/>
        </w:rPr>
        <w:t>（6+3分）</w:t>
      </w:r>
      <w:r>
        <w:t>(1)试管中产生气泡的快慢</w:t>
      </w:r>
      <w:r>
        <w:rPr>
          <w:rFonts w:hint="eastAsia"/>
        </w:rPr>
        <w:t>；</w:t>
      </w:r>
      <w:r>
        <w:t>(2)</w:t>
      </w:r>
      <w:r>
        <w:rPr>
          <w:rFonts w:hint="eastAsia"/>
        </w:rPr>
        <w:t xml:space="preserve"> 过氧化氢</w:t>
      </w:r>
      <w:r>
        <w:pict>
          <v:shape id="_x0000_i1042" o:spt="75" alt=" " type="#_x0000_t75" style="height:24.75pt;width:46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水+氧气；</w:t>
      </w:r>
    </w:p>
    <w:p w14:paraId="27BEBFD4">
      <w:pPr>
        <w:spacing w:line="360" w:lineRule="auto"/>
        <w:jc w:val="left"/>
        <w:textAlignment w:val="center"/>
      </w:pPr>
      <w:r>
        <w:t>(3)收集40mL气体需要的时间</w:t>
      </w:r>
      <w:r>
        <w:rPr>
          <w:rFonts w:hint="eastAsia"/>
        </w:rPr>
        <w:t>；</w:t>
      </w:r>
      <w:r>
        <w:object>
          <v:shape id="_x0000_i1043" o:spt="75" alt=" " type="#_x0000_t75" style="height:8.8pt;width:8.8pt;" o:ole="t" filled="f" o:preferrelative="t" stroked="f" coordsize="21600,21600">
            <v:path/>
            <v:fill on="f" focussize="0,0"/>
            <v:stroke on="f" joinstyle="miter"/>
            <v:imagedata r:id="rId19" o:title="eqId392cdb9d30684cce244bef94b8d861b9"/>
            <o:lock v:ext="edit" aspectratio="t"/>
            <w10:wrap type="none"/>
            <w10:anchorlock/>
          </v:shape>
          <o:OLEObject Type="Embed" ProgID="Equation.DSMT4" ShapeID="_x0000_i1043" DrawAspect="Content" ObjectID="_1468075728" r:id="rId26">
            <o:LockedField>false</o:LockedField>
          </o:OLEObject>
        </w:object>
      </w:r>
      <w:r>
        <w:rPr>
          <w:rFonts w:hint="eastAsia"/>
        </w:rPr>
        <w:t>；</w:t>
      </w:r>
      <w:r>
        <w:t>(4)相同时间内收集氧气体积的多少</w:t>
      </w:r>
      <w:r>
        <w:rPr>
          <w:rFonts w:hint="eastAsia"/>
        </w:rPr>
        <w:t>；</w:t>
      </w:r>
    </w:p>
    <w:p w14:paraId="37DFE435">
      <w:pPr>
        <w:spacing w:line="360" w:lineRule="auto"/>
        <w:jc w:val="left"/>
        <w:textAlignment w:val="center"/>
      </w:pPr>
      <w:r>
        <w:t>(5)锥形瓶内含有空气</w:t>
      </w:r>
      <w:r>
        <w:rPr>
          <w:rFonts w:hint="eastAsia"/>
        </w:rPr>
        <w:t>；ac或bd；</w:t>
      </w:r>
      <w:r>
        <w:t>催化剂只改变化学反应速率，不改变生成氧气的质量（合理即可）</w:t>
      </w:r>
      <w:r>
        <w:rPr>
          <w:rFonts w:hint="eastAsia"/>
        </w:rPr>
        <w:t>。</w:t>
      </w:r>
    </w:p>
    <w:p w14:paraId="601A339C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7</w:t>
      </w:r>
      <w:r>
        <w:t>．</w:t>
      </w:r>
      <w:r>
        <w:rPr>
          <w:rFonts w:hint="eastAsia"/>
        </w:rPr>
        <w:t>（5分）</w:t>
      </w:r>
      <w:r>
        <w:t>(1) 装置二</w:t>
      </w:r>
      <w:r>
        <w:rPr>
          <w:rFonts w:hint="eastAsia"/>
        </w:rPr>
        <w:t>；</w:t>
      </w:r>
      <w:r>
        <w:t xml:space="preserve">    (2) 15%</w:t>
      </w:r>
      <w:r>
        <w:rPr>
          <w:rFonts w:hint="eastAsia"/>
        </w:rPr>
        <w:t>；</w:t>
      </w:r>
      <w:r>
        <w:t>实验结果更准确、更环保</w:t>
      </w:r>
      <w:r>
        <w:rPr>
          <w:rFonts w:hint="eastAsia"/>
        </w:rPr>
        <w:t>；</w:t>
      </w:r>
      <w:r>
        <w:t xml:space="preserve">    </w:t>
      </w:r>
    </w:p>
    <w:p w14:paraId="4368F892">
      <w:pPr>
        <w:spacing w:line="360" w:lineRule="auto"/>
        <w:jc w:val="left"/>
        <w:textAlignment w:val="center"/>
      </w:pPr>
      <w:r>
        <w:t>(3)</w:t>
      </w:r>
      <w:r>
        <w:rPr>
          <w:rFonts w:hint="eastAsia"/>
        </w:rPr>
        <w:t xml:space="preserve"> 向具支试管中注满水，把水倒入量筒中，水的体积即为具支试管的容积；</w:t>
      </w:r>
      <w:r>
        <w:t>(</w:t>
      </w:r>
      <w:r>
        <w:rPr>
          <w:rFonts w:hint="eastAsia"/>
        </w:rPr>
        <w:t>4</w:t>
      </w:r>
      <w:r>
        <w:t>)A</w:t>
      </w:r>
      <w:r>
        <w:rPr>
          <w:rFonts w:hint="eastAsia"/>
        </w:rPr>
        <w:t>。</w:t>
      </w:r>
    </w:p>
    <w:p w14:paraId="13AFF1FA"/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D2C61D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pt;width:2.8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2F96F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44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1"/>
  <w:embedSystem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1FF5"/>
    <w:rsid w:val="00000572"/>
    <w:rsid w:val="00020F4F"/>
    <w:rsid w:val="00043B54"/>
    <w:rsid w:val="000443D5"/>
    <w:rsid w:val="000619D0"/>
    <w:rsid w:val="00070C37"/>
    <w:rsid w:val="000D197A"/>
    <w:rsid w:val="00102EAE"/>
    <w:rsid w:val="00110BEA"/>
    <w:rsid w:val="0012798D"/>
    <w:rsid w:val="001539E0"/>
    <w:rsid w:val="00170421"/>
    <w:rsid w:val="001944BA"/>
    <w:rsid w:val="001B09C4"/>
    <w:rsid w:val="001B356B"/>
    <w:rsid w:val="001B6738"/>
    <w:rsid w:val="001B710F"/>
    <w:rsid w:val="001E4C65"/>
    <w:rsid w:val="0020438E"/>
    <w:rsid w:val="0023414D"/>
    <w:rsid w:val="00265BFE"/>
    <w:rsid w:val="00274AED"/>
    <w:rsid w:val="002807CF"/>
    <w:rsid w:val="0029285F"/>
    <w:rsid w:val="00297A6C"/>
    <w:rsid w:val="002F58C8"/>
    <w:rsid w:val="003005F9"/>
    <w:rsid w:val="00321092"/>
    <w:rsid w:val="0034176E"/>
    <w:rsid w:val="00343724"/>
    <w:rsid w:val="00355DE4"/>
    <w:rsid w:val="00362281"/>
    <w:rsid w:val="003865DA"/>
    <w:rsid w:val="003919B3"/>
    <w:rsid w:val="003B0278"/>
    <w:rsid w:val="004151FC"/>
    <w:rsid w:val="00475DC9"/>
    <w:rsid w:val="00477941"/>
    <w:rsid w:val="004A4D5F"/>
    <w:rsid w:val="004B2F45"/>
    <w:rsid w:val="004C498B"/>
    <w:rsid w:val="00504E8F"/>
    <w:rsid w:val="00523E44"/>
    <w:rsid w:val="005E055C"/>
    <w:rsid w:val="005E7B88"/>
    <w:rsid w:val="005F70C9"/>
    <w:rsid w:val="00603625"/>
    <w:rsid w:val="0062021C"/>
    <w:rsid w:val="00655A66"/>
    <w:rsid w:val="0066232A"/>
    <w:rsid w:val="006653C5"/>
    <w:rsid w:val="00684FEF"/>
    <w:rsid w:val="006D4D82"/>
    <w:rsid w:val="007029BB"/>
    <w:rsid w:val="007465AC"/>
    <w:rsid w:val="00772FE1"/>
    <w:rsid w:val="007907AB"/>
    <w:rsid w:val="00795A4A"/>
    <w:rsid w:val="007D2863"/>
    <w:rsid w:val="007F1C26"/>
    <w:rsid w:val="00800676"/>
    <w:rsid w:val="00831BFF"/>
    <w:rsid w:val="00882AF9"/>
    <w:rsid w:val="0088796E"/>
    <w:rsid w:val="008D0DA9"/>
    <w:rsid w:val="008E5C73"/>
    <w:rsid w:val="008F485D"/>
    <w:rsid w:val="009438DB"/>
    <w:rsid w:val="0096703A"/>
    <w:rsid w:val="00991647"/>
    <w:rsid w:val="009B1081"/>
    <w:rsid w:val="009C1FF5"/>
    <w:rsid w:val="009D4DA0"/>
    <w:rsid w:val="009E4BD3"/>
    <w:rsid w:val="00A03E09"/>
    <w:rsid w:val="00A102DE"/>
    <w:rsid w:val="00A247C5"/>
    <w:rsid w:val="00A34153"/>
    <w:rsid w:val="00A34A16"/>
    <w:rsid w:val="00A862DC"/>
    <w:rsid w:val="00A9186F"/>
    <w:rsid w:val="00AB74D3"/>
    <w:rsid w:val="00AF2EE7"/>
    <w:rsid w:val="00B22E73"/>
    <w:rsid w:val="00B37F54"/>
    <w:rsid w:val="00B63758"/>
    <w:rsid w:val="00B724FF"/>
    <w:rsid w:val="00B76939"/>
    <w:rsid w:val="00BA36F5"/>
    <w:rsid w:val="00BC5249"/>
    <w:rsid w:val="00BD29DD"/>
    <w:rsid w:val="00BD3F8F"/>
    <w:rsid w:val="00BE189A"/>
    <w:rsid w:val="00C010AA"/>
    <w:rsid w:val="00C02FC6"/>
    <w:rsid w:val="00C477B5"/>
    <w:rsid w:val="00C5447A"/>
    <w:rsid w:val="00CA08D2"/>
    <w:rsid w:val="00CC0F22"/>
    <w:rsid w:val="00D02B70"/>
    <w:rsid w:val="00D31AED"/>
    <w:rsid w:val="00D468FB"/>
    <w:rsid w:val="00D70042"/>
    <w:rsid w:val="00D81116"/>
    <w:rsid w:val="00D86B7C"/>
    <w:rsid w:val="00DA226B"/>
    <w:rsid w:val="00DD079C"/>
    <w:rsid w:val="00DD2AC3"/>
    <w:rsid w:val="00DD700F"/>
    <w:rsid w:val="00DD7B91"/>
    <w:rsid w:val="00DE7BC6"/>
    <w:rsid w:val="00E11D3D"/>
    <w:rsid w:val="00E654D0"/>
    <w:rsid w:val="00E6710A"/>
    <w:rsid w:val="00E91B1E"/>
    <w:rsid w:val="00EC00A8"/>
    <w:rsid w:val="00ED137E"/>
    <w:rsid w:val="00EE1C20"/>
    <w:rsid w:val="00EE25E5"/>
    <w:rsid w:val="00F633FA"/>
    <w:rsid w:val="00F741C1"/>
    <w:rsid w:val="00F9014B"/>
    <w:rsid w:val="00F93D49"/>
    <w:rsid w:val="00FA5922"/>
    <w:rsid w:val="00FD4278"/>
    <w:rsid w:val="7FCE816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6">
    <w:name w:val="页眉 Char"/>
    <w:link w:val="3"/>
    <w:semiHidden/>
    <w:uiPriority w:val="99"/>
    <w:rPr>
      <w:sz w:val="18"/>
      <w:szCs w:val="18"/>
    </w:rPr>
  </w:style>
  <w:style w:type="character" w:customStyle="1" w:styleId="7">
    <w:name w:val="页脚 Char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oleObject" Target="embeddings/oleObject4.bin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w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2.bin"/><Relationship Id="rId17" Type="http://schemas.openxmlformats.org/officeDocument/2006/relationships/image" Target="media/image12.wmf"/><Relationship Id="rId16" Type="http://schemas.openxmlformats.org/officeDocument/2006/relationships/oleObject" Target="embeddings/oleObject1.bin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561</Words>
  <Characters>3201</Characters>
  <Lines>26</Lines>
  <Paragraphs>7</Paragraphs>
  <TotalTime>42</TotalTime>
  <ScaleCrop>false</ScaleCrop>
  <LinksUpToDate>false</LinksUpToDate>
  <CharactersWithSpaces>3755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2025-08-20T15:28:00Z</dcterms:created>
  <dc:creator>coc</dc:creator>
  <cp:lastModifiedBy>新时空教育 - 杨 13217052888</cp:lastModifiedBy>
  <dcterms:modified xsi:type="dcterms:W3CDTF">2025-08-24T12:14:53Z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2052-7.5.1.8994</vt:lpwstr>
  </property>
  <property fmtid="{D5CDD505-2E9C-101B-9397-08002B2CF9AE}" pid="7" name="ICV">
    <vt:lpwstr>E89BC6790E739954BD91AA681A86563C_42</vt:lpwstr>
  </property>
</Properties>
</file>