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F60132F">
      <w:pPr>
        <w:jc w:val="left"/>
        <w:textAlignment w:val="center"/>
        <w:rPr>
          <w:rFonts w:ascii="黑体" w:cs="黑体" w:eastAsia="黑体" w:hAnsi="黑体"/>
          <w:b/>
          <w:i w:val="0"/>
          <w:color w:val="000000"/>
          <w:sz w:val="21"/>
        </w:rPr>
      </w:pPr>
      <w:r>
        <w:rPr>
          <w:rFonts w:ascii="黑体" w:cs="黑体" w:eastAsia="黑体" w:hAnsi="黑体"/>
          <w:b/>
          <w:i w:val="0"/>
          <w:color w:val="000000"/>
          <w:sz w:val="21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10337800</wp:posOffset>
            </wp:positionH>
            <wp:positionV relativeFrom="topMargin">
              <wp:posOffset>11912600</wp:posOffset>
            </wp:positionV>
            <wp:extent cx="381000" cy="254000"/>
            <wp:wrapNone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B="0" distL="114300" distR="114300" distT="0">
            <wp:extent cx="12700" cy="12700"/>
            <wp:effectExtent b="0" l="0" r="0" t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b/>
          <w:i w:val="0"/>
          <w:color w:val="000000"/>
          <w:sz w:val="21"/>
        </w:rPr>
        <w:t>保密★启用前</w:t>
      </w:r>
    </w:p>
    <w:p w14:paraId="7AA14545">
      <w:pPr>
        <w:jc w:val="center"/>
        <w:textAlignment w:val="center"/>
        <w:rPr>
          <w:rFonts w:ascii="宋体" w:cs="宋体" w:eastAsia="宋体" w:hAnsi="宋体"/>
          <w:b/>
          <w:i w:val="0"/>
          <w:color w:val="000000"/>
          <w:sz w:val="36"/>
          <w:szCs w:val="28"/>
        </w:rPr>
      </w:pPr>
      <w:r>
        <w:rPr>
          <w:rFonts w:ascii="宋体" w:cs="宋体" w:eastAsia="宋体" w:hAnsi="宋体"/>
          <w:b/>
          <w:i w:val="0"/>
          <w:color w:val="000000"/>
          <w:sz w:val="36"/>
          <w:szCs w:val="28"/>
        </w:rPr>
        <w:t>蓝天蓝教育集团</w:t>
      </w:r>
    </w:p>
    <w:p w14:paraId="2D9E762D">
      <w:pPr>
        <w:jc w:val="center"/>
        <w:textAlignment w:val="center"/>
        <w:rPr>
          <w:rFonts w:ascii="黑体" w:cs="黑体" w:eastAsia="黑体" w:hAnsi="黑体"/>
          <w:b/>
          <w:i w:val="0"/>
          <w:color w:val="000000"/>
          <w:sz w:val="36"/>
        </w:rPr>
      </w:pPr>
      <w:r>
        <w:rPr>
          <w:rFonts w:ascii="黑体" w:cs="黑体" w:eastAsia="黑体" w:hAnsi="黑体"/>
          <w:b/>
          <w:i w:val="0"/>
          <w:color w:val="000000"/>
          <w:sz w:val="36"/>
        </w:rPr>
        <w:t>高</w:t>
      </w:r>
      <w:r>
        <w:rPr>
          <w:rFonts w:ascii="黑体" w:cs="黑体" w:eastAsia="黑体" w:hAnsi="黑体" w:hint="eastAsia"/>
          <w:b/>
          <w:i w:val="0"/>
          <w:color w:val="000000"/>
          <w:sz w:val="36"/>
          <w:lang w:eastAsia="zh-CN" w:val="en-US"/>
        </w:rPr>
        <w:t>一</w:t>
      </w:r>
      <w:r>
        <w:rPr>
          <w:rFonts w:ascii="黑体" w:cs="黑体" w:eastAsia="黑体" w:hAnsi="黑体"/>
          <w:b/>
          <w:i w:val="0"/>
          <w:color w:val="000000"/>
          <w:sz w:val="36"/>
        </w:rPr>
        <w:t>化学第一次月考</w:t>
      </w:r>
    </w:p>
    <w:p w14:paraId="0DD9ECB9">
      <w:pPr>
        <w:jc w:val="center"/>
        <w:textAlignment w:val="center"/>
        <w:rPr>
          <w:rFonts w:ascii="宋体" w:cs="宋体" w:eastAsia="宋体" w:hAnsi="宋体" w:hint="default"/>
          <w:b w:val="0"/>
          <w:i w:val="0"/>
          <w:color w:val="000000"/>
          <w:sz w:val="21"/>
          <w:lang w:eastAsia="zh-CN" w:val="en-US"/>
        </w:rPr>
      </w:pPr>
      <w:r>
        <w:rPr>
          <w:rFonts w:ascii="宋体" w:cs="宋体" w:eastAsia="宋体" w:hAnsi="宋体"/>
          <w:b w:val="0"/>
          <w:i w:val="0"/>
          <w:color w:val="000000"/>
          <w:sz w:val="21"/>
        </w:rPr>
        <w:t>考试范围：必修一</w:t>
      </w:r>
      <w:r>
        <w:rPr>
          <w:rFonts w:ascii="宋体" w:cs="宋体" w:hAnsi="宋体" w:hint="eastAsia"/>
          <w:b w:val="0"/>
          <w:i w:val="0"/>
          <w:color w:val="000000"/>
          <w:sz w:val="21"/>
          <w:lang w:eastAsia="zh-CN"/>
        </w:rPr>
        <w:t>；</w:t>
      </w:r>
      <w:r>
        <w:rPr>
          <w:rFonts w:ascii="宋体" w:cs="宋体" w:eastAsia="宋体" w:hAnsi="宋体"/>
          <w:b w:val="0"/>
          <w:i w:val="0"/>
          <w:color w:val="000000"/>
          <w:sz w:val="21"/>
        </w:rPr>
        <w:t xml:space="preserve"> 考试时间：</w:t>
      </w:r>
      <w:r>
        <w:rPr>
          <w:rFonts w:ascii="宋体" w:cs="宋体" w:hAnsi="宋体" w:hint="eastAsia"/>
          <w:b w:val="0"/>
          <w:i w:val="0"/>
          <w:color w:val="000000"/>
          <w:sz w:val="21"/>
          <w:lang w:eastAsia="zh-CN" w:val="en-US"/>
        </w:rPr>
        <w:t>75</w:t>
      </w:r>
      <w:r>
        <w:rPr>
          <w:rFonts w:ascii="宋体" w:cs="宋体" w:eastAsia="宋体" w:hAnsi="宋体"/>
          <w:b w:val="0"/>
          <w:i w:val="0"/>
          <w:color w:val="000000"/>
          <w:sz w:val="21"/>
        </w:rPr>
        <w:t>分钟</w:t>
      </w:r>
      <w:r>
        <w:rPr>
          <w:rFonts w:ascii="宋体" w:cs="宋体" w:hAnsi="宋体" w:hint="eastAsia"/>
          <w:b w:val="0"/>
          <w:i w:val="0"/>
          <w:color w:val="000000"/>
          <w:sz w:val="21"/>
          <w:lang w:eastAsia="zh-CN"/>
        </w:rPr>
        <w:t>；</w:t>
      </w:r>
      <w:r>
        <w:rPr>
          <w:rFonts w:ascii="宋体" w:cs="宋体" w:hAnsi="宋体" w:hint="eastAsia"/>
          <w:b w:val="0"/>
          <w:i w:val="0"/>
          <w:color w:val="000000"/>
          <w:sz w:val="21"/>
          <w:lang w:eastAsia="zh-CN" w:val="en-US"/>
        </w:rPr>
        <w:t xml:space="preserve"> </w:t>
      </w:r>
    </w:p>
    <w:p w14:paraId="16A69F23">
      <w:pPr>
        <w:jc w:val="both"/>
        <w:textAlignment w:val="center"/>
        <w:rPr>
          <w:rFonts w:ascii="宋体" w:cs="宋体" w:eastAsia="宋体" w:hAnsi="宋体"/>
          <w:b w:val="0"/>
          <w:i w:val="0"/>
          <w:color w:val="000000"/>
          <w:sz w:val="21"/>
        </w:rPr>
      </w:pPr>
    </w:p>
    <w:p w14:paraId="192E614D">
      <w:pPr>
        <w:jc w:val="center"/>
        <w:textAlignment w:val="center"/>
        <w:rPr>
          <w:rFonts w:ascii="Calibri" w:cs="Calibri" w:eastAsia="Calibri" w:hAnsi="Calibri"/>
          <w:b w:val="0"/>
          <w:i w:val="0"/>
          <w:color w:val="000000"/>
          <w:sz w:val="21"/>
        </w:rPr>
      </w:pPr>
      <w:r>
        <w:rPr>
          <w:rFonts w:ascii="Calibri" w:cs="Calibri" w:eastAsia="Calibri" w:hAnsi="Calibri"/>
          <w:b w:val="0"/>
          <w:i w:val="0"/>
          <w:color w:val="000000"/>
          <w:sz w:val="21"/>
        </w:rPr>
        <w:t>学校______________班级 _______________考号_______________姓名_______________</w:t>
      </w:r>
    </w:p>
    <w:p w14:paraId="61D42A7E">
      <w:pPr>
        <w:jc w:val="left"/>
        <w:textAlignment w:val="center"/>
        <w:rPr>
          <w:rFonts w:ascii="宋体" w:cs="宋体" w:eastAsia="宋体" w:hAnsi="宋体"/>
          <w:b w:val="0"/>
          <w:i w:val="0"/>
          <w:color w:val="000000"/>
          <w:sz w:val="21"/>
        </w:rPr>
      </w:pPr>
      <w:r>
        <w:rPr>
          <w:rFonts w:ascii="宋体" w:cs="宋体" w:eastAsia="宋体" w:hAnsi="宋体"/>
          <w:b w:val="0"/>
          <w:i w:val="0"/>
          <w:color w:val="000000"/>
          <w:sz w:val="21"/>
        </w:rPr>
        <w:t>注意事项：</w:t>
      </w:r>
    </w:p>
    <w:p w14:paraId="73678BEC">
      <w:pPr>
        <w:jc w:val="left"/>
        <w:textAlignment w:val="center"/>
        <w:rPr>
          <w:rFonts w:ascii="宋体" w:cs="宋体" w:eastAsia="宋体" w:hAnsi="宋体"/>
          <w:b w:val="0"/>
          <w:i w:val="0"/>
          <w:color w:val="000000"/>
          <w:sz w:val="21"/>
        </w:rPr>
      </w:pPr>
      <w:r>
        <w:rPr>
          <w:rFonts w:ascii="宋体" w:cs="宋体" w:eastAsia="宋体" w:hAnsi="宋体"/>
          <w:b w:val="0"/>
          <w:i w:val="0"/>
          <w:color w:val="000000"/>
          <w:sz w:val="21"/>
        </w:rPr>
        <w:t>1．答题前填写好自己的姓名、班级、考号等信息。</w:t>
      </w:r>
    </w:p>
    <w:p w14:paraId="5B2A6B7B">
      <w:pPr>
        <w:jc w:val="left"/>
        <w:textAlignment w:val="center"/>
        <w:rPr>
          <w:rFonts w:ascii="宋体" w:cs="宋体" w:eastAsia="宋体" w:hAnsi="宋体"/>
          <w:b w:val="0"/>
          <w:i w:val="0"/>
          <w:color w:val="000000"/>
          <w:sz w:val="21"/>
        </w:rPr>
      </w:pPr>
      <w:r>
        <w:rPr>
          <w:rFonts w:ascii="宋体" w:cs="宋体" w:eastAsia="宋体" w:hAnsi="宋体"/>
          <w:b w:val="0"/>
          <w:i w:val="0"/>
          <w:color w:val="000000"/>
          <w:sz w:val="21"/>
        </w:rPr>
        <w:t>2．回答选择题时，选出每小题答案后，用2B铅笔把答题卡上对应题目的答案标号涂黑。如需改动，用橡皮擦干净后，再选涂其他答案标号。回答非选择题时，将答案写在答题卡上，写在本试卷上无效。</w:t>
      </w:r>
    </w:p>
    <w:p w14:paraId="08788B8E">
      <w:pPr>
        <w:jc w:val="left"/>
        <w:textAlignment w:val="center"/>
        <w:rPr>
          <w:rFonts w:ascii="宋体" w:cs="宋体" w:eastAsia="宋体" w:hAnsi="宋体"/>
          <w:b w:val="0"/>
          <w:i w:val="0"/>
          <w:color w:val="000000"/>
          <w:sz w:val="21"/>
        </w:rPr>
      </w:pPr>
    </w:p>
    <w:p w14:paraId="0E189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ascii="宋体" w:cs="宋体" w:eastAsia="宋体" w:hAnsi="宋体"/>
          <w:b/>
          <w:i w:val="0"/>
          <w:color w:val="000000"/>
          <w:sz w:val="24"/>
        </w:rPr>
      </w:pPr>
      <w:r>
        <w:rPr>
          <w:rFonts w:ascii="宋体" w:cs="宋体" w:eastAsia="宋体" w:hAnsi="宋体"/>
          <w:b/>
          <w:i w:val="0"/>
          <w:color w:val="000000"/>
          <w:sz w:val="24"/>
        </w:rPr>
        <w:t>第I卷（选择题）</w:t>
      </w:r>
    </w:p>
    <w:p w14:paraId="3D402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  <w:t>本题共14 小题，每小题3分，共42分。在每小题给出的四个选项中只有一项是符</w:t>
      </w:r>
      <w:bookmarkStart w:id="0" w:name="_GoBack"/>
      <w:bookmarkEnd w:id="0"/>
      <w:r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  <w:t>合题目要求的。</w:t>
      </w:r>
    </w:p>
    <w:p w14:paraId="3EBA1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  <w:t>一、单选题</w:t>
      </w:r>
    </w:p>
    <w:p w14:paraId="0E9B788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1．重视生态文明，建设美丽银川。下列做法中，不利于环境保护的是</w:t>
      </w:r>
    </w:p>
    <w:p w14:paraId="2AB21573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A．就地焚烧落叶，保持环境卫生</w:t>
      </w:r>
      <w:r>
        <w:rPr>
          <w:sz w:val="21"/>
        </w:rPr>
        <w:tab/>
      </w:r>
      <w:r>
        <w:rPr>
          <w:sz w:val="21"/>
        </w:rPr>
        <w:t>B．分类处理垃圾，回收利用资源</w:t>
      </w:r>
    </w:p>
    <w:p w14:paraId="1CC61610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C．骑行共享单车，倡导绿色出行</w:t>
      </w:r>
      <w:r>
        <w:rPr>
          <w:sz w:val="21"/>
        </w:rPr>
        <w:tab/>
      </w:r>
      <w:r>
        <w:rPr>
          <w:sz w:val="21"/>
        </w:rPr>
        <w:t>D．保护绿水青山，建设生态文明</w:t>
      </w:r>
    </w:p>
    <w:p w14:paraId="7B8CC4C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2．下列做法与生态环境质量持续改善</w:t>
      </w:r>
      <w:r>
        <w:rPr>
          <w:sz w:val="21"/>
          <w:em w:val="dot"/>
          <w:lang w:eastAsia="zh-CN"/>
        </w:rPr>
        <w:t>不相符</w:t>
      </w:r>
      <w:r>
        <w:rPr>
          <w:sz w:val="21"/>
        </w:rPr>
        <w:t>的是</w:t>
      </w:r>
    </w:p>
    <w:p w14:paraId="41A85541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A．推动新能源汽车产业发展</w:t>
      </w:r>
      <w:r>
        <w:rPr>
          <w:sz w:val="21"/>
        </w:rPr>
        <w:tab/>
      </w:r>
      <w:r>
        <w:rPr>
          <w:sz w:val="21"/>
        </w:rPr>
        <w:t>B．生产生活废水直接排放</w:t>
      </w:r>
    </w:p>
    <w:p w14:paraId="3BA53750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C．绿色出行，低碳生活</w:t>
      </w:r>
      <w:r>
        <w:rPr>
          <w:sz w:val="21"/>
        </w:rPr>
        <w:tab/>
      </w:r>
      <w:r>
        <w:rPr>
          <w:sz w:val="21"/>
        </w:rPr>
        <w:t>D．兴建漂浮式海上风电项目</w:t>
      </w:r>
    </w:p>
    <w:p w14:paraId="405A902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3</w:t>
      </w:r>
      <w:r>
        <w:rPr>
          <w:sz w:val="21"/>
        </w:rPr>
        <w:t>．高锰酸钾制取氧气的实验中，不需要涉及的实验图标的是</w:t>
      </w:r>
    </w:p>
    <w:tbl>
      <w:tblPr>
        <w:tblStyle w:val="TableNormal"/>
        <w:tblW w:type="dxa" w:w="450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2250"/>
        <w:gridCol w:w="2250"/>
      </w:tblGrid>
      <w:tr w14:paraId="227877E3">
        <w:tblPrEx>
          <w:tblW w:type="dxa" w:w="4500"/>
          <w:tblInd w:type="dxa" w:w="0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120"/>
            <w:left w:type="dxa" w:w="120"/>
            <w:bottom w:type="dxa" w:w="120"/>
            <w:right w:type="dxa" w:w="120"/>
          </w:tblCellMar>
        </w:tblPrEx>
        <w:tc>
          <w:tcPr>
            <w:tcW w:type="dxa" w:w="22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4094EA8F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rFonts w:ascii="Times New Roman" w:cs="Times New Roman" w:eastAsia="Times New Roman" w:hAnsi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B="0" distL="114300" distR="114300" distT="0">
                  <wp:extent cx="742950" cy="647700"/>
                  <wp:effectExtent b="0" l="0" r="6350" t="0"/>
                  <wp:docPr descr="@@@1185ff70-e66d-4e36-885e-893cd9f4e120" id="100003" name="图片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@@@1185ff70-e66d-4e36-885e-893cd9f4e120" id="100003" name="图片 100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61E06A58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rFonts w:ascii="Times New Roman" w:cs="Times New Roman" w:eastAsia="Times New Roman" w:hAnsi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B="0" distL="114300" distR="114300" distT="0">
                  <wp:extent cx="828675" cy="714375"/>
                  <wp:effectExtent b="9525" l="0" r="9525" t="0"/>
                  <wp:docPr descr="@@@62ddba1f-6728-489a-b51d-487b1019d79e"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@@@62ddba1f-6728-489a-b51d-487b1019d79e"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CABD35">
        <w:tblPrEx>
          <w:tblW w:type="dxa" w:w="4500"/>
          <w:tblInd w:type="dxa" w:w="0"/>
          <w:tblCellMar>
            <w:top w:type="dxa" w:w="120"/>
            <w:left w:type="dxa" w:w="120"/>
            <w:bottom w:type="dxa" w:w="120"/>
            <w:right w:type="dxa" w:w="120"/>
          </w:tblCellMar>
        </w:tblPrEx>
        <w:tc>
          <w:tcPr>
            <w:tcW w:type="dxa" w:w="22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63DD5BAD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A．护目镜</w:t>
            </w:r>
          </w:p>
        </w:tc>
        <w:tc>
          <w:tcPr>
            <w:tcW w:type="dxa" w:w="22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6CB1B44C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B．热烫</w:t>
            </w:r>
          </w:p>
        </w:tc>
      </w:tr>
      <w:tr w14:paraId="1547A645">
        <w:tblPrEx>
          <w:tblW w:type="dxa" w:w="4500"/>
          <w:tblInd w:type="dxa" w:w="0"/>
          <w:tblCellMar>
            <w:top w:type="dxa" w:w="120"/>
            <w:left w:type="dxa" w:w="120"/>
            <w:bottom w:type="dxa" w:w="120"/>
            <w:right w:type="dxa" w:w="120"/>
          </w:tblCellMar>
        </w:tblPrEx>
        <w:tc>
          <w:tcPr>
            <w:tcW w:type="dxa" w:w="22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34D4BDFD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rFonts w:ascii="Times New Roman" w:cs="Times New Roman" w:eastAsia="Times New Roman" w:hAnsi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B="0" distL="114300" distR="114300" distT="0">
                  <wp:extent cx="933450" cy="809625"/>
                  <wp:effectExtent b="3175" l="0" r="6350" t="0"/>
                  <wp:docPr descr="@@@52996686-6252-4a5b-8cc5-8d2fe68f093a"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@@@52996686-6252-4a5b-8cc5-8d2fe68f093a"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48E61F09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rFonts w:ascii="Times New Roman" w:cs="Times New Roman" w:eastAsia="Times New Roman" w:hAnsi="Times New Roman"/>
                <w:strike w:val="0"/>
                <w:kern w:val="0"/>
                <w:sz w:val="24"/>
                <w:szCs w:val="24"/>
                <w:u w:val="none"/>
              </w:rPr>
              <w:drawing>
                <wp:inline distB="0" distL="114300" distR="114300" distT="0">
                  <wp:extent cx="742950" cy="723900"/>
                  <wp:effectExtent b="0" l="0" r="6350" t="0"/>
                  <wp:docPr descr="@@@693f79bf-b335-4564-bb73-f6f98e07b0e7"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@@@693f79bf-b335-4564-bb73-f6f98e07b0e7"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DE14FB">
        <w:tblPrEx>
          <w:tblW w:type="dxa" w:w="4500"/>
          <w:tblInd w:type="dxa" w:w="0"/>
          <w:tblCellMar>
            <w:top w:type="dxa" w:w="120"/>
            <w:left w:type="dxa" w:w="120"/>
            <w:bottom w:type="dxa" w:w="120"/>
            <w:right w:type="dxa" w:w="120"/>
          </w:tblCellMar>
        </w:tblPrEx>
        <w:tc>
          <w:tcPr>
            <w:tcW w:type="dxa" w:w="22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3966BE8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C．用电</w:t>
            </w:r>
          </w:p>
        </w:tc>
        <w:tc>
          <w:tcPr>
            <w:tcW w:type="dxa" w:w="22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noWrap w:val="0"/>
            <w:tcMar>
              <w:top w:type="dxa" w:w="75"/>
              <w:bottom w:type="dxa" w:w="75"/>
            </w:tcMar>
            <w:vAlign w:val="center"/>
          </w:tcPr>
          <w:p w14:paraId="512502B4">
            <w:pPr>
              <w:shd w:color="auto" w:fill="auto" w:val="clear"/>
              <w:spacing w:line="360" w:lineRule="auto"/>
              <w:jc w:val="left"/>
              <w:textAlignment w:val="center"/>
              <w:rPr>
                <w:sz w:val="21"/>
              </w:rPr>
            </w:pPr>
            <w:r>
              <w:rPr>
                <w:sz w:val="21"/>
              </w:rPr>
              <w:t>D．洗手</w:t>
            </w:r>
          </w:p>
        </w:tc>
      </w:tr>
    </w:tbl>
    <w:p w14:paraId="5CE54EEC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A．A</w:t>
      </w:r>
      <w:r>
        <w:rPr>
          <w:sz w:val="21"/>
        </w:rPr>
        <w:tab/>
      </w:r>
      <w:r>
        <w:rPr>
          <w:sz w:val="21"/>
        </w:rPr>
        <w:t>B．B</w:t>
      </w:r>
      <w:r>
        <w:rPr>
          <w:sz w:val="21"/>
        </w:rPr>
        <w:tab/>
      </w:r>
      <w:r>
        <w:rPr>
          <w:sz w:val="21"/>
        </w:rPr>
        <w:t>C．C</w:t>
      </w:r>
      <w:r>
        <w:rPr>
          <w:sz w:val="21"/>
        </w:rPr>
        <w:tab/>
      </w:r>
      <w:r>
        <w:rPr>
          <w:sz w:val="21"/>
        </w:rPr>
        <w:t>D．D</w:t>
      </w:r>
    </w:p>
    <w:p w14:paraId="58CA49F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4</w:t>
      </w:r>
      <w:r>
        <w:rPr>
          <w:sz w:val="21"/>
        </w:rPr>
        <w:t>．化学与生活密切相关，下列不涉及化学变化的是</w:t>
      </w:r>
    </w:p>
    <w:p w14:paraId="02310696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A．木炭燃烧</w:t>
      </w:r>
      <w:r>
        <w:rPr>
          <w:sz w:val="21"/>
        </w:rPr>
        <w:tab/>
      </w:r>
      <w:r>
        <w:rPr>
          <w:sz w:val="21"/>
        </w:rPr>
        <w:t>B．裁剪纸张</w:t>
      </w:r>
    </w:p>
    <w:p w14:paraId="26AF683F">
      <w:pPr>
        <w:shd w:color="auto" w:fill="auto" w:val="clear"/>
        <w:tabs>
          <w:tab w:pos="4156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C．炖排骨汤时加点醋味道更鲜</w:t>
      </w:r>
      <w:r>
        <w:rPr>
          <w:sz w:val="21"/>
        </w:rPr>
        <w:tab/>
      </w:r>
      <w:r>
        <w:rPr>
          <w:sz w:val="21"/>
        </w:rPr>
        <w:t>D．将</w:t>
      </w:r>
      <w: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a4298cb837170c021b9f2cd4e674a6a3" coordsize="21600,21600" filled="f" id="_x0000_i1025" o:ole="" o:preferrelative="t" stroked="f" style="width:21.1pt;height:15.8pt" type="#_x0000_t75">
            <v:stroke joinstyle="miter"/>
            <v:imagedata o:title="eqIda4298cb837170c021b9f2cd4e674a6a3" r:id="rId10"/>
            <o:lock aspectratio="t" v:ext="edit"/>
            <w10:anchorlock/>
          </v:shape>
          <o:OLEObject DrawAspect="Content" ObjectID="_1468075725" ProgID="Equation.DSMT4" ShapeID="_x0000_i1025" Type="Embed" r:id="rId11"/>
        </w:object>
      </w:r>
      <w:r>
        <w:rPr>
          <w:sz w:val="21"/>
        </w:rPr>
        <w:t>转化为淀粉或葡萄糖</w:t>
      </w:r>
    </w:p>
    <w:p w14:paraId="6E020272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5</w:t>
      </w:r>
      <w:r>
        <w:rPr>
          <w:sz w:val="21"/>
        </w:rPr>
        <w:t>．下列物质属于纯净物的是</w:t>
      </w:r>
    </w:p>
    <w:p w14:paraId="449F78C4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rPr>
          <w:rFonts w:hint="eastAsia"/>
          <w:sz w:val="21"/>
          <w:lang w:eastAsia="zh-CN" w:val="en-US"/>
        </w:rPr>
        <w:t>江西</w:t>
      </w:r>
      <w:r>
        <w:rPr>
          <w:sz w:val="21"/>
        </w:rPr>
        <w:t>武夷山矿泉水</w:t>
      </w:r>
      <w:r>
        <w:rPr>
          <w:sz w:val="21"/>
        </w:rPr>
        <w:tab/>
      </w:r>
      <w:r>
        <w:rPr>
          <w:sz w:val="21"/>
        </w:rPr>
        <w:t>B．厦门鼓浪屿的贝壳粉末</w:t>
      </w:r>
    </w:p>
    <w:p w14:paraId="530623EB">
      <w:pPr>
        <w:shd w:color="auto" w:fill="auto" w:val="clear"/>
        <w:tabs>
          <w:tab w:pos="4156" w:val="left"/>
        </w:tabs>
        <w:spacing w:line="36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C．宁德锂电工厂的纯</w:t>
      </w:r>
      <w:r>
        <w:rPr>
          <w:rFonts w:hint="eastAsia"/>
          <w:sz w:val="21"/>
          <w:lang w:eastAsia="zh-CN" w:val="en-US"/>
        </w:rPr>
        <w:t>净</w:t>
      </w:r>
      <w:r>
        <w:rPr>
          <w:sz w:val="21"/>
        </w:rPr>
        <w:t>氮气</w:t>
      </w:r>
      <w:r>
        <w:rPr>
          <w:sz w:val="21"/>
        </w:rPr>
        <w:tab/>
      </w:r>
      <w:r>
        <w:rPr>
          <w:sz w:val="21"/>
        </w:rPr>
        <w:t>D．福州鱼丸的汤汁</w:t>
      </w:r>
    </w:p>
    <w:p w14:paraId="332AFC54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6．下列属于物理变化的是</w:t>
      </w:r>
    </w:p>
    <w:p w14:paraId="149427F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hint="eastAsia"/>
          <w:sz w:val="21"/>
          <w:lang w:eastAsia="zh-CN" w:val="en-US"/>
        </w:rPr>
      </w:pPr>
      <w:r>
        <w:rPr>
          <w:sz w:val="21"/>
        </w:rPr>
        <w:t>A．活性炭吸附色素</w:t>
      </w:r>
      <w:r>
        <w:rPr>
          <w:sz w:val="21"/>
        </w:rPr>
        <w:tab/>
      </w:r>
      <w:r>
        <w:rPr>
          <w:sz w:val="21"/>
        </w:rPr>
        <w:t>B．金属的冶炼</w:t>
      </w:r>
      <w:r>
        <w:rPr>
          <w:sz w:val="21"/>
        </w:rPr>
        <w:tab/>
      </w:r>
    </w:p>
    <w:p w14:paraId="4826B54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C．海带中提取碘</w:t>
      </w:r>
      <w:r>
        <w:rPr>
          <w:sz w:val="21"/>
        </w:rPr>
        <w:tab/>
      </w:r>
      <w:r>
        <w:rPr>
          <w:rFonts w:hint="eastAsia"/>
          <w:sz w:val="21"/>
          <w:lang w:eastAsia="zh-CN" w:val="en-US"/>
        </w:rPr>
        <w:t xml:space="preserve">                    </w:t>
      </w:r>
      <w:r>
        <w:rPr>
          <w:sz w:val="21"/>
        </w:rPr>
        <w:t>D．木炭的燃烧</w:t>
      </w:r>
    </w:p>
    <w:p w14:paraId="29C49468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7．“铝冰”是一种新型固体火箭推进剂，其成分由纳米铝粉和结成冰的水混合而成。“铝冰”所属的物质类别是</w:t>
      </w:r>
    </w:p>
    <w:p w14:paraId="680EAD34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A．单质</w:t>
      </w:r>
      <w:r>
        <w:rPr>
          <w:sz w:val="21"/>
        </w:rPr>
        <w:tab/>
      </w:r>
      <w:r>
        <w:rPr>
          <w:sz w:val="21"/>
        </w:rPr>
        <w:t>B．氧化物</w:t>
      </w:r>
      <w:r>
        <w:rPr>
          <w:sz w:val="21"/>
        </w:rPr>
        <w:tab/>
      </w:r>
      <w:r>
        <w:rPr>
          <w:sz w:val="21"/>
        </w:rPr>
        <w:t>C．有机物</w:t>
      </w:r>
      <w:r>
        <w:rPr>
          <w:sz w:val="21"/>
        </w:rPr>
        <w:tab/>
      </w:r>
      <w:r>
        <w:rPr>
          <w:sz w:val="21"/>
        </w:rPr>
        <w:t>D．混合物</w:t>
      </w:r>
    </w:p>
    <w:p w14:paraId="133AD48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8．当光束通过下列分散系时，</w:t>
      </w:r>
      <w:r>
        <w:rPr>
          <w:sz w:val="21"/>
          <w:em w:val="dot"/>
          <w:lang w:eastAsia="zh-CN"/>
        </w:rPr>
        <w:t>不能</w:t>
      </w:r>
      <w:r>
        <w:rPr>
          <w:sz w:val="21"/>
        </w:rPr>
        <w:t>观察到一条光亮“通路”的是</w:t>
      </w:r>
    </w:p>
    <w:p w14:paraId="3F39BEFE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A．云</w: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alt="eqId24a7a58438b831b6a45a9874adce1055" coordsize="21600,21600" filled="f" id="_x0000_i1026" o:ole="" o:preferrelative="t" stroked="f" style="width:26.35pt;height:11.75pt" type="#_x0000_t75">
            <v:stroke joinstyle="miter"/>
            <v:imagedata o:title="eqId24a7a58438b831b6a45a9874adce1055" r:id="rId12"/>
            <o:lock aspectratio="t" v:ext="edit"/>
            <w10:anchorlock/>
          </v:shape>
          <o:OLEObject DrawAspect="Content" ObjectID="_1468075726" ProgID="Equation.DSMT4" ShapeID="_x0000_i1026" Type="Embed" r:id="rId13"/>
        </w:object>
      </w:r>
      <w:r>
        <w:rPr>
          <w:sz w:val="21"/>
        </w:rPr>
        <w:t>溶液</w:t>
      </w:r>
      <w:r>
        <w:rPr>
          <w:sz w:val="21"/>
        </w:rPr>
        <w:tab/>
      </w:r>
      <w:r>
        <w:rPr>
          <w:sz w:val="21"/>
        </w:rPr>
        <w:t>C．有色玻璃</w: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alt="eqId56fc83478386628e05cc45c6e498d71e" coordsize="21600,21600" filled="f" id="_x0000_i1027" o:ole="" o:preferrelative="t" stroked="f" style="width:41.3pt;height:17.4pt" type="#_x0000_t75">
            <v:stroke joinstyle="miter"/>
            <v:imagedata o:title="eqId56fc83478386628e05cc45c6e498d71e" r:id="rId14"/>
            <o:lock aspectratio="t" v:ext="edit"/>
            <w10:anchorlock/>
          </v:shape>
          <o:OLEObject DrawAspect="Content" ObjectID="_1468075727" ProgID="Equation.DSMT4" ShapeID="_x0000_i1027" Type="Embed" r:id="rId15"/>
        </w:object>
      </w:r>
      <w:r>
        <w:rPr>
          <w:sz w:val="21"/>
        </w:rPr>
        <w:t>胶体</w:t>
      </w:r>
    </w:p>
    <w:p w14:paraId="634E672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9</w:t>
      </w:r>
      <w:r>
        <w:rPr>
          <w:sz w:val="21"/>
        </w:rPr>
        <w:t>．下列物质属于碱的是</w:t>
      </w:r>
    </w:p>
    <w:p w14:paraId="00D170E5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alt="eqIda270adb1edf9e59f1fd852a46077a88e" coordsize="21600,21600" filled="f" id="_x0000_i1028" o:ole="" o:preferrelative="t" stroked="f" style="width:40.45pt;height:15.9pt" type="#_x0000_t75">
            <v:stroke joinstyle="miter"/>
            <v:imagedata o:title="eqIda270adb1edf9e59f1fd852a46077a88e" r:id="rId16"/>
            <o:lock aspectratio="t" v:ext="edit"/>
            <w10:anchorlock/>
          </v:shape>
          <o:OLEObject DrawAspect="Content" ObjectID="_1468075728" ProgID="Equation.DSMT4" ShapeID="_x0000_i1028" Type="Embed" r:id="rId17"/>
        </w:object>
      </w:r>
      <w:r>
        <w:rPr>
          <w:sz w:val="21"/>
        </w:rPr>
        <w:tab/>
      </w:r>
      <w:r>
        <w:rPr>
          <w:sz w:val="21"/>
        </w:rPr>
        <w:t>B．NaOH</w:t>
      </w:r>
      <w:r>
        <w:rPr>
          <w:sz w:val="21"/>
        </w:rPr>
        <w:tab/>
      </w:r>
      <w:r>
        <w:rPr>
          <w:sz w:val="21"/>
        </w:rPr>
        <w:t>C．</w:t>
      </w:r>
      <w:r>
        <w:object>
          <v:shape alt="eqId2c3e803e5cc9649df47289d5c8c60474" coordsize="21600,21600" filled="f" id="_x0000_i1029" o:ole="" o:preferrelative="t" stroked="f" style="width:41.35pt;height:15.65pt" type="#_x0000_t75">
            <v:stroke joinstyle="miter"/>
            <v:imagedata o:title="eqId2c3e803e5cc9649df47289d5c8c60474" r:id="rId18"/>
            <o:lock aspectratio="t" v:ext="edit"/>
            <w10:anchorlock/>
          </v:shape>
          <o:OLEObject DrawAspect="Content" ObjectID="_1468075729" ProgID="Equation.DSMT4" ShapeID="_x0000_i1029" Type="Embed" r:id="rId19"/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alt="eqIdcd46a1a853c372c1fb6c7a88cd947e87" coordsize="21600,21600" filled="f" id="_x0000_i1030" o:ole="" o:preferrelative="t" stroked="f" style="width:37.8pt;height:15.8pt" type="#_x0000_t75">
            <v:stroke joinstyle="miter"/>
            <v:imagedata o:title="eqIdcd46a1a853c372c1fb6c7a88cd947e87" r:id="rId20"/>
            <o:lock aspectratio="t" v:ext="edit"/>
            <w10:anchorlock/>
          </v:shape>
          <o:OLEObject DrawAspect="Content" ObjectID="_1468075730" ProgID="Equation.DSMT4" ShapeID="_x0000_i1030" Type="Embed" r:id="rId21"/>
        </w:object>
      </w:r>
    </w:p>
    <w:p w14:paraId="678D96A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10</w:t>
      </w:r>
      <w:r>
        <w:rPr>
          <w:sz w:val="21"/>
        </w:rPr>
        <w:t>．下列物质分类</w:t>
      </w:r>
      <w:r>
        <w:rPr>
          <w:sz w:val="21"/>
          <w:em w:val="dot"/>
          <w:lang w:eastAsia="zh-CN"/>
        </w:rPr>
        <w:t>不正确</w:t>
      </w:r>
      <w:r>
        <w:rPr>
          <w:sz w:val="21"/>
        </w:rPr>
        <w:t>的是</w:t>
      </w:r>
    </w:p>
    <w:p w14:paraId="17ADFEC8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alt="eqId2865873e8a48f26dfa738f41336a4282" coordsize="21600,21600" filled="f" id="_x0000_i1031" o:ole="" o:preferrelative="t" stroked="f" style="width:46.6pt;height:17.7pt" type="#_x0000_t75">
            <v:stroke joinstyle="miter"/>
            <v:imagedata o:title="eqId2865873e8a48f26dfa738f41336a4282" r:id="rId22"/>
            <o:lock aspectratio="t" v:ext="edit"/>
            <w10:anchorlock/>
          </v:shape>
          <o:OLEObject DrawAspect="Content" ObjectID="_1468075731" ProgID="Equation.DSMT4" ShapeID="_x0000_i1031" Type="Embed" r:id="rId23"/>
        </w:object>
      </w:r>
      <w:r>
        <w:rPr>
          <w:sz w:val="21"/>
        </w:rPr>
        <w:t>属于碱</w: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alt="eqId1d51e28ce6a9c6a43488d1f4539ca328" coordsize="21600,21600" filled="f" id="_x0000_i1032" o:ole="" o:preferrelative="t" stroked="f" style="width:28.15pt;height:15.7pt" type="#_x0000_t75">
            <v:stroke joinstyle="miter"/>
            <v:imagedata o:title="eqId1d51e28ce6a9c6a43488d1f4539ca328" r:id="rId24"/>
            <o:lock aspectratio="t" v:ext="edit"/>
            <w10:anchorlock/>
          </v:shape>
          <o:OLEObject DrawAspect="Content" ObjectID="_1468075732" ProgID="Equation.DSMT4" ShapeID="_x0000_i1032" Type="Embed" r:id="rId25"/>
        </w:object>
      </w:r>
      <w:r>
        <w:rPr>
          <w:sz w:val="21"/>
        </w:rPr>
        <w:t>属于酸</w:t>
      </w:r>
      <w:r>
        <w:rPr>
          <w:sz w:val="21"/>
        </w:rPr>
        <w:tab/>
      </w:r>
    </w:p>
    <w:p w14:paraId="551CC855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</w:t>
      </w:r>
      <w:r>
        <w:object>
          <v:shape alt="eqId30c7e8a295503015a0fd2788aaf15b63" coordsize="21600,21600" filled="f" id="_x0000_i1033" o:ole="" o:preferrelative="t" stroked="f" style="width:14.05pt;height:16pt" type="#_x0000_t75">
            <v:stroke joinstyle="miter"/>
            <v:imagedata o:title="eqId30c7e8a295503015a0fd2788aaf15b63" r:id="rId26"/>
            <o:lock aspectratio="t" v:ext="edit"/>
            <w10:anchorlock/>
          </v:shape>
          <o:OLEObject DrawAspect="Content" ObjectID="_1468075733" ProgID="Equation.DSMT4" ShapeID="_x0000_i1033" Type="Embed" r:id="rId27"/>
        </w:object>
      </w:r>
      <w:r>
        <w:rPr>
          <w:sz w:val="21"/>
        </w:rPr>
        <w:t>属于氧化物</w:t>
      </w:r>
      <w:r>
        <w:rPr>
          <w:sz w:val="21"/>
        </w:rPr>
        <w:tab/>
      </w:r>
      <w:r>
        <w:rPr>
          <w:rFonts w:hint="eastAsia"/>
          <w:sz w:val="21"/>
          <w:lang w:eastAsia="zh-CN" w:val="en-US"/>
        </w:rPr>
        <w:tab/>
      </w:r>
      <w:r>
        <w:rPr>
          <w:sz w:val="21"/>
        </w:rPr>
        <w:t>D．</w:t>
      </w:r>
      <w:r>
        <w:object>
          <v:shape alt="eqId91f562c9ec623f185534ef88f0ba467a" coordsize="21600,21600" filled="f" id="_x0000_i1034" o:ole="" o:preferrelative="t" stroked="f" style="width:29pt;height:15.8pt" type="#_x0000_t75">
            <v:stroke joinstyle="miter"/>
            <v:imagedata o:title="eqId91f562c9ec623f185534ef88f0ba467a" r:id="rId28"/>
            <o:lock aspectratio="t" v:ext="edit"/>
            <w10:anchorlock/>
          </v:shape>
          <o:OLEObject DrawAspect="Content" ObjectID="_1468075734" ProgID="Equation.DSMT4" ShapeID="_x0000_i1034" Type="Embed" r:id="rId29"/>
        </w:object>
      </w:r>
      <w:r>
        <w:rPr>
          <w:sz w:val="21"/>
        </w:rPr>
        <w:t>属于盐</w:t>
      </w:r>
    </w:p>
    <w:p w14:paraId="1618B21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11</w:t>
      </w:r>
      <w:r>
        <w:rPr>
          <w:sz w:val="21"/>
        </w:rPr>
        <w:t>．下列分散系属于胶体的是</w:t>
      </w:r>
    </w:p>
    <w:p w14:paraId="6247084D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A．食盐水</w:t>
      </w:r>
      <w:r>
        <w:rPr>
          <w:sz w:val="21"/>
        </w:rPr>
        <w:tab/>
      </w:r>
      <w:r>
        <w:rPr>
          <w:sz w:val="21"/>
        </w:rPr>
        <w:t>B．泥水</w:t>
      </w:r>
      <w:r>
        <w:rPr>
          <w:sz w:val="21"/>
        </w:rPr>
        <w:tab/>
      </w:r>
      <w:r>
        <w:rPr>
          <w:sz w:val="21"/>
        </w:rPr>
        <w:t>C．雾</w:t>
      </w:r>
      <w:r>
        <w:rPr>
          <w:sz w:val="21"/>
        </w:rPr>
        <w:tab/>
      </w:r>
      <w:r>
        <w:rPr>
          <w:sz w:val="21"/>
        </w:rPr>
        <w:t>D．蔗糖溶液</w:t>
      </w:r>
    </w:p>
    <w:p w14:paraId="6612474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12</w:t>
      </w:r>
      <w:r>
        <w:rPr>
          <w:sz w:val="21"/>
        </w:rPr>
        <w:t>．下列属于含氧酸盐的是</w:t>
      </w:r>
    </w:p>
    <w:p w14:paraId="1CECEE3F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alt="eqId24a7a58438b831b6a45a9874adce1055" coordsize="21600,21600" filled="f" id="_x0000_i1035" o:ole="" o:preferrelative="t" stroked="f" style="width:26.35pt;height:11.75pt" type="#_x0000_t75">
            <v:stroke joinstyle="miter"/>
            <v:imagedata o:title="eqId24a7a58438b831b6a45a9874adce1055" r:id="rId12"/>
            <o:lock aspectratio="t" v:ext="edit"/>
            <w10:anchorlock/>
          </v:shape>
          <o:OLEObject DrawAspect="Content" ObjectID="_1468075735" ProgID="Equation.DSMT4" ShapeID="_x0000_i1035" Type="Embed" r:id="rId30"/>
        </w:objec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alt="eqId63bb4f47ab47f09807918f4972fbe6a1" coordsize="21600,21600" filled="f" id="_x0000_i1036" o:ole="" o:preferrelative="t" stroked="f" style="width:32.55pt;height:16pt" type="#_x0000_t75">
            <v:stroke joinstyle="miter"/>
            <v:imagedata o:title="eqId63bb4f47ab47f09807918f4972fbe6a1" r:id="rId31"/>
            <o:lock aspectratio="t" v:ext="edit"/>
            <w10:anchorlock/>
          </v:shape>
          <o:OLEObject DrawAspect="Content" ObjectID="_1468075736" ProgID="Equation.DSMT4" ShapeID="_x0000_i1036" Type="Embed" r:id="rId32"/>
        </w:object>
      </w:r>
      <w:r>
        <w:rPr>
          <w:sz w:val="21"/>
        </w:rPr>
        <w:tab/>
      </w:r>
      <w:r>
        <w:rPr>
          <w:sz w:val="21"/>
        </w:rPr>
        <w:t>C．</w:t>
      </w:r>
      <w:r>
        <w:object>
          <v:shape alt="eqIddbc7bcfe5cacce080d9a3d2ccf9366e0" coordsize="21600,21600" filled="f" id="_x0000_i1037" o:ole="" o:preferrelative="t" stroked="f" style="width:31.65pt;height:15.8pt" type="#_x0000_t75">
            <v:stroke joinstyle="miter"/>
            <v:imagedata o:title="eqIddbc7bcfe5cacce080d9a3d2ccf9366e0" r:id="rId33"/>
            <o:lock aspectratio="t" v:ext="edit"/>
            <w10:anchorlock/>
          </v:shape>
          <o:OLEObject DrawAspect="Content" ObjectID="_1468075737" ProgID="Equation.DSMT4" ShapeID="_x0000_i1037" Type="Embed" r:id="rId34"/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alt="eqId50a5c6d26e9821c59de16c928dcb79f0" coordsize="21600,21600" filled="f" id="_x0000_i1038" o:ole="" o:preferrelative="t" stroked="f" style="width:36.9pt;height:16.1pt" type="#_x0000_t75">
            <v:stroke joinstyle="miter"/>
            <v:imagedata o:title="eqId50a5c6d26e9821c59de16c928dcb79f0" r:id="rId35"/>
            <o:lock aspectratio="t" v:ext="edit"/>
            <w10:anchorlock/>
          </v:shape>
          <o:OLEObject DrawAspect="Content" ObjectID="_1468075738" ProgID="Equation.DSMT4" ShapeID="_x0000_i1038" Type="Embed" r:id="rId36"/>
        </w:object>
      </w:r>
    </w:p>
    <w:p w14:paraId="101B853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13</w:t>
      </w:r>
      <w:r>
        <w:rPr>
          <w:sz w:val="21"/>
        </w:rPr>
        <w:t>．臭氧(O</w:t>
      </w:r>
      <w:r>
        <w:rPr>
          <w:sz w:val="21"/>
          <w:vertAlign w:val="subscript"/>
        </w:rPr>
        <w:t>3</w:t>
      </w:r>
      <w:r>
        <w:rPr>
          <w:sz w:val="21"/>
        </w:rPr>
        <w:t>)能吸收大部分紫外线，保护地球生物。臭氧属于</w:t>
      </w:r>
    </w:p>
    <w:p w14:paraId="03FF30D3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A．混合物</w:t>
      </w:r>
      <w:r>
        <w:rPr>
          <w:sz w:val="21"/>
        </w:rPr>
        <w:tab/>
      </w:r>
      <w:r>
        <w:rPr>
          <w:sz w:val="21"/>
        </w:rPr>
        <w:t>B．单质</w:t>
      </w:r>
      <w:r>
        <w:rPr>
          <w:sz w:val="21"/>
        </w:rPr>
        <w:tab/>
      </w:r>
      <w:r>
        <w:rPr>
          <w:sz w:val="21"/>
        </w:rPr>
        <w:t>C．氧化物</w:t>
      </w:r>
      <w:r>
        <w:rPr>
          <w:sz w:val="21"/>
        </w:rPr>
        <w:tab/>
      </w:r>
      <w:r>
        <w:rPr>
          <w:sz w:val="21"/>
        </w:rPr>
        <w:t>D．稀有气体</w:t>
      </w:r>
    </w:p>
    <w:p w14:paraId="1B6EB6E0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</w:t>
      </w:r>
      <w:r>
        <w:rPr>
          <w:rFonts w:hint="eastAsia"/>
          <w:sz w:val="21"/>
          <w:lang w:eastAsia="zh-CN" w:val="en-US"/>
        </w:rPr>
        <w:t>4</w:t>
      </w:r>
      <w:r>
        <w:rPr>
          <w:sz w:val="21"/>
        </w:rPr>
        <w:t>．根据分散质粒子的直径大小对分散系进行分类，分散质粒子的直径为1～100nm的分散系属于</w:t>
      </w:r>
    </w:p>
    <w:p w14:paraId="6F4161E6">
      <w:pPr>
        <w:shd w:color="auto" w:fill="auto" w:val="clear"/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A．悬浊液</w:t>
      </w:r>
      <w:r>
        <w:rPr>
          <w:sz w:val="21"/>
        </w:rPr>
        <w:tab/>
      </w:r>
      <w:r>
        <w:rPr>
          <w:sz w:val="21"/>
        </w:rPr>
        <w:t>B．乳浊液</w:t>
      </w:r>
      <w:r>
        <w:rPr>
          <w:sz w:val="21"/>
        </w:rPr>
        <w:tab/>
      </w:r>
      <w:r>
        <w:rPr>
          <w:sz w:val="21"/>
        </w:rPr>
        <w:t>C．溶液</w:t>
      </w:r>
      <w:r>
        <w:rPr>
          <w:sz w:val="21"/>
        </w:rPr>
        <w:tab/>
      </w:r>
      <w:r>
        <w:rPr>
          <w:sz w:val="21"/>
        </w:rPr>
        <w:t>D．胶体</w:t>
      </w:r>
    </w:p>
    <w:p w14:paraId="432E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center"/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  <w:t>第II卷（非选择题）</w:t>
      </w:r>
    </w:p>
    <w:p w14:paraId="1177E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  <w:t>本题共4 小题，共58分。</w:t>
      </w:r>
      <w:r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  <w:lang w:eastAsia="zh-CN" w:val="en-US"/>
        </w:rPr>
        <w:t>15题14分；16题14分；17题14分；18题16分</w:t>
      </w:r>
      <w:r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  <w:t>。</w:t>
      </w:r>
    </w:p>
    <w:p w14:paraId="2BD92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center"/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i w:val="0"/>
          <w:color w:val="auto"/>
          <w:sz w:val="21"/>
          <w:szCs w:val="21"/>
        </w:rPr>
        <w:t>二、填空题</w:t>
      </w:r>
    </w:p>
    <w:p w14:paraId="7EF6E350">
      <w:pPr>
        <w:shd w:color="auto" w:fill="auto" w:val="clear"/>
        <w:spacing w:line="360" w:lineRule="auto"/>
        <w:jc w:val="left"/>
        <w:textAlignment w:val="center"/>
        <w:rPr>
          <w:rFonts w:eastAsia="宋体" w:hint="default"/>
          <w:sz w:val="21"/>
          <w:lang w:eastAsia="zh-CN" w:val="en-US"/>
        </w:rPr>
      </w:pPr>
      <w:r>
        <w:rPr>
          <w:sz w:val="21"/>
        </w:rPr>
        <w:t>1</w:t>
      </w:r>
      <w:r>
        <w:rPr>
          <w:rFonts w:hint="eastAsia"/>
          <w:sz w:val="21"/>
          <w:lang w:eastAsia="zh-CN" w:val="en-US"/>
        </w:rPr>
        <w:t>5</w:t>
      </w:r>
      <w:r>
        <w:rPr>
          <w:sz w:val="21"/>
        </w:rPr>
        <w:t>．根据提示写出下列元素符号</w:t>
      </w:r>
      <w:r>
        <w:rPr>
          <w:rFonts w:hint="eastAsia"/>
          <w:sz w:val="21"/>
          <w:lang w:eastAsia="zh-CN" w:val="en-US"/>
        </w:rPr>
        <w:t>或分子式</w:t>
      </w:r>
    </w:p>
    <w:p w14:paraId="087B8B02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①氢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②氧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③碳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④</w:t>
      </w:r>
      <w:r>
        <w:rPr>
          <w:sz w:val="21"/>
        </w:rPr>
        <w:t>硅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</w:p>
    <w:p w14:paraId="54FE5C9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⑤</w:t>
      </w:r>
      <w:r>
        <w:rPr>
          <w:sz w:val="21"/>
        </w:rPr>
        <w:t>氯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⑥</w:t>
      </w:r>
      <w:r>
        <w:rPr>
          <w:sz w:val="21"/>
        </w:rPr>
        <w:t>钙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⑦</w:t>
      </w:r>
      <w:r>
        <w:rPr>
          <w:sz w:val="21"/>
        </w:rPr>
        <w:t>锂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⑧</w:t>
      </w:r>
      <w:r>
        <w:rPr>
          <w:sz w:val="21"/>
        </w:rPr>
        <w:t>钠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</w:p>
    <w:p w14:paraId="2AE77D6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⑨钾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⑩镁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</w:p>
    <w:p w14:paraId="5AE5F9F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⑪二氧化碳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  <w:r>
        <w:rPr>
          <w:rFonts w:hint="eastAsia"/>
          <w:sz w:val="21"/>
          <w:lang w:eastAsia="zh-CN"/>
        </w:rPr>
        <w:t>⑫</w:t>
      </w:r>
      <w:r>
        <w:rPr>
          <w:rFonts w:hint="eastAsia"/>
          <w:sz w:val="21"/>
          <w:lang w:eastAsia="zh-CN" w:val="en-US"/>
        </w:rPr>
        <w:t>氧化钙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  <w:r>
        <w:rPr>
          <w:rFonts w:hint="eastAsia"/>
          <w:sz w:val="21"/>
          <w:lang w:eastAsia="zh-CN"/>
        </w:rPr>
        <w:t>⑬</w:t>
      </w:r>
      <w:r>
        <w:rPr>
          <w:rFonts w:hint="eastAsia"/>
          <w:sz w:val="21"/>
          <w:lang w:eastAsia="zh-CN" w:val="en-US"/>
        </w:rPr>
        <w:t>硫酸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</w:p>
    <w:p w14:paraId="413A8DEC">
      <w:pPr>
        <w:shd w:color="auto" w:fill="auto" w:val="clear"/>
        <w:spacing w:line="360" w:lineRule="auto"/>
        <w:jc w:val="left"/>
        <w:textAlignment w:val="center"/>
        <w:rPr>
          <w:rFonts w:eastAsia="宋体" w:hint="eastAsia"/>
          <w:sz w:val="21"/>
          <w:lang w:eastAsia="zh-CN" w:val="en-US"/>
        </w:rPr>
      </w:pPr>
      <w:r>
        <w:rPr>
          <w:rFonts w:hint="eastAsia"/>
          <w:sz w:val="21"/>
          <w:lang w:eastAsia="zh-CN"/>
        </w:rPr>
        <w:t>⑭</w:t>
      </w:r>
      <w:r>
        <w:rPr>
          <w:rFonts w:hint="eastAsia"/>
          <w:sz w:val="21"/>
          <w:lang w:eastAsia="zh-CN" w:val="en-US"/>
        </w:rPr>
        <w:t>氯化钠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sz w:val="21"/>
        </w:rPr>
        <w:t>；</w:t>
      </w:r>
    </w:p>
    <w:p w14:paraId="106C01E2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</w:t>
      </w:r>
      <w:r>
        <w:rPr>
          <w:rFonts w:hint="eastAsia"/>
          <w:sz w:val="21"/>
          <w:lang w:eastAsia="zh-CN" w:val="en-US"/>
        </w:rPr>
        <w:t>6</w:t>
      </w:r>
      <w:r>
        <w:rPr>
          <w:sz w:val="21"/>
        </w:rPr>
        <w:t>．下面各组物质均可发生反应，请写出相关反应的化学方程式</w:t>
      </w:r>
      <w:r>
        <w:rPr>
          <w:rFonts w:hint="eastAsia"/>
          <w:sz w:val="21"/>
          <w:lang w:eastAsia="zh-CN" w:val="en-US"/>
        </w:rPr>
        <w:t>及反应类型</w:t>
      </w:r>
      <w:r>
        <w:rPr>
          <w:sz w:val="21"/>
        </w:rPr>
        <w:t>。</w:t>
      </w:r>
    </w:p>
    <w:p w14:paraId="5046F1E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</w:t>
      </w:r>
      <w:r>
        <w:rPr>
          <w:rFonts w:hint="eastAsia"/>
          <w:sz w:val="21"/>
          <w:lang w:eastAsia="zh-CN" w:val="en-US"/>
        </w:rPr>
        <w:t>锌粒</w:t>
      </w:r>
      <w:r>
        <w:rPr>
          <w:sz w:val="21"/>
        </w:rPr>
        <w:t>与</w:t>
      </w:r>
      <w:r>
        <w:rPr>
          <w:rFonts w:hint="eastAsia"/>
          <w:sz w:val="21"/>
          <w:lang w:eastAsia="zh-CN" w:val="en-US"/>
        </w:rPr>
        <w:t>盐酸</w:t>
      </w:r>
      <w:r>
        <w:rPr>
          <w:sz w:val="21"/>
        </w:rPr>
        <w:t>反应的化学方程式为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               </w:t>
      </w:r>
      <w:r>
        <w:rPr>
          <w:sz w:val="21"/>
        </w:rPr>
        <w:t>，反应类型为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。</w:t>
      </w:r>
    </w:p>
    <w:p w14:paraId="12040EA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</w:t>
      </w:r>
      <w:r>
        <w:rPr>
          <w:rFonts w:hint="eastAsia"/>
          <w:sz w:val="21"/>
          <w:lang w:eastAsia="zh-CN" w:val="en-US"/>
        </w:rPr>
        <w:t>二氧化碳与水</w:t>
      </w:r>
      <w:r>
        <w:rPr>
          <w:sz w:val="21"/>
        </w:rPr>
        <w:t>反应的化学方程式为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</w:t>
      </w:r>
      <w:r>
        <w:rPr>
          <w:rFonts w:cs="Times New Roman" w:hint="eastAsia"/>
          <w:b w:val="0"/>
          <w:sz w:val="21"/>
          <w:u w:val="single"/>
          <w:lang w:eastAsia="zh-CN" w:val="en-US"/>
        </w:rPr>
        <w:t xml:space="preserve">           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r>
        <w:rPr>
          <w:sz w:val="21"/>
        </w:rPr>
        <w:t>，反应类型为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。</w:t>
      </w:r>
    </w:p>
    <w:p w14:paraId="7579D5F7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</w:t>
      </w:r>
      <w:r>
        <w:rPr>
          <w:rFonts w:hint="eastAsia"/>
          <w:sz w:val="21"/>
          <w:lang w:eastAsia="zh-CN" w:val="en-US"/>
        </w:rPr>
        <w:t>碳酸钙高温分解</w:t>
      </w:r>
      <w:r>
        <w:rPr>
          <w:sz w:val="21"/>
        </w:rPr>
        <w:t>的化学方程式为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cs="Times New Roman" w:hint="eastAsia"/>
          <w:b w:val="0"/>
          <w:sz w:val="21"/>
          <w:u w:val="single"/>
          <w:lang w:eastAsia="zh-CN" w:val="en-US"/>
        </w:rPr>
        <w:t xml:space="preserve">                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sz w:val="21"/>
        </w:rPr>
        <w:t>，反应类型为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463916A7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</w:t>
      </w:r>
      <w:r>
        <w:rPr>
          <w:rFonts w:hint="eastAsia"/>
          <w:sz w:val="21"/>
          <w:lang w:eastAsia="zh-CN" w:val="en-US"/>
        </w:rPr>
        <w:t>硫酸与氯化钡溶液反应</w:t>
      </w:r>
      <w:r>
        <w:rPr>
          <w:sz w:val="21"/>
        </w:rPr>
        <w:t>的化学方程式为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cs="Times New Roman" w:hint="eastAsia"/>
          <w:b w:val="0"/>
          <w:sz w:val="21"/>
          <w:u w:val="single"/>
          <w:lang w:eastAsia="zh-CN" w:val="en-US"/>
        </w:rPr>
        <w:t xml:space="preserve">   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   </w:t>
      </w:r>
      <w:r>
        <w:rPr>
          <w:rFonts w:hint="eastAsia"/>
          <w:sz w:val="21"/>
          <w:lang w:eastAsia="zh-CN"/>
        </w:rPr>
        <w:t>，</w:t>
      </w:r>
      <w:r>
        <w:rPr>
          <w:sz w:val="21"/>
        </w:rPr>
        <w:t>反应类型为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29207E8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1</w:t>
      </w:r>
      <w:r>
        <w:rPr>
          <w:rFonts w:hint="eastAsia"/>
          <w:sz w:val="21"/>
          <w:lang w:eastAsia="zh-CN" w:val="en-US"/>
        </w:rPr>
        <w:t>7</w:t>
      </w:r>
      <w:r>
        <w:rPr>
          <w:sz w:val="21"/>
        </w:rPr>
        <w:t>．以化合价为纵坐标，以物质类别为横坐标所绘制的图像叫价类图。如图是碳及其化合物中碳元素所对应化合价与物质类别的关系图，请回答：</w:t>
      </w:r>
    </w:p>
    <w:p w14:paraId="5D3BF5D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ascii="Times New Roman" w:cs="Times New Roman" w:eastAsia="Times New Roman" w:hAnsi="Times New Roman"/>
          <w:strike w:val="0"/>
          <w:kern w:val="0"/>
          <w:sz w:val="24"/>
          <w:szCs w:val="24"/>
          <w:u w:val="none"/>
        </w:rPr>
        <w:drawing>
          <wp:inline distB="0" distL="114300" distR="114300" distT="0">
            <wp:extent cx="1685925" cy="1228725"/>
            <wp:effectExtent b="3175" l="0" r="3175" t="0"/>
            <wp:docPr descr="@@@63e2709e6a5d4fd0b880e68e8c8b4191"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63e2709e6a5d4fd0b880e68e8c8b4191" id="1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74674">
      <w:pPr>
        <w:numPr>
          <w:ilvl w:val="0"/>
          <w:numId w:val="1"/>
        </w:numPr>
        <w:shd w:color="auto" w:fill="auto" w:val="clear"/>
        <w:spacing w:line="360" w:lineRule="auto"/>
        <w:jc w:val="left"/>
        <w:textAlignment w:val="center"/>
        <w:rPr>
          <w:rFonts w:ascii="Times New Roman" w:cs="Times New Roman" w:eastAsia="Times New Roman" w:hAnsi="Times New Roman"/>
          <w:b w:val="0"/>
          <w:sz w:val="21"/>
          <w:u w:val="single"/>
        </w:rPr>
      </w:pPr>
      <w:r>
        <w:rPr>
          <w:sz w:val="21"/>
        </w:rPr>
        <w:t>写出一个A点对应的物质的名称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B</w:t>
      </w:r>
      <w:r>
        <w:rPr>
          <w:sz w:val="21"/>
        </w:rPr>
        <w:t>点对应的物质的名称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</w:p>
    <w:p w14:paraId="7F3F9644">
      <w:pPr>
        <w:numPr>
          <w:ilvl w:val="0"/>
          <w:numId w:val="0"/>
        </w:num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C</w:t>
      </w:r>
      <w:r>
        <w:rPr>
          <w:sz w:val="21"/>
        </w:rPr>
        <w:t>点对应的物质的名称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；</w:t>
      </w:r>
    </w:p>
    <w:p w14:paraId="568E6F0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(2)A→</w:t>
      </w:r>
      <w:r>
        <w:rPr>
          <w:rFonts w:hint="eastAsia"/>
          <w:sz w:val="21"/>
          <w:lang w:eastAsia="zh-CN" w:val="en-US"/>
        </w:rPr>
        <w:t>C</w:t>
      </w:r>
      <w:r>
        <w:rPr>
          <w:sz w:val="21"/>
        </w:rPr>
        <w:t>转化的化学方程式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053CAE0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(3)B→C转化的化学方程式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7D91E61D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</w:t>
      </w:r>
      <w:r>
        <w:rPr>
          <w:rFonts w:hint="eastAsia"/>
          <w:sz w:val="21"/>
          <w:lang w:eastAsia="zh-CN" w:val="en-US"/>
        </w:rPr>
        <w:t>4</w:t>
      </w:r>
      <w:r>
        <w:rPr>
          <w:sz w:val="21"/>
        </w:rPr>
        <w:t>)C→</w:t>
      </w:r>
      <w:r>
        <w:rPr>
          <w:rFonts w:hint="eastAsia"/>
          <w:sz w:val="21"/>
          <w:lang w:eastAsia="zh-CN" w:val="en-US"/>
        </w:rPr>
        <w:t>H</w:t>
      </w:r>
      <w:r>
        <w:rPr>
          <w:rFonts w:hint="eastAsia"/>
          <w:sz w:val="21"/>
          <w:vertAlign w:val="subscript"/>
          <w:lang w:eastAsia="zh-CN" w:val="en-US"/>
        </w:rPr>
        <w:t>2</w:t>
      </w:r>
      <w:r>
        <w:rPr>
          <w:rFonts w:hint="eastAsia"/>
          <w:sz w:val="21"/>
          <w:lang w:eastAsia="zh-CN" w:val="en-US"/>
        </w:rPr>
        <w:t>CO</w:t>
      </w:r>
      <w:r>
        <w:rPr>
          <w:rFonts w:hint="eastAsia"/>
          <w:sz w:val="21"/>
          <w:vertAlign w:val="subscript"/>
          <w:lang w:eastAsia="zh-CN" w:val="en-US"/>
        </w:rPr>
        <w:t>3</w:t>
      </w:r>
      <w:r>
        <w:rPr>
          <w:sz w:val="21"/>
        </w:rPr>
        <w:t>转化的化学方程式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748017C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</w:t>
      </w:r>
      <w:r>
        <w:rPr>
          <w:rFonts w:hint="eastAsia"/>
          <w:sz w:val="21"/>
          <w:lang w:eastAsia="zh-CN" w:val="en-US"/>
        </w:rPr>
        <w:t>5</w:t>
      </w:r>
      <w:r>
        <w:rPr>
          <w:sz w:val="21"/>
        </w:rPr>
        <w:t>)检验</w:t>
      </w:r>
      <w:r>
        <w:rPr>
          <w:rFonts w:hint="eastAsia"/>
          <w:sz w:val="21"/>
          <w:lang w:eastAsia="zh-CN" w:val="en-US"/>
        </w:rPr>
        <w:t>C</w:t>
      </w:r>
      <w:r>
        <w:rPr>
          <w:sz w:val="21"/>
        </w:rPr>
        <w:t>物质的方法是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6B3245D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18</w:t>
      </w:r>
      <w:r>
        <w:rPr>
          <w:sz w:val="21"/>
        </w:rPr>
        <w:t>．通过如图完成氢氧化铁胶体制备及性质实验。</w:t>
      </w:r>
    </w:p>
    <w:p w14:paraId="3168C11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ascii="Times New Roman" w:cs="Times New Roman" w:eastAsia="Times New Roman" w:hAnsi="Times New Roman"/>
          <w:strike w:val="0"/>
          <w:kern w:val="0"/>
          <w:sz w:val="24"/>
          <w:szCs w:val="24"/>
          <w:u w:val="none"/>
        </w:rPr>
        <w:drawing>
          <wp:inline distB="0" distL="114300" distR="114300" distT="0">
            <wp:extent cx="2114550" cy="2924175"/>
            <wp:effectExtent b="9525" l="0" r="6350" t="0"/>
            <wp:docPr descr="@@@240fb87a-769f-499b-939d-b847249cad2f"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@@@240fb87a-769f-499b-939d-b847249cad2f" id="2" name="图片 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18A7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①向沸水中加入几滴饱和 FeCl</w:t>
      </w:r>
      <w:r>
        <w:rPr>
          <w:sz w:val="21"/>
          <w:vertAlign w:val="subscript"/>
        </w:rPr>
        <w:t>3</w:t>
      </w:r>
      <w:r>
        <w:rPr>
          <w:sz w:val="21"/>
        </w:rPr>
        <w:t>溶液，继续煮沸至液体呈红褐色停止加热。</w:t>
      </w:r>
    </w:p>
    <w:p w14:paraId="4BD7D08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②把盛有 CuSO</w:t>
      </w:r>
      <w:r>
        <w:rPr>
          <w:sz w:val="21"/>
          <w:vertAlign w:val="subscript"/>
        </w:rPr>
        <w:t>4</w:t>
      </w:r>
      <w:r>
        <w:rPr>
          <w:sz w:val="21"/>
        </w:rPr>
        <w:t>溶液和 Fe(OH)</w:t>
      </w:r>
      <w:r>
        <w:rPr>
          <w:sz w:val="21"/>
          <w:vertAlign w:val="subscript"/>
        </w:rPr>
        <w:t>3</w:t>
      </w:r>
      <w:r>
        <w:rPr>
          <w:sz w:val="21"/>
        </w:rPr>
        <w:t>胶体的烧杯置于暗处，用红色激光笔照射两杯中的液体，观察现象。(回答问题)</w:t>
      </w:r>
    </w:p>
    <w:p w14:paraId="40CABE4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(1)图中盛有饱和 FeCl</w:t>
      </w:r>
      <w:r>
        <w:rPr>
          <w:sz w:val="21"/>
          <w:vertAlign w:val="subscript"/>
        </w:rPr>
        <w:t>3</w:t>
      </w:r>
      <w:r>
        <w:rPr>
          <w:sz w:val="21"/>
        </w:rPr>
        <w:t>溶液的仪器名称为：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4A5F1C28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(2)Fe(OH)</w:t>
      </w:r>
      <w:r>
        <w:rPr>
          <w:sz w:val="21"/>
          <w:vertAlign w:val="subscript"/>
        </w:rPr>
        <w:t>3</w:t>
      </w:r>
      <w:r>
        <w:rPr>
          <w:sz w:val="21"/>
        </w:rPr>
        <w:t>胶体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(“能”或“不能”)透过滤纸，请写出制备 Fe(OH)</w:t>
      </w:r>
      <w:r>
        <w:rPr>
          <w:sz w:val="21"/>
          <w:vertAlign w:val="subscript"/>
        </w:rPr>
        <w:t>3</w:t>
      </w:r>
      <w:r>
        <w:rPr>
          <w:sz w:val="21"/>
        </w:rPr>
        <w:t>胶体的</w:t>
      </w:r>
      <w:r>
        <w:rPr>
          <w:rFonts w:hint="eastAsia"/>
          <w:sz w:val="21"/>
          <w:lang w:eastAsia="zh-CN" w:val="en-US"/>
        </w:rPr>
        <w:t>化学</w:t>
      </w:r>
      <w:r>
        <w:rPr>
          <w:sz w:val="21"/>
        </w:rPr>
        <w:t>方程式：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7D196FF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(3)步骤 2 中能观察到的现象为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， 胶体产生的该现象称为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p w14:paraId="1E71FF7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(4)若将实验改为向饱和 FeCl</w:t>
      </w:r>
      <w:r>
        <w:rPr>
          <w:sz w:val="21"/>
          <w:vertAlign w:val="subscript"/>
        </w:rPr>
        <w:t>3</w:t>
      </w:r>
      <w:r>
        <w:rPr>
          <w:sz w:val="21"/>
        </w:rPr>
        <w:t>溶液中加入NaOH 溶液，实验现象为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，该反应的化学方程式为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。</w:t>
      </w:r>
    </w:p>
    <w:sectPr>
      <w:headerReference r:id="rId39" w:type="default"/>
      <w:footerReference r:id="rId40" w:type="default"/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3812B1F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6F30FE2"/>
    <w:multiLevelType w:val="singleLevel"/>
    <w:tmpl w:val="B6F30FE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20A57"/>
    <w:rsid w:val="004151FC"/>
    <w:rsid w:val="00C02FC6"/>
    <w:rsid w:val="12620A57"/>
    <w:rsid w:val="194F3E9B"/>
    <w:rsid w:val="304C7342"/>
    <w:rsid w:val="7F9A101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wmf" /><Relationship Id="rId11" Type="http://schemas.openxmlformats.org/officeDocument/2006/relationships/oleObject" Target="embeddings/oleObject1.bin" /><Relationship Id="rId12" Type="http://schemas.openxmlformats.org/officeDocument/2006/relationships/image" Target="media/image8.wmf" /><Relationship Id="rId13" Type="http://schemas.openxmlformats.org/officeDocument/2006/relationships/oleObject" Target="embeddings/oleObject2.bin" /><Relationship Id="rId14" Type="http://schemas.openxmlformats.org/officeDocument/2006/relationships/image" Target="media/image9.wmf" /><Relationship Id="rId15" Type="http://schemas.openxmlformats.org/officeDocument/2006/relationships/oleObject" Target="embeddings/oleObject3.bin" /><Relationship Id="rId16" Type="http://schemas.openxmlformats.org/officeDocument/2006/relationships/image" Target="media/image10.wmf" /><Relationship Id="rId17" Type="http://schemas.openxmlformats.org/officeDocument/2006/relationships/oleObject" Target="embeddings/oleObject4.bin" /><Relationship Id="rId18" Type="http://schemas.openxmlformats.org/officeDocument/2006/relationships/image" Target="media/image11.wmf" /><Relationship Id="rId19" Type="http://schemas.openxmlformats.org/officeDocument/2006/relationships/oleObject" Target="embeddings/oleObject5.bin" /><Relationship Id="rId2" Type="http://schemas.openxmlformats.org/officeDocument/2006/relationships/webSettings" Target="webSettings.xml" /><Relationship Id="rId20" Type="http://schemas.openxmlformats.org/officeDocument/2006/relationships/image" Target="media/image12.wmf" /><Relationship Id="rId21" Type="http://schemas.openxmlformats.org/officeDocument/2006/relationships/oleObject" Target="embeddings/oleObject6.bin" /><Relationship Id="rId22" Type="http://schemas.openxmlformats.org/officeDocument/2006/relationships/image" Target="media/image13.wmf" /><Relationship Id="rId23" Type="http://schemas.openxmlformats.org/officeDocument/2006/relationships/oleObject" Target="embeddings/oleObject7.bin" /><Relationship Id="rId24" Type="http://schemas.openxmlformats.org/officeDocument/2006/relationships/image" Target="media/image14.wmf" /><Relationship Id="rId25" Type="http://schemas.openxmlformats.org/officeDocument/2006/relationships/oleObject" Target="embeddings/oleObject8.bin" /><Relationship Id="rId26" Type="http://schemas.openxmlformats.org/officeDocument/2006/relationships/image" Target="media/image15.wmf" /><Relationship Id="rId27" Type="http://schemas.openxmlformats.org/officeDocument/2006/relationships/oleObject" Target="embeddings/oleObject9.bin" /><Relationship Id="rId28" Type="http://schemas.openxmlformats.org/officeDocument/2006/relationships/image" Target="media/image16.wmf" /><Relationship Id="rId29" Type="http://schemas.openxmlformats.org/officeDocument/2006/relationships/oleObject" Target="embeddings/oleObject10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1.bin" /><Relationship Id="rId31" Type="http://schemas.openxmlformats.org/officeDocument/2006/relationships/image" Target="media/image17.wmf" /><Relationship Id="rId32" Type="http://schemas.openxmlformats.org/officeDocument/2006/relationships/oleObject" Target="embeddings/oleObject12.bin" /><Relationship Id="rId33" Type="http://schemas.openxmlformats.org/officeDocument/2006/relationships/image" Target="media/image18.wmf" /><Relationship Id="rId34" Type="http://schemas.openxmlformats.org/officeDocument/2006/relationships/oleObject" Target="embeddings/oleObject13.bin" /><Relationship Id="rId35" Type="http://schemas.openxmlformats.org/officeDocument/2006/relationships/image" Target="media/image19.wmf" /><Relationship Id="rId36" Type="http://schemas.openxmlformats.org/officeDocument/2006/relationships/oleObject" Target="embeddings/oleObject14.bin" /><Relationship Id="rId37" Type="http://schemas.openxmlformats.org/officeDocument/2006/relationships/image" Target="media/image20.png" /><Relationship Id="rId38" Type="http://schemas.openxmlformats.org/officeDocument/2006/relationships/image" Target="media/image21.jpeg" /><Relationship Id="rId39" Type="http://schemas.openxmlformats.org/officeDocument/2006/relationships/header" Target="header1.xml" /><Relationship Id="rId4" Type="http://schemas.openxmlformats.org/officeDocument/2006/relationships/image" Target="media/image1.png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1526</Words>
  <Characters>1701</Characters>
  <Application>Microsoft Office Word</Application>
  <DocSecurity>0</DocSecurity>
  <Lines>0</Lines>
  <Paragraphs>0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畕爰</dc:creator>
  <cp:lastModifiedBy>编辑资料 张颖</cp:lastModifiedBy>
  <cp:revision>1</cp:revision>
  <dcterms:created xsi:type="dcterms:W3CDTF">2025-09-15T08:40:00Z</dcterms:created>
  <dcterms:modified xsi:type="dcterms:W3CDTF">2025-09-30T08:07:40Z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